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17B2" w:rsidRPr="00592820" w:rsidRDefault="008717B2" w:rsidP="006851CD">
      <w:pPr>
        <w:rPr>
          <w:rFonts w:ascii="Arial" w:hAnsi="Arial" w:cs="Arial"/>
          <w:b/>
          <w:color w:val="1F497D"/>
          <w:sz w:val="44"/>
          <w:szCs w:val="44"/>
        </w:rPr>
      </w:pPr>
    </w:p>
    <w:p w:rsidR="006851CD" w:rsidRPr="00592820" w:rsidRDefault="006851CD" w:rsidP="006851CD">
      <w:pPr>
        <w:tabs>
          <w:tab w:val="left" w:pos="2355"/>
        </w:tabs>
        <w:rPr>
          <w:rFonts w:ascii="Arial" w:hAnsi="Arial" w:cs="Arial"/>
        </w:rPr>
      </w:pPr>
    </w:p>
    <w:p w:rsidR="006851CD" w:rsidRPr="00592820" w:rsidRDefault="006851CD" w:rsidP="006851CD">
      <w:pPr>
        <w:spacing w:after="60" w:line="360" w:lineRule="auto"/>
        <w:rPr>
          <w:rFonts w:ascii="Arial" w:hAnsi="Arial" w:cs="Arial"/>
          <w:b/>
          <w:i/>
          <w:smallCaps/>
          <w:kern w:val="28"/>
        </w:rPr>
      </w:pPr>
    </w:p>
    <w:p w:rsidR="009769DE" w:rsidRPr="00592820" w:rsidRDefault="009769DE" w:rsidP="00AF706C">
      <w:pPr>
        <w:spacing w:line="360" w:lineRule="auto"/>
        <w:jc w:val="both"/>
        <w:rPr>
          <w:rFonts w:ascii="Arial" w:hAnsi="Arial" w:cs="Arial"/>
          <w:szCs w:val="24"/>
        </w:rPr>
      </w:pPr>
    </w:p>
    <w:p w:rsidR="00883C43" w:rsidRPr="00592820" w:rsidRDefault="00883C43" w:rsidP="006851CD">
      <w:pPr>
        <w:spacing w:line="360" w:lineRule="auto"/>
        <w:rPr>
          <w:rFonts w:ascii="Arial" w:hAnsi="Arial" w:cs="Arial"/>
          <w:szCs w:val="24"/>
        </w:rPr>
      </w:pPr>
      <w:bookmarkStart w:id="0" w:name="_Toc198971924"/>
    </w:p>
    <w:p w:rsidR="00B4108A" w:rsidRPr="00592820" w:rsidRDefault="00B4108A" w:rsidP="006851CD">
      <w:pPr>
        <w:spacing w:line="360" w:lineRule="auto"/>
        <w:rPr>
          <w:rFonts w:ascii="Arial" w:hAnsi="Arial" w:cs="Arial"/>
          <w:szCs w:val="24"/>
        </w:rPr>
      </w:pPr>
    </w:p>
    <w:p w:rsidR="009769DE" w:rsidRPr="00592820" w:rsidRDefault="009769DE" w:rsidP="00FB1BC7">
      <w:pPr>
        <w:spacing w:line="360" w:lineRule="auto"/>
        <w:jc w:val="center"/>
        <w:rPr>
          <w:rFonts w:ascii="Arial" w:hAnsi="Arial" w:cs="Arial"/>
          <w:b/>
          <w:sz w:val="44"/>
          <w:szCs w:val="44"/>
        </w:rPr>
      </w:pPr>
      <w:r w:rsidRPr="00592820">
        <w:rPr>
          <w:rFonts w:ascii="Arial" w:hAnsi="Arial" w:cs="Arial"/>
          <w:b/>
          <w:sz w:val="44"/>
          <w:szCs w:val="44"/>
        </w:rPr>
        <w:t>PROIECT</w:t>
      </w:r>
      <w:bookmarkEnd w:id="0"/>
    </w:p>
    <w:p w:rsidR="00AF706C" w:rsidRPr="00592820" w:rsidRDefault="00AF706C" w:rsidP="00FB1BC7">
      <w:pPr>
        <w:spacing w:line="360" w:lineRule="auto"/>
        <w:jc w:val="center"/>
        <w:rPr>
          <w:rFonts w:ascii="Arial" w:hAnsi="Arial" w:cs="Arial"/>
          <w:szCs w:val="24"/>
        </w:rPr>
      </w:pPr>
    </w:p>
    <w:p w:rsidR="00B4108A" w:rsidRPr="00592820" w:rsidRDefault="00B4108A" w:rsidP="00FB1BC7">
      <w:pPr>
        <w:spacing w:line="360" w:lineRule="auto"/>
        <w:jc w:val="center"/>
        <w:rPr>
          <w:rFonts w:ascii="Arial" w:hAnsi="Arial" w:cs="Arial"/>
          <w:szCs w:val="24"/>
        </w:rPr>
      </w:pPr>
    </w:p>
    <w:p w:rsidR="009769DE" w:rsidRPr="00592820" w:rsidRDefault="00345B57" w:rsidP="00AF706C">
      <w:pPr>
        <w:spacing w:line="360" w:lineRule="auto"/>
        <w:jc w:val="center"/>
        <w:rPr>
          <w:rFonts w:ascii="Arial" w:hAnsi="Arial" w:cs="Arial"/>
          <w:b/>
          <w:sz w:val="36"/>
          <w:szCs w:val="36"/>
        </w:rPr>
      </w:pPr>
      <w:r>
        <w:rPr>
          <w:rFonts w:ascii="Arial" w:hAnsi="Arial" w:cs="Arial"/>
          <w:b/>
          <w:sz w:val="36"/>
          <w:szCs w:val="36"/>
        </w:rPr>
        <w:t xml:space="preserve">ELABORARE </w:t>
      </w:r>
      <w:r w:rsidR="009769DE" w:rsidRPr="00592820">
        <w:rPr>
          <w:rFonts w:ascii="Arial" w:hAnsi="Arial" w:cs="Arial"/>
          <w:b/>
          <w:sz w:val="36"/>
          <w:szCs w:val="36"/>
        </w:rPr>
        <w:t>PLAN URBANISTIC GENERAL</w:t>
      </w:r>
    </w:p>
    <w:p w:rsidR="009769DE" w:rsidRPr="00592820" w:rsidRDefault="00197587" w:rsidP="00AF706C">
      <w:pPr>
        <w:spacing w:line="360" w:lineRule="auto"/>
        <w:jc w:val="center"/>
        <w:rPr>
          <w:rFonts w:ascii="Arial" w:hAnsi="Arial" w:cs="Arial"/>
          <w:b/>
          <w:sz w:val="36"/>
          <w:szCs w:val="36"/>
        </w:rPr>
      </w:pPr>
      <w:r w:rsidRPr="00592820">
        <w:rPr>
          <w:rFonts w:ascii="Arial" w:hAnsi="Arial" w:cs="Arial"/>
          <w:b/>
          <w:sz w:val="36"/>
          <w:szCs w:val="36"/>
        </w:rPr>
        <w:t xml:space="preserve">COMUNA </w:t>
      </w:r>
      <w:r w:rsidR="00592820" w:rsidRPr="00592820">
        <w:rPr>
          <w:rFonts w:ascii="Arial" w:hAnsi="Arial" w:cs="Arial"/>
          <w:b/>
          <w:sz w:val="36"/>
          <w:szCs w:val="36"/>
        </w:rPr>
        <w:t>GRĂMEŞTI</w:t>
      </w:r>
      <w:r w:rsidR="009769DE" w:rsidRPr="00592820">
        <w:rPr>
          <w:rFonts w:ascii="Arial" w:hAnsi="Arial" w:cs="Arial"/>
          <w:b/>
          <w:sz w:val="36"/>
          <w:szCs w:val="36"/>
        </w:rPr>
        <w:t>, JUDEŢUL</w:t>
      </w:r>
      <w:r w:rsidR="00D552B9" w:rsidRPr="00592820">
        <w:rPr>
          <w:rFonts w:ascii="Arial" w:hAnsi="Arial" w:cs="Arial"/>
          <w:b/>
          <w:sz w:val="36"/>
          <w:szCs w:val="36"/>
        </w:rPr>
        <w:t xml:space="preserve"> </w:t>
      </w:r>
      <w:r w:rsidR="00A60565" w:rsidRPr="00592820">
        <w:rPr>
          <w:rFonts w:ascii="Arial" w:hAnsi="Arial" w:cs="Arial"/>
          <w:b/>
          <w:sz w:val="36"/>
          <w:szCs w:val="36"/>
        </w:rPr>
        <w:t>SUCEAVA</w:t>
      </w:r>
      <w:r w:rsidR="006846D9" w:rsidRPr="00592820">
        <w:rPr>
          <w:rFonts w:ascii="Arial" w:hAnsi="Arial" w:cs="Arial"/>
          <w:b/>
          <w:sz w:val="36"/>
          <w:szCs w:val="36"/>
        </w:rPr>
        <w:t xml:space="preserve"> </w:t>
      </w:r>
    </w:p>
    <w:p w:rsidR="009769DE" w:rsidRPr="00592820" w:rsidRDefault="009769DE" w:rsidP="00AF706C">
      <w:pPr>
        <w:spacing w:line="360" w:lineRule="auto"/>
        <w:jc w:val="both"/>
        <w:rPr>
          <w:rFonts w:ascii="Arial" w:hAnsi="Arial" w:cs="Arial"/>
          <w:szCs w:val="24"/>
        </w:rPr>
      </w:pPr>
    </w:p>
    <w:p w:rsidR="00B55D81" w:rsidRPr="00592820" w:rsidRDefault="00B55D81" w:rsidP="00AF706C">
      <w:pPr>
        <w:spacing w:line="360" w:lineRule="auto"/>
        <w:jc w:val="both"/>
        <w:rPr>
          <w:rFonts w:ascii="Arial" w:hAnsi="Arial" w:cs="Arial"/>
          <w:szCs w:val="24"/>
        </w:rPr>
      </w:pPr>
    </w:p>
    <w:p w:rsidR="00B55D81" w:rsidRPr="00592820" w:rsidRDefault="00B55D81" w:rsidP="00AF706C">
      <w:pPr>
        <w:spacing w:line="360" w:lineRule="auto"/>
        <w:jc w:val="both"/>
        <w:rPr>
          <w:rFonts w:ascii="Arial" w:hAnsi="Arial" w:cs="Arial"/>
          <w:szCs w:val="24"/>
        </w:rPr>
      </w:pPr>
    </w:p>
    <w:p w:rsidR="009769DE" w:rsidRPr="00592820" w:rsidRDefault="009769DE" w:rsidP="00AF706C">
      <w:pPr>
        <w:spacing w:line="360" w:lineRule="auto"/>
        <w:jc w:val="both"/>
        <w:rPr>
          <w:rFonts w:ascii="Arial" w:hAnsi="Arial" w:cs="Arial"/>
          <w:b/>
          <w:sz w:val="32"/>
          <w:szCs w:val="32"/>
        </w:rPr>
      </w:pPr>
      <w:r w:rsidRPr="00592820">
        <w:rPr>
          <w:rFonts w:ascii="Arial" w:hAnsi="Arial" w:cs="Arial"/>
          <w:b/>
          <w:szCs w:val="24"/>
        </w:rPr>
        <w:tab/>
        <w:t xml:space="preserve">Volum I: </w:t>
      </w:r>
      <w:r w:rsidRPr="00592820">
        <w:rPr>
          <w:rFonts w:ascii="Arial" w:hAnsi="Arial" w:cs="Arial"/>
          <w:b/>
          <w:sz w:val="28"/>
          <w:szCs w:val="28"/>
        </w:rPr>
        <w:t>MEMORIU GENERAL</w:t>
      </w:r>
      <w:r w:rsidR="008644AF" w:rsidRPr="00592820">
        <w:rPr>
          <w:rFonts w:ascii="Arial" w:hAnsi="Arial" w:cs="Arial"/>
          <w:b/>
          <w:sz w:val="28"/>
          <w:szCs w:val="28"/>
        </w:rPr>
        <w:t xml:space="preserve"> </w:t>
      </w:r>
    </w:p>
    <w:p w:rsidR="009769DE" w:rsidRPr="00592820" w:rsidRDefault="009769DE" w:rsidP="00AF706C">
      <w:pPr>
        <w:spacing w:line="360" w:lineRule="auto"/>
        <w:jc w:val="both"/>
        <w:rPr>
          <w:rFonts w:ascii="Arial" w:hAnsi="Arial" w:cs="Arial"/>
          <w:b/>
          <w:szCs w:val="24"/>
        </w:rPr>
      </w:pPr>
    </w:p>
    <w:p w:rsidR="00B55D81" w:rsidRPr="004955E7" w:rsidRDefault="009769DE" w:rsidP="00AF706C">
      <w:pPr>
        <w:spacing w:line="360" w:lineRule="auto"/>
        <w:jc w:val="both"/>
        <w:rPr>
          <w:rFonts w:ascii="Arial" w:hAnsi="Arial" w:cs="Arial"/>
          <w:b/>
          <w:szCs w:val="24"/>
        </w:rPr>
      </w:pPr>
      <w:r w:rsidRPr="00592820">
        <w:rPr>
          <w:rFonts w:ascii="Arial" w:hAnsi="Arial" w:cs="Arial"/>
          <w:color w:val="1F497D"/>
          <w:szCs w:val="24"/>
        </w:rPr>
        <w:tab/>
      </w:r>
      <w:r w:rsidRPr="004955E7">
        <w:rPr>
          <w:rFonts w:ascii="Arial" w:hAnsi="Arial" w:cs="Arial"/>
          <w:szCs w:val="24"/>
        </w:rPr>
        <w:t>Contract nr.</w:t>
      </w:r>
      <w:r w:rsidR="006846D9" w:rsidRPr="004955E7">
        <w:rPr>
          <w:rFonts w:ascii="Arial" w:hAnsi="Arial" w:cs="Arial"/>
          <w:b/>
          <w:szCs w:val="24"/>
        </w:rPr>
        <w:t xml:space="preserve"> </w:t>
      </w:r>
      <w:r w:rsidR="004955E7" w:rsidRPr="004955E7">
        <w:rPr>
          <w:rFonts w:ascii="Arial" w:hAnsi="Arial" w:cs="Arial"/>
          <w:b/>
          <w:szCs w:val="24"/>
        </w:rPr>
        <w:t>31</w:t>
      </w:r>
      <w:r w:rsidR="00444968" w:rsidRPr="004955E7">
        <w:rPr>
          <w:rFonts w:ascii="Arial" w:hAnsi="Arial" w:cs="Arial"/>
          <w:b/>
          <w:szCs w:val="24"/>
        </w:rPr>
        <w:t>/ 201</w:t>
      </w:r>
      <w:r w:rsidR="004955E7" w:rsidRPr="004955E7">
        <w:rPr>
          <w:rFonts w:ascii="Arial" w:hAnsi="Arial" w:cs="Arial"/>
          <w:b/>
          <w:szCs w:val="24"/>
        </w:rPr>
        <w:t>4</w:t>
      </w:r>
      <w:r w:rsidRPr="004955E7">
        <w:rPr>
          <w:rFonts w:ascii="Arial" w:hAnsi="Arial" w:cs="Arial"/>
          <w:b/>
          <w:szCs w:val="24"/>
        </w:rPr>
        <w:tab/>
      </w:r>
      <w:r w:rsidRPr="004955E7">
        <w:rPr>
          <w:rFonts w:ascii="Arial" w:hAnsi="Arial" w:cs="Arial"/>
          <w:b/>
          <w:szCs w:val="24"/>
        </w:rPr>
        <w:tab/>
      </w:r>
      <w:r w:rsidRPr="004955E7">
        <w:rPr>
          <w:rFonts w:ascii="Arial" w:hAnsi="Arial" w:cs="Arial"/>
          <w:b/>
          <w:szCs w:val="24"/>
        </w:rPr>
        <w:tab/>
      </w:r>
      <w:r w:rsidRPr="004955E7">
        <w:rPr>
          <w:rFonts w:ascii="Arial" w:hAnsi="Arial" w:cs="Arial"/>
          <w:b/>
          <w:szCs w:val="24"/>
        </w:rPr>
        <w:tab/>
      </w:r>
      <w:r w:rsidR="00BA638C" w:rsidRPr="004955E7">
        <w:rPr>
          <w:rFonts w:ascii="Arial" w:hAnsi="Arial" w:cs="Arial"/>
          <w:b/>
          <w:szCs w:val="24"/>
        </w:rPr>
        <w:tab/>
      </w:r>
      <w:r w:rsidRPr="004955E7">
        <w:rPr>
          <w:rFonts w:ascii="Arial" w:hAnsi="Arial" w:cs="Arial"/>
          <w:szCs w:val="24"/>
        </w:rPr>
        <w:t xml:space="preserve">Faza de proiectare: </w:t>
      </w:r>
      <w:r w:rsidRPr="004955E7">
        <w:rPr>
          <w:rFonts w:ascii="Arial" w:hAnsi="Arial" w:cs="Arial"/>
          <w:b/>
          <w:szCs w:val="24"/>
        </w:rPr>
        <w:t>P.U.G.</w:t>
      </w:r>
      <w:r w:rsidR="003D5D5A" w:rsidRPr="004955E7">
        <w:rPr>
          <w:rFonts w:ascii="Arial" w:hAnsi="Arial" w:cs="Arial"/>
          <w:b/>
          <w:szCs w:val="24"/>
        </w:rPr>
        <w:t xml:space="preserve"> </w:t>
      </w:r>
    </w:p>
    <w:p w:rsidR="00B55D81" w:rsidRPr="00592820" w:rsidRDefault="00B55D81" w:rsidP="00AF706C">
      <w:pPr>
        <w:spacing w:line="360" w:lineRule="auto"/>
        <w:jc w:val="both"/>
        <w:rPr>
          <w:rFonts w:ascii="Arial" w:hAnsi="Arial" w:cs="Arial"/>
          <w:color w:val="1F497D"/>
          <w:szCs w:val="24"/>
        </w:rPr>
      </w:pPr>
    </w:p>
    <w:p w:rsidR="009769DE" w:rsidRPr="00592820" w:rsidRDefault="009769DE" w:rsidP="00AF706C">
      <w:pPr>
        <w:spacing w:line="360" w:lineRule="auto"/>
        <w:jc w:val="both"/>
        <w:rPr>
          <w:rFonts w:ascii="Arial" w:hAnsi="Arial" w:cs="Arial"/>
          <w:b/>
          <w:szCs w:val="24"/>
        </w:rPr>
      </w:pPr>
      <w:r w:rsidRPr="00592820">
        <w:rPr>
          <w:rFonts w:ascii="Arial" w:hAnsi="Arial" w:cs="Arial"/>
          <w:color w:val="1F497D"/>
          <w:szCs w:val="24"/>
        </w:rPr>
        <w:tab/>
      </w:r>
      <w:r w:rsidRPr="00592820">
        <w:rPr>
          <w:rFonts w:ascii="Arial" w:hAnsi="Arial" w:cs="Arial"/>
          <w:szCs w:val="24"/>
        </w:rPr>
        <w:t xml:space="preserve">Beneficiar: </w:t>
      </w:r>
      <w:r w:rsidR="00197587" w:rsidRPr="00592820">
        <w:rPr>
          <w:rFonts w:ascii="Arial" w:hAnsi="Arial" w:cs="Arial"/>
          <w:b/>
          <w:szCs w:val="24"/>
        </w:rPr>
        <w:t>COMUN</w:t>
      </w:r>
      <w:r w:rsidR="00821E26">
        <w:rPr>
          <w:rFonts w:ascii="Arial" w:hAnsi="Arial" w:cs="Arial"/>
          <w:b/>
          <w:szCs w:val="24"/>
        </w:rPr>
        <w:t>A</w:t>
      </w:r>
      <w:r w:rsidR="00592820" w:rsidRPr="00592820">
        <w:rPr>
          <w:rFonts w:ascii="Arial" w:hAnsi="Arial" w:cs="Arial"/>
          <w:b/>
          <w:szCs w:val="24"/>
        </w:rPr>
        <w:t>GRĂMEŞTI</w:t>
      </w:r>
    </w:p>
    <w:p w:rsidR="009769DE" w:rsidRPr="00592820" w:rsidRDefault="009769DE" w:rsidP="00AF706C">
      <w:pPr>
        <w:spacing w:line="360" w:lineRule="auto"/>
        <w:jc w:val="both"/>
        <w:rPr>
          <w:rFonts w:ascii="Arial" w:hAnsi="Arial" w:cs="Arial"/>
          <w:szCs w:val="24"/>
        </w:rPr>
      </w:pPr>
    </w:p>
    <w:p w:rsidR="00B55D81" w:rsidRPr="00592820" w:rsidRDefault="009769DE" w:rsidP="00AF706C">
      <w:pPr>
        <w:spacing w:line="360" w:lineRule="auto"/>
        <w:jc w:val="both"/>
        <w:rPr>
          <w:rFonts w:ascii="Arial" w:hAnsi="Arial" w:cs="Arial"/>
          <w:szCs w:val="24"/>
        </w:rPr>
      </w:pP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p>
    <w:p w:rsidR="00B55D81" w:rsidRPr="00592820" w:rsidRDefault="00B55D81" w:rsidP="00AF706C">
      <w:pPr>
        <w:spacing w:line="360" w:lineRule="auto"/>
        <w:jc w:val="both"/>
        <w:rPr>
          <w:rFonts w:ascii="Arial" w:hAnsi="Arial" w:cs="Arial"/>
          <w:szCs w:val="24"/>
        </w:rPr>
      </w:pPr>
    </w:p>
    <w:p w:rsidR="009769DE" w:rsidRPr="00592820" w:rsidRDefault="009769DE" w:rsidP="00AF706C">
      <w:pPr>
        <w:spacing w:line="360" w:lineRule="auto"/>
        <w:jc w:val="both"/>
        <w:rPr>
          <w:rFonts w:ascii="Arial" w:hAnsi="Arial" w:cs="Arial"/>
          <w:szCs w:val="24"/>
        </w:rPr>
      </w:pPr>
      <w:r w:rsidRPr="00592820">
        <w:rPr>
          <w:rFonts w:ascii="Arial" w:hAnsi="Arial" w:cs="Arial"/>
          <w:szCs w:val="24"/>
        </w:rPr>
        <w:tab/>
        <w:t>Proiectul conţine:</w:t>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r w:rsidRPr="00592820">
        <w:rPr>
          <w:rFonts w:ascii="Arial" w:hAnsi="Arial" w:cs="Arial"/>
          <w:szCs w:val="24"/>
        </w:rPr>
        <w:tab/>
      </w:r>
    </w:p>
    <w:p w:rsidR="009769DE" w:rsidRPr="00592820" w:rsidRDefault="006846D9" w:rsidP="00AF706C">
      <w:pPr>
        <w:spacing w:line="360" w:lineRule="auto"/>
        <w:jc w:val="both"/>
        <w:rPr>
          <w:rFonts w:ascii="Arial" w:hAnsi="Arial" w:cs="Arial"/>
          <w:b/>
          <w:szCs w:val="24"/>
        </w:rPr>
      </w:pPr>
      <w:r w:rsidRPr="00592820">
        <w:rPr>
          <w:rFonts w:ascii="Arial" w:hAnsi="Arial" w:cs="Arial"/>
          <w:b/>
          <w:szCs w:val="24"/>
        </w:rPr>
        <w:tab/>
        <w:t>- Vol. I</w:t>
      </w:r>
      <w:r w:rsidRPr="00592820">
        <w:rPr>
          <w:rFonts w:ascii="Arial" w:hAnsi="Arial" w:cs="Arial"/>
          <w:b/>
          <w:szCs w:val="24"/>
        </w:rPr>
        <w:tab/>
        <w:t>- P.U.G.</w:t>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r w:rsidRPr="00592820">
        <w:rPr>
          <w:rFonts w:ascii="Arial" w:hAnsi="Arial" w:cs="Arial"/>
          <w:b/>
          <w:szCs w:val="24"/>
        </w:rPr>
        <w:tab/>
      </w:r>
    </w:p>
    <w:p w:rsidR="009769DE" w:rsidRPr="00592820" w:rsidRDefault="009769DE" w:rsidP="00AF706C">
      <w:pPr>
        <w:spacing w:line="360" w:lineRule="auto"/>
        <w:jc w:val="both"/>
        <w:rPr>
          <w:rFonts w:ascii="Arial" w:hAnsi="Arial" w:cs="Arial"/>
          <w:szCs w:val="24"/>
        </w:rPr>
      </w:pPr>
      <w:r w:rsidRPr="00592820">
        <w:rPr>
          <w:rFonts w:ascii="Arial" w:hAnsi="Arial" w:cs="Arial"/>
          <w:b/>
          <w:szCs w:val="24"/>
        </w:rPr>
        <w:tab/>
      </w:r>
      <w:r w:rsidR="006846D9" w:rsidRPr="00592820">
        <w:rPr>
          <w:rFonts w:ascii="Arial" w:hAnsi="Arial" w:cs="Arial"/>
          <w:szCs w:val="24"/>
        </w:rPr>
        <w:t>- Vol. II</w:t>
      </w:r>
      <w:r w:rsidR="006846D9" w:rsidRPr="00592820">
        <w:rPr>
          <w:rFonts w:ascii="Arial" w:hAnsi="Arial" w:cs="Arial"/>
          <w:szCs w:val="24"/>
        </w:rPr>
        <w:tab/>
        <w:t>- R.L.U.</w:t>
      </w:r>
      <w:r w:rsidR="006846D9" w:rsidRPr="00592820">
        <w:rPr>
          <w:rFonts w:ascii="Arial" w:hAnsi="Arial" w:cs="Arial"/>
          <w:szCs w:val="24"/>
        </w:rPr>
        <w:tab/>
      </w:r>
      <w:r w:rsidR="006846D9" w:rsidRPr="00592820">
        <w:rPr>
          <w:rFonts w:ascii="Arial" w:hAnsi="Arial" w:cs="Arial"/>
          <w:szCs w:val="24"/>
        </w:rPr>
        <w:tab/>
      </w:r>
      <w:r w:rsidR="006846D9" w:rsidRPr="00592820">
        <w:rPr>
          <w:rFonts w:ascii="Arial" w:hAnsi="Arial" w:cs="Arial"/>
          <w:szCs w:val="24"/>
        </w:rPr>
        <w:tab/>
      </w:r>
      <w:r w:rsidR="006846D9" w:rsidRPr="00592820">
        <w:rPr>
          <w:rFonts w:ascii="Arial" w:hAnsi="Arial" w:cs="Arial"/>
          <w:szCs w:val="24"/>
        </w:rPr>
        <w:tab/>
      </w:r>
      <w:r w:rsidR="006846D9" w:rsidRPr="00592820">
        <w:rPr>
          <w:rFonts w:ascii="Arial" w:hAnsi="Arial" w:cs="Arial"/>
          <w:szCs w:val="24"/>
        </w:rPr>
        <w:tab/>
      </w:r>
      <w:r w:rsidR="006846D9" w:rsidRPr="00592820">
        <w:rPr>
          <w:rFonts w:ascii="Arial" w:hAnsi="Arial" w:cs="Arial"/>
          <w:szCs w:val="24"/>
        </w:rPr>
        <w:tab/>
      </w:r>
      <w:r w:rsidR="006846D9" w:rsidRPr="00592820">
        <w:rPr>
          <w:rFonts w:ascii="Arial" w:hAnsi="Arial" w:cs="Arial"/>
          <w:szCs w:val="24"/>
        </w:rPr>
        <w:tab/>
      </w:r>
    </w:p>
    <w:p w:rsidR="009769DE" w:rsidRPr="00592820" w:rsidRDefault="009769DE" w:rsidP="00AF706C">
      <w:pPr>
        <w:spacing w:line="360" w:lineRule="auto"/>
        <w:jc w:val="both"/>
        <w:rPr>
          <w:rFonts w:ascii="Arial" w:hAnsi="Arial" w:cs="Arial"/>
          <w:szCs w:val="24"/>
        </w:rPr>
      </w:pPr>
    </w:p>
    <w:p w:rsidR="00B55D81" w:rsidRPr="00592820" w:rsidRDefault="00B55D81" w:rsidP="00AF706C">
      <w:pPr>
        <w:spacing w:line="360" w:lineRule="auto"/>
        <w:jc w:val="both"/>
        <w:rPr>
          <w:rFonts w:ascii="Arial" w:hAnsi="Arial" w:cs="Arial"/>
          <w:szCs w:val="24"/>
        </w:rPr>
      </w:pPr>
    </w:p>
    <w:p w:rsidR="00AA7CF6" w:rsidRPr="00592820" w:rsidRDefault="00AA7CF6" w:rsidP="00AF706C">
      <w:pPr>
        <w:spacing w:line="360" w:lineRule="auto"/>
        <w:jc w:val="both"/>
        <w:rPr>
          <w:rFonts w:ascii="Arial" w:hAnsi="Arial" w:cs="Arial"/>
          <w:szCs w:val="24"/>
        </w:rPr>
      </w:pPr>
    </w:p>
    <w:p w:rsidR="009769DE" w:rsidRPr="00592820" w:rsidRDefault="006851CD" w:rsidP="00AF706C">
      <w:pPr>
        <w:spacing w:line="360" w:lineRule="auto"/>
        <w:jc w:val="center"/>
        <w:rPr>
          <w:rFonts w:ascii="Arial" w:hAnsi="Arial" w:cs="Arial"/>
          <w:szCs w:val="24"/>
        </w:rPr>
      </w:pPr>
      <w:r w:rsidRPr="00592820">
        <w:rPr>
          <w:rFonts w:ascii="Arial" w:hAnsi="Arial" w:cs="Arial"/>
          <w:szCs w:val="24"/>
        </w:rPr>
        <w:t>- 201</w:t>
      </w:r>
      <w:r w:rsidR="00592820">
        <w:rPr>
          <w:rFonts w:ascii="Arial" w:hAnsi="Arial" w:cs="Arial"/>
          <w:szCs w:val="24"/>
        </w:rPr>
        <w:t>4</w:t>
      </w:r>
      <w:r w:rsidR="009769DE" w:rsidRPr="00592820">
        <w:rPr>
          <w:rFonts w:ascii="Arial" w:hAnsi="Arial" w:cs="Arial"/>
          <w:szCs w:val="24"/>
        </w:rPr>
        <w:t xml:space="preserve"> -</w:t>
      </w:r>
    </w:p>
    <w:p w:rsidR="00197587" w:rsidRPr="00592820" w:rsidRDefault="00197587" w:rsidP="00B55D81">
      <w:pPr>
        <w:spacing w:line="360" w:lineRule="auto"/>
        <w:ind w:left="3540" w:firstLine="708"/>
        <w:jc w:val="center"/>
        <w:rPr>
          <w:rFonts w:ascii="Arial" w:hAnsi="Arial" w:cs="Arial"/>
          <w:color w:val="1F497D"/>
          <w:sz w:val="20"/>
        </w:rPr>
        <w:sectPr w:rsidR="00197587" w:rsidRPr="00592820" w:rsidSect="008D065A">
          <w:headerReference w:type="default" r:id="rId8"/>
          <w:footnotePr>
            <w:pos w:val="beneathText"/>
          </w:footnotePr>
          <w:pgSz w:w="11905" w:h="16837"/>
          <w:pgMar w:top="567" w:right="567" w:bottom="720" w:left="1418" w:header="709" w:footer="709" w:gutter="0"/>
          <w:pgNumType w:start="1"/>
          <w:cols w:space="708"/>
          <w:docGrid w:linePitch="360"/>
        </w:sectPr>
      </w:pPr>
    </w:p>
    <w:p w:rsidR="00197587" w:rsidRPr="00592820" w:rsidRDefault="00197587" w:rsidP="00B55D81">
      <w:pPr>
        <w:spacing w:line="360" w:lineRule="auto"/>
        <w:jc w:val="center"/>
        <w:rPr>
          <w:rFonts w:ascii="Arial" w:hAnsi="Arial" w:cs="Arial"/>
          <w:szCs w:val="24"/>
        </w:rPr>
      </w:pPr>
    </w:p>
    <w:p w:rsidR="009769DE" w:rsidRPr="00592820" w:rsidRDefault="009769DE" w:rsidP="00EA7B1A">
      <w:pPr>
        <w:pStyle w:val="Heading1"/>
        <w:rPr>
          <w:rFonts w:ascii="Arial" w:hAnsi="Arial" w:cs="Arial"/>
          <w:bCs/>
        </w:rPr>
      </w:pPr>
      <w:bookmarkStart w:id="1" w:name="_Toc199737804"/>
      <w:bookmarkStart w:id="2" w:name="_Toc200182785"/>
      <w:r w:rsidRPr="00592820">
        <w:rPr>
          <w:rFonts w:ascii="Arial" w:hAnsi="Arial" w:cs="Arial"/>
          <w:bCs/>
        </w:rPr>
        <w:t>LISTA DE RESPONSABILITĂŢI ŞI SEMNĂTURI</w:t>
      </w:r>
      <w:bookmarkEnd w:id="1"/>
      <w:bookmarkEnd w:id="2"/>
    </w:p>
    <w:p w:rsidR="009769DE" w:rsidRPr="00592820" w:rsidRDefault="009769DE" w:rsidP="00B55D81">
      <w:pPr>
        <w:spacing w:line="360" w:lineRule="auto"/>
        <w:jc w:val="center"/>
        <w:rPr>
          <w:rFonts w:ascii="Arial" w:hAnsi="Arial" w:cs="Arial"/>
          <w:szCs w:val="24"/>
        </w:rPr>
      </w:pPr>
    </w:p>
    <w:p w:rsidR="00E57464" w:rsidRPr="00592820" w:rsidRDefault="00E57464" w:rsidP="006851CD">
      <w:pPr>
        <w:spacing w:line="360" w:lineRule="auto"/>
        <w:rPr>
          <w:rFonts w:ascii="Arial" w:hAnsi="Arial" w:cs="Arial"/>
          <w:szCs w:val="24"/>
        </w:rPr>
      </w:pPr>
    </w:p>
    <w:p w:rsidR="00E57464" w:rsidRPr="00592820" w:rsidRDefault="00E57464" w:rsidP="00B55D81">
      <w:pPr>
        <w:spacing w:line="360" w:lineRule="auto"/>
        <w:jc w:val="center"/>
        <w:rPr>
          <w:rFonts w:ascii="Arial" w:hAnsi="Arial" w:cs="Arial"/>
          <w:szCs w:val="24"/>
        </w:rPr>
      </w:pPr>
    </w:p>
    <w:p w:rsidR="00B85D03" w:rsidRPr="00592820" w:rsidRDefault="00B85D03" w:rsidP="00F36092">
      <w:pPr>
        <w:spacing w:line="360" w:lineRule="auto"/>
        <w:ind w:firstLine="709"/>
        <w:jc w:val="both"/>
        <w:rPr>
          <w:rFonts w:ascii="Arial" w:hAnsi="Arial" w:cs="Arial"/>
          <w:b/>
          <w:sz w:val="28"/>
          <w:szCs w:val="28"/>
        </w:rPr>
      </w:pPr>
      <w:r w:rsidRPr="00592820">
        <w:rPr>
          <w:rFonts w:ascii="Arial" w:hAnsi="Arial" w:cs="Arial"/>
          <w:b/>
          <w:sz w:val="28"/>
          <w:szCs w:val="28"/>
        </w:rPr>
        <w:t>PROIECTANT: S.C. GEOPROB-RPD SRL</w:t>
      </w:r>
      <w:r w:rsidR="00444968" w:rsidRPr="00592820">
        <w:rPr>
          <w:rFonts w:ascii="Arial" w:hAnsi="Arial" w:cs="Arial"/>
          <w:b/>
          <w:sz w:val="28"/>
          <w:szCs w:val="28"/>
        </w:rPr>
        <w:t xml:space="preserve"> SUCEAVA</w:t>
      </w:r>
    </w:p>
    <w:p w:rsidR="00B85D03" w:rsidRPr="00592820" w:rsidRDefault="00B85D03" w:rsidP="00F36092">
      <w:pPr>
        <w:spacing w:line="360" w:lineRule="auto"/>
        <w:ind w:firstLine="709"/>
        <w:jc w:val="both"/>
        <w:rPr>
          <w:rFonts w:ascii="Arial" w:hAnsi="Arial" w:cs="Arial"/>
          <w:b/>
          <w:sz w:val="28"/>
          <w:szCs w:val="28"/>
        </w:rPr>
      </w:pPr>
    </w:p>
    <w:p w:rsidR="00F36092" w:rsidRPr="00592820" w:rsidRDefault="00B85D03" w:rsidP="00F36092">
      <w:pPr>
        <w:spacing w:line="360" w:lineRule="auto"/>
        <w:ind w:firstLine="709"/>
        <w:jc w:val="both"/>
        <w:rPr>
          <w:rFonts w:ascii="Arial" w:hAnsi="Arial" w:cs="Arial"/>
          <w:b/>
          <w:sz w:val="28"/>
          <w:szCs w:val="28"/>
        </w:rPr>
      </w:pPr>
      <w:r w:rsidRPr="00592820">
        <w:rPr>
          <w:rFonts w:ascii="Arial" w:hAnsi="Arial" w:cs="Arial"/>
          <w:b/>
          <w:sz w:val="28"/>
          <w:szCs w:val="28"/>
        </w:rPr>
        <w:t>SUBPROIECTANT</w:t>
      </w:r>
      <w:r w:rsidR="00F36092" w:rsidRPr="00592820">
        <w:rPr>
          <w:rFonts w:ascii="Arial" w:hAnsi="Arial" w:cs="Arial"/>
          <w:b/>
          <w:sz w:val="28"/>
          <w:szCs w:val="28"/>
        </w:rPr>
        <w:t>:</w:t>
      </w:r>
      <w:r w:rsidRPr="00592820">
        <w:rPr>
          <w:rFonts w:ascii="Arial" w:hAnsi="Arial" w:cs="Arial"/>
          <w:b/>
          <w:sz w:val="28"/>
          <w:szCs w:val="28"/>
        </w:rPr>
        <w:t xml:space="preserve"> </w:t>
      </w:r>
      <w:r w:rsidR="00F36092" w:rsidRPr="00592820">
        <w:rPr>
          <w:rFonts w:ascii="Arial" w:hAnsi="Arial" w:cs="Arial"/>
          <w:b/>
          <w:sz w:val="28"/>
          <w:szCs w:val="28"/>
        </w:rPr>
        <w:t xml:space="preserve">SC URBASISTEM SRL </w:t>
      </w:r>
      <w:r w:rsidR="00444968" w:rsidRPr="00592820">
        <w:rPr>
          <w:rFonts w:ascii="Arial" w:hAnsi="Arial" w:cs="Arial"/>
          <w:b/>
          <w:sz w:val="28"/>
          <w:szCs w:val="28"/>
        </w:rPr>
        <w:t>IAŞI</w:t>
      </w:r>
    </w:p>
    <w:p w:rsidR="00460292" w:rsidRPr="00592820" w:rsidRDefault="00460292" w:rsidP="00F36092">
      <w:pPr>
        <w:spacing w:line="360" w:lineRule="auto"/>
        <w:jc w:val="both"/>
        <w:rPr>
          <w:rFonts w:ascii="Arial" w:hAnsi="Arial" w:cs="Arial"/>
          <w:sz w:val="28"/>
          <w:szCs w:val="28"/>
        </w:rPr>
      </w:pPr>
      <w:r w:rsidRPr="00592820">
        <w:rPr>
          <w:rFonts w:ascii="Arial" w:hAnsi="Arial" w:cs="Arial"/>
          <w:sz w:val="28"/>
          <w:szCs w:val="28"/>
        </w:rPr>
        <w:tab/>
      </w:r>
    </w:p>
    <w:p w:rsidR="00F36092" w:rsidRPr="00592820" w:rsidRDefault="00460292" w:rsidP="00460292">
      <w:pPr>
        <w:spacing w:line="360" w:lineRule="auto"/>
        <w:ind w:firstLine="709"/>
        <w:jc w:val="both"/>
        <w:rPr>
          <w:rFonts w:ascii="Arial" w:hAnsi="Arial" w:cs="Arial"/>
          <w:sz w:val="28"/>
          <w:szCs w:val="28"/>
        </w:rPr>
      </w:pPr>
      <w:r w:rsidRPr="00592820">
        <w:rPr>
          <w:rFonts w:ascii="Arial" w:hAnsi="Arial" w:cs="Arial"/>
          <w:b/>
          <w:sz w:val="28"/>
          <w:szCs w:val="28"/>
        </w:rPr>
        <w:t>ŞEF PROIECT</w:t>
      </w:r>
      <w:r w:rsidRPr="00592820">
        <w:rPr>
          <w:rFonts w:ascii="Arial" w:hAnsi="Arial" w:cs="Arial"/>
          <w:sz w:val="28"/>
          <w:szCs w:val="28"/>
        </w:rPr>
        <w:t>:</w:t>
      </w:r>
      <w:r w:rsidRPr="00592820">
        <w:rPr>
          <w:rFonts w:ascii="Arial" w:hAnsi="Arial" w:cs="Arial"/>
          <w:b/>
          <w:sz w:val="28"/>
          <w:szCs w:val="28"/>
        </w:rPr>
        <w:t xml:space="preserve"> Arh. Elena Dimitriu</w:t>
      </w:r>
    </w:p>
    <w:p w:rsidR="00F36092" w:rsidRPr="00592820" w:rsidRDefault="00F36092" w:rsidP="00F36092">
      <w:pPr>
        <w:spacing w:line="360" w:lineRule="auto"/>
        <w:jc w:val="both"/>
        <w:rPr>
          <w:rFonts w:ascii="Arial" w:hAnsi="Arial" w:cs="Arial"/>
          <w:sz w:val="28"/>
          <w:szCs w:val="28"/>
        </w:rPr>
      </w:pPr>
      <w:r w:rsidRPr="00592820">
        <w:rPr>
          <w:rFonts w:ascii="Arial" w:hAnsi="Arial" w:cs="Arial"/>
          <w:sz w:val="28"/>
          <w:szCs w:val="28"/>
        </w:rPr>
        <w:tab/>
      </w:r>
      <w:r w:rsidRPr="00592820">
        <w:rPr>
          <w:rFonts w:ascii="Arial" w:hAnsi="Arial" w:cs="Arial"/>
          <w:sz w:val="28"/>
          <w:szCs w:val="28"/>
        </w:rPr>
        <w:tab/>
      </w:r>
    </w:p>
    <w:p w:rsidR="00F36092" w:rsidRPr="00592820" w:rsidRDefault="00F36092" w:rsidP="00F36092">
      <w:pPr>
        <w:spacing w:line="360" w:lineRule="auto"/>
        <w:jc w:val="both"/>
        <w:rPr>
          <w:rFonts w:ascii="Arial" w:hAnsi="Arial" w:cs="Arial"/>
          <w:szCs w:val="24"/>
        </w:rPr>
      </w:pPr>
    </w:p>
    <w:p w:rsidR="00F36092" w:rsidRPr="00592820" w:rsidRDefault="00F36092" w:rsidP="00F36092">
      <w:pPr>
        <w:spacing w:line="360" w:lineRule="auto"/>
        <w:jc w:val="both"/>
        <w:rPr>
          <w:rFonts w:ascii="Arial" w:hAnsi="Arial" w:cs="Arial"/>
          <w:b/>
          <w:sz w:val="28"/>
          <w:szCs w:val="28"/>
        </w:rPr>
      </w:pPr>
      <w:r w:rsidRPr="00592820">
        <w:rPr>
          <w:rFonts w:ascii="Arial" w:hAnsi="Arial" w:cs="Arial"/>
          <w:szCs w:val="24"/>
        </w:rPr>
        <w:tab/>
      </w:r>
      <w:r w:rsidRPr="00592820">
        <w:rPr>
          <w:rFonts w:ascii="Arial" w:hAnsi="Arial" w:cs="Arial"/>
          <w:b/>
          <w:sz w:val="28"/>
          <w:szCs w:val="28"/>
        </w:rPr>
        <w:t>COLECTIV DE ELABORARE:</w:t>
      </w:r>
    </w:p>
    <w:tbl>
      <w:tblPr>
        <w:tblW w:w="0" w:type="auto"/>
        <w:tblInd w:w="-5" w:type="dxa"/>
        <w:tblLayout w:type="fixed"/>
        <w:tblLook w:val="0000"/>
      </w:tblPr>
      <w:tblGrid>
        <w:gridCol w:w="2808"/>
        <w:gridCol w:w="4500"/>
        <w:gridCol w:w="2710"/>
      </w:tblGrid>
      <w:tr w:rsidR="004955E7" w:rsidRPr="002F6CC4" w:rsidTr="007A26CF">
        <w:trPr>
          <w:trHeight w:val="405"/>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jc w:val="center"/>
              <w:rPr>
                <w:sz w:val="28"/>
                <w:szCs w:val="28"/>
              </w:rPr>
            </w:pPr>
            <w:r w:rsidRPr="002F6CC4">
              <w:rPr>
                <w:sz w:val="28"/>
                <w:szCs w:val="28"/>
              </w:rPr>
              <w:t>Compartiment</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jc w:val="center"/>
              <w:rPr>
                <w:sz w:val="28"/>
                <w:szCs w:val="28"/>
              </w:rPr>
            </w:pPr>
            <w:r w:rsidRPr="002F6CC4">
              <w:rPr>
                <w:sz w:val="28"/>
                <w:szCs w:val="28"/>
              </w:rPr>
              <w:t>PROIECTANT</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955E7" w:rsidRPr="002F6CC4" w:rsidRDefault="004955E7" w:rsidP="007A26CF">
            <w:pPr>
              <w:jc w:val="center"/>
              <w:rPr>
                <w:sz w:val="28"/>
                <w:szCs w:val="28"/>
              </w:rPr>
            </w:pPr>
            <w:r w:rsidRPr="002F6CC4">
              <w:rPr>
                <w:sz w:val="28"/>
                <w:szCs w:val="28"/>
              </w:rPr>
              <w:t>Semnătura</w:t>
            </w:r>
          </w:p>
        </w:tc>
      </w:tr>
      <w:tr w:rsidR="004955E7" w:rsidRPr="002F6CC4" w:rsidTr="007A26CF">
        <w:trPr>
          <w:trHeight w:val="682"/>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ŞEF PROIECT</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S.C. URBA SISTEM S.R.L. IASI</w:t>
            </w:r>
          </w:p>
          <w:p w:rsidR="004955E7" w:rsidRPr="002F6CC4" w:rsidRDefault="004955E7" w:rsidP="007A26CF">
            <w:pPr>
              <w:rPr>
                <w:sz w:val="28"/>
                <w:szCs w:val="28"/>
              </w:rPr>
            </w:pPr>
            <w:r w:rsidRPr="002F6CC4">
              <w:rPr>
                <w:sz w:val="28"/>
                <w:szCs w:val="28"/>
              </w:rPr>
              <w:t>Arh. Dimitriu Elena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625"/>
        </w:trPr>
        <w:tc>
          <w:tcPr>
            <w:tcW w:w="2808" w:type="dxa"/>
            <w:vMerge w:val="restart"/>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URBANISM</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S.C. URBA SISTEM S.R.L. IASI</w:t>
            </w:r>
          </w:p>
          <w:p w:rsidR="004955E7" w:rsidRPr="002F6CC4" w:rsidRDefault="004955E7" w:rsidP="007A26CF">
            <w:pPr>
              <w:rPr>
                <w:sz w:val="28"/>
                <w:szCs w:val="28"/>
              </w:rPr>
            </w:pPr>
            <w:r w:rsidRPr="002F6CC4">
              <w:rPr>
                <w:sz w:val="28"/>
                <w:szCs w:val="28"/>
              </w:rPr>
              <w:t>Arh. Dimitriu Elena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625"/>
        </w:trPr>
        <w:tc>
          <w:tcPr>
            <w:tcW w:w="2808" w:type="dxa"/>
            <w:vMerge w:val="restart"/>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snapToGrid w:val="0"/>
              <w:rPr>
                <w:sz w:val="28"/>
                <w:szCs w:val="28"/>
              </w:rPr>
            </w:pP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S.C. URBA SISTEM S.R.L. IASI</w:t>
            </w:r>
          </w:p>
          <w:p w:rsidR="004955E7" w:rsidRPr="002F6CC4" w:rsidRDefault="004955E7" w:rsidP="007A26CF">
            <w:pPr>
              <w:rPr>
                <w:sz w:val="28"/>
                <w:szCs w:val="28"/>
              </w:rPr>
            </w:pPr>
            <w:r w:rsidRPr="002F6CC4">
              <w:rPr>
                <w:sz w:val="28"/>
                <w:szCs w:val="28"/>
              </w:rPr>
              <w:t>Ing. Cîşlaru Cristina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765"/>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 xml:space="preserve">TOPO </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P.F.A. Ing. Aluculesei Alexandra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765"/>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RETELE EDILITARE</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Ing. Cîşlaru Cristina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765"/>
        </w:trPr>
        <w:tc>
          <w:tcPr>
            <w:tcW w:w="2808" w:type="dxa"/>
            <w:tcBorders>
              <w:left w:val="single" w:sz="4" w:space="0" w:color="000000"/>
              <w:bottom w:val="single" w:sz="4" w:space="0" w:color="000000"/>
            </w:tcBorders>
            <w:shd w:val="clear" w:color="auto" w:fill="auto"/>
            <w:vAlign w:val="center"/>
          </w:tcPr>
          <w:p w:rsidR="004955E7" w:rsidRPr="002F6CC4" w:rsidRDefault="004955E7" w:rsidP="007A26CF">
            <w:pPr>
              <w:rPr>
                <w:sz w:val="28"/>
                <w:szCs w:val="28"/>
              </w:rPr>
            </w:pPr>
          </w:p>
        </w:tc>
        <w:tc>
          <w:tcPr>
            <w:tcW w:w="4500" w:type="dxa"/>
            <w:tcBorders>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Ing. Ispeciuc Adrian</w:t>
            </w:r>
          </w:p>
        </w:tc>
        <w:tc>
          <w:tcPr>
            <w:tcW w:w="2710" w:type="dxa"/>
            <w:tcBorders>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p>
        </w:tc>
      </w:tr>
      <w:tr w:rsidR="004955E7" w:rsidRPr="002F6CC4" w:rsidTr="007A26CF">
        <w:trPr>
          <w:trHeight w:val="765"/>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STUDIU GEOTEHNIC</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 xml:space="preserve">S.C. GEOPROB </w:t>
            </w:r>
            <w:r w:rsidR="00553EA7">
              <w:rPr>
                <w:sz w:val="28"/>
                <w:szCs w:val="28"/>
              </w:rPr>
              <w:t xml:space="preserve">- </w:t>
            </w:r>
            <w:r w:rsidRPr="002F6CC4">
              <w:rPr>
                <w:sz w:val="28"/>
                <w:szCs w:val="28"/>
              </w:rPr>
              <w:t>RPD S.R.L. SUCEAVA</w:t>
            </w:r>
          </w:p>
          <w:p w:rsidR="004955E7" w:rsidRPr="002F6CC4" w:rsidRDefault="004955E7" w:rsidP="007A26CF">
            <w:pPr>
              <w:rPr>
                <w:sz w:val="28"/>
                <w:szCs w:val="28"/>
              </w:rPr>
            </w:pPr>
            <w:r w:rsidRPr="002F6CC4">
              <w:rPr>
                <w:sz w:val="28"/>
                <w:szCs w:val="28"/>
              </w:rPr>
              <w:t>Ing. Repede Mirabela</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727"/>
        </w:trPr>
        <w:tc>
          <w:tcPr>
            <w:tcW w:w="2808"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CĂI DE COMUNICAŢI</w:t>
            </w:r>
          </w:p>
        </w:tc>
        <w:tc>
          <w:tcPr>
            <w:tcW w:w="4500" w:type="dxa"/>
            <w:tcBorders>
              <w:top w:val="single" w:sz="4" w:space="0" w:color="000000"/>
              <w:left w:val="single" w:sz="4" w:space="0" w:color="000000"/>
              <w:bottom w:val="single" w:sz="4" w:space="0" w:color="000000"/>
            </w:tcBorders>
            <w:shd w:val="clear" w:color="auto" w:fill="auto"/>
            <w:vAlign w:val="center"/>
          </w:tcPr>
          <w:p w:rsidR="004955E7" w:rsidRPr="002F6CC4" w:rsidRDefault="004955E7" w:rsidP="007A26CF">
            <w:pPr>
              <w:rPr>
                <w:color w:val="FF0000"/>
                <w:sz w:val="28"/>
                <w:szCs w:val="28"/>
              </w:rPr>
            </w:pPr>
            <w:r w:rsidRPr="002F6CC4">
              <w:rPr>
                <w:sz w:val="28"/>
                <w:szCs w:val="28"/>
              </w:rPr>
              <w:t>S.C. URBA SISTEM S.R.L. IASI</w:t>
            </w:r>
            <w:r w:rsidRPr="002F6CC4">
              <w:rPr>
                <w:b/>
                <w:sz w:val="28"/>
                <w:szCs w:val="28"/>
              </w:rPr>
              <w:t xml:space="preserve"> </w:t>
            </w:r>
            <w:r w:rsidRPr="002F6CC4">
              <w:rPr>
                <w:sz w:val="28"/>
                <w:szCs w:val="28"/>
              </w:rPr>
              <w:t>Ing. Tudor Perju</w:t>
            </w:r>
          </w:p>
        </w:tc>
        <w:tc>
          <w:tcPr>
            <w:tcW w:w="27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r w:rsidRPr="002F6CC4">
              <w:rPr>
                <w:sz w:val="28"/>
                <w:szCs w:val="28"/>
              </w:rPr>
              <w:t>...............................</w:t>
            </w:r>
          </w:p>
        </w:tc>
      </w:tr>
      <w:tr w:rsidR="004955E7" w:rsidRPr="002F6CC4" w:rsidTr="007A26CF">
        <w:trPr>
          <w:trHeight w:val="727"/>
        </w:trPr>
        <w:tc>
          <w:tcPr>
            <w:tcW w:w="2808" w:type="dxa"/>
            <w:tcBorders>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EVOLUŢIA POPULAŢIEI</w:t>
            </w:r>
          </w:p>
        </w:tc>
        <w:tc>
          <w:tcPr>
            <w:tcW w:w="4500" w:type="dxa"/>
            <w:tcBorders>
              <w:left w:val="single" w:sz="4" w:space="0" w:color="000000"/>
              <w:bottom w:val="single" w:sz="4" w:space="0" w:color="000000"/>
            </w:tcBorders>
            <w:shd w:val="clear" w:color="auto" w:fill="auto"/>
            <w:vAlign w:val="center"/>
          </w:tcPr>
          <w:p w:rsidR="004955E7" w:rsidRPr="002F6CC4" w:rsidRDefault="004955E7" w:rsidP="007A26CF">
            <w:pPr>
              <w:rPr>
                <w:sz w:val="28"/>
                <w:szCs w:val="28"/>
              </w:rPr>
            </w:pPr>
            <w:r w:rsidRPr="002F6CC4">
              <w:rPr>
                <w:sz w:val="28"/>
                <w:szCs w:val="28"/>
              </w:rPr>
              <w:t>ec. Plăcintă Cristina - Elena</w:t>
            </w:r>
          </w:p>
        </w:tc>
        <w:tc>
          <w:tcPr>
            <w:tcW w:w="2710" w:type="dxa"/>
            <w:tcBorders>
              <w:left w:val="single" w:sz="4" w:space="0" w:color="000000"/>
              <w:bottom w:val="single" w:sz="4" w:space="0" w:color="000000"/>
              <w:right w:val="single" w:sz="4" w:space="0" w:color="000000"/>
            </w:tcBorders>
            <w:shd w:val="clear" w:color="auto" w:fill="auto"/>
            <w:vAlign w:val="bottom"/>
          </w:tcPr>
          <w:p w:rsidR="004955E7" w:rsidRPr="002F6CC4" w:rsidRDefault="004955E7" w:rsidP="007A26CF">
            <w:pPr>
              <w:jc w:val="center"/>
              <w:rPr>
                <w:sz w:val="28"/>
                <w:szCs w:val="28"/>
              </w:rPr>
            </w:pPr>
          </w:p>
        </w:tc>
      </w:tr>
    </w:tbl>
    <w:p w:rsidR="001B1E33" w:rsidRPr="00592820" w:rsidRDefault="001B1E33" w:rsidP="001471FF">
      <w:pPr>
        <w:spacing w:line="360" w:lineRule="auto"/>
        <w:rPr>
          <w:rFonts w:ascii="Arial" w:hAnsi="Arial" w:cs="Arial"/>
          <w:color w:val="1F497D"/>
          <w:szCs w:val="24"/>
        </w:rPr>
      </w:pPr>
    </w:p>
    <w:p w:rsidR="00E57464" w:rsidRPr="00592820" w:rsidRDefault="009769DE" w:rsidP="001471FF">
      <w:pPr>
        <w:spacing w:line="360" w:lineRule="auto"/>
        <w:rPr>
          <w:rFonts w:ascii="Arial" w:hAnsi="Arial" w:cs="Arial"/>
          <w:color w:val="1F497D"/>
          <w:szCs w:val="24"/>
        </w:rPr>
      </w:pPr>
      <w:r w:rsidRPr="00592820">
        <w:rPr>
          <w:rFonts w:ascii="Arial" w:hAnsi="Arial" w:cs="Arial"/>
          <w:color w:val="1F497D"/>
          <w:szCs w:val="24"/>
        </w:rPr>
        <w:tab/>
      </w:r>
      <w:r w:rsidRPr="00592820">
        <w:rPr>
          <w:rFonts w:ascii="Arial" w:hAnsi="Arial" w:cs="Arial"/>
          <w:color w:val="1F497D"/>
          <w:szCs w:val="24"/>
        </w:rPr>
        <w:tab/>
      </w:r>
      <w:r w:rsidR="00AF706C" w:rsidRPr="00592820">
        <w:rPr>
          <w:rFonts w:ascii="Arial" w:hAnsi="Arial" w:cs="Arial"/>
          <w:color w:val="1F497D"/>
          <w:szCs w:val="24"/>
        </w:rPr>
        <w:tab/>
      </w:r>
    </w:p>
    <w:p w:rsidR="009769DE" w:rsidRPr="00592820" w:rsidRDefault="009769DE" w:rsidP="00EA7B1A">
      <w:pPr>
        <w:pStyle w:val="Heading1"/>
        <w:rPr>
          <w:rFonts w:ascii="Arial" w:hAnsi="Arial" w:cs="Arial"/>
        </w:rPr>
      </w:pPr>
      <w:bookmarkStart w:id="3" w:name="_Toc198971925"/>
      <w:bookmarkStart w:id="4" w:name="_Toc199737805"/>
      <w:bookmarkStart w:id="5" w:name="_Toc200182786"/>
      <w:r w:rsidRPr="00592820">
        <w:rPr>
          <w:rFonts w:ascii="Arial" w:hAnsi="Arial" w:cs="Arial"/>
        </w:rPr>
        <w:lastRenderedPageBreak/>
        <w:t>BORDEROU</w:t>
      </w:r>
      <w:bookmarkEnd w:id="3"/>
      <w:bookmarkEnd w:id="4"/>
      <w:bookmarkEnd w:id="5"/>
    </w:p>
    <w:p w:rsidR="009769DE" w:rsidRPr="00592820" w:rsidRDefault="009769DE" w:rsidP="009E5C0C">
      <w:pPr>
        <w:jc w:val="both"/>
        <w:rPr>
          <w:rFonts w:ascii="Arial" w:hAnsi="Arial" w:cs="Arial"/>
          <w:szCs w:val="24"/>
        </w:rPr>
      </w:pPr>
    </w:p>
    <w:p w:rsidR="0090662F" w:rsidRPr="00592820" w:rsidRDefault="0090662F" w:rsidP="0090662F">
      <w:pPr>
        <w:jc w:val="both"/>
        <w:rPr>
          <w:rFonts w:ascii="Arial" w:hAnsi="Arial" w:cs="Arial"/>
          <w:b/>
          <w:szCs w:val="24"/>
        </w:rPr>
      </w:pPr>
    </w:p>
    <w:tbl>
      <w:tblPr>
        <w:tblW w:w="11153"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325"/>
        <w:gridCol w:w="8222"/>
        <w:gridCol w:w="281"/>
        <w:gridCol w:w="449"/>
        <w:gridCol w:w="876"/>
      </w:tblGrid>
      <w:tr w:rsidR="0090662F" w:rsidRPr="00592820" w:rsidTr="004437FE">
        <w:trPr>
          <w:gridAfter w:val="2"/>
          <w:wAfter w:w="1325" w:type="dxa"/>
          <w:trHeight w:val="336"/>
        </w:trPr>
        <w:tc>
          <w:tcPr>
            <w:tcW w:w="9547" w:type="dxa"/>
            <w:gridSpan w:val="2"/>
            <w:tcBorders>
              <w:top w:val="nil"/>
              <w:left w:val="nil"/>
              <w:bottom w:val="nil"/>
              <w:right w:val="nil"/>
            </w:tcBorders>
            <w:shd w:val="clear" w:color="auto" w:fill="auto"/>
          </w:tcPr>
          <w:p w:rsidR="0090662F" w:rsidRPr="00592820" w:rsidRDefault="0090662F" w:rsidP="001F6C34">
            <w:pPr>
              <w:rPr>
                <w:rFonts w:ascii="Arial" w:hAnsi="Arial" w:cs="Arial"/>
                <w:b/>
                <w:caps/>
                <w:u w:val="single"/>
              </w:rPr>
            </w:pPr>
            <w:r w:rsidRPr="00592820">
              <w:rPr>
                <w:rFonts w:ascii="Arial" w:hAnsi="Arial" w:cs="Arial"/>
                <w:b/>
                <w:caps/>
              </w:rPr>
              <w:t xml:space="preserve">         </w:t>
            </w:r>
            <w:r w:rsidRPr="00592820">
              <w:rPr>
                <w:rFonts w:ascii="Arial" w:hAnsi="Arial" w:cs="Arial"/>
                <w:b/>
                <w:caps/>
                <w:u w:val="single"/>
              </w:rPr>
              <w:t xml:space="preserve"> PIESE SCRISE</w:t>
            </w:r>
          </w:p>
        </w:tc>
        <w:tc>
          <w:tcPr>
            <w:tcW w:w="281" w:type="dxa"/>
            <w:tcBorders>
              <w:top w:val="nil"/>
              <w:left w:val="nil"/>
              <w:bottom w:val="nil"/>
              <w:right w:val="nil"/>
            </w:tcBorders>
            <w:shd w:val="clear" w:color="auto" w:fill="auto"/>
          </w:tcPr>
          <w:p w:rsidR="0090662F" w:rsidRPr="00592820" w:rsidRDefault="0090662F" w:rsidP="001F6C34">
            <w:pPr>
              <w:rPr>
                <w:rFonts w:ascii="Arial" w:hAnsi="Arial" w:cs="Arial"/>
                <w:b/>
                <w:caps/>
                <w:u w:val="single"/>
              </w:rPr>
            </w:pPr>
          </w:p>
        </w:tc>
      </w:tr>
      <w:tr w:rsidR="0090662F" w:rsidRPr="00592820" w:rsidTr="004437FE">
        <w:trPr>
          <w:gridAfter w:val="2"/>
          <w:wAfter w:w="1325" w:type="dxa"/>
          <w:trHeight w:val="400"/>
        </w:trPr>
        <w:tc>
          <w:tcPr>
            <w:tcW w:w="9547" w:type="dxa"/>
            <w:gridSpan w:val="2"/>
            <w:tcBorders>
              <w:top w:val="nil"/>
              <w:left w:val="nil"/>
              <w:bottom w:val="nil"/>
              <w:right w:val="nil"/>
            </w:tcBorders>
            <w:shd w:val="clear" w:color="auto" w:fill="auto"/>
          </w:tcPr>
          <w:p w:rsidR="0090662F" w:rsidRPr="00592820" w:rsidRDefault="0090662F" w:rsidP="001F6C34">
            <w:pPr>
              <w:rPr>
                <w:rFonts w:ascii="Arial" w:hAnsi="Arial" w:cs="Arial"/>
                <w:b/>
                <w:u w:val="single"/>
              </w:rPr>
            </w:pPr>
          </w:p>
          <w:p w:rsidR="0090662F" w:rsidRPr="00592820" w:rsidRDefault="004437FE" w:rsidP="001F6C34">
            <w:pPr>
              <w:rPr>
                <w:rFonts w:ascii="Arial" w:hAnsi="Arial" w:cs="Arial"/>
                <w:u w:val="single"/>
              </w:rPr>
            </w:pPr>
            <w:r w:rsidRPr="00592820">
              <w:rPr>
                <w:rFonts w:ascii="Arial" w:hAnsi="Arial" w:cs="Arial"/>
              </w:rPr>
              <w:t>LISTA DE RESPONSABILITĂŢI SI SEMNĂTURI</w:t>
            </w:r>
            <w:r w:rsidRPr="00592820">
              <w:rPr>
                <w:rFonts w:ascii="Arial" w:hAnsi="Arial" w:cs="Arial"/>
                <w:u w:val="single"/>
              </w:rPr>
              <w:t xml:space="preserve"> </w:t>
            </w:r>
          </w:p>
          <w:p w:rsidR="004437FE" w:rsidRPr="00592820" w:rsidRDefault="004437FE" w:rsidP="001F6C34">
            <w:pPr>
              <w:rPr>
                <w:rFonts w:ascii="Arial" w:hAnsi="Arial" w:cs="Arial"/>
                <w:u w:val="single"/>
              </w:rPr>
            </w:pPr>
          </w:p>
        </w:tc>
        <w:tc>
          <w:tcPr>
            <w:tcW w:w="281" w:type="dxa"/>
            <w:tcBorders>
              <w:top w:val="nil"/>
              <w:left w:val="nil"/>
              <w:bottom w:val="nil"/>
              <w:right w:val="nil"/>
            </w:tcBorders>
            <w:shd w:val="clear" w:color="auto" w:fill="auto"/>
          </w:tcPr>
          <w:p w:rsidR="0090662F" w:rsidRPr="00592820" w:rsidRDefault="0090662F" w:rsidP="00047A34">
            <w:pPr>
              <w:jc w:val="right"/>
              <w:rPr>
                <w:rFonts w:ascii="Arial" w:hAnsi="Arial" w:cs="Arial"/>
                <w:u w:val="single"/>
              </w:rPr>
            </w:pPr>
          </w:p>
        </w:tc>
      </w:tr>
      <w:tr w:rsidR="0090662F" w:rsidRPr="00592820" w:rsidTr="004437FE">
        <w:trPr>
          <w:gridAfter w:val="2"/>
          <w:wAfter w:w="1325" w:type="dxa"/>
          <w:trHeight w:val="336"/>
        </w:trPr>
        <w:tc>
          <w:tcPr>
            <w:tcW w:w="9547" w:type="dxa"/>
            <w:gridSpan w:val="2"/>
            <w:tcBorders>
              <w:top w:val="nil"/>
              <w:left w:val="nil"/>
              <w:bottom w:val="nil"/>
              <w:right w:val="nil"/>
            </w:tcBorders>
            <w:shd w:val="clear" w:color="auto" w:fill="auto"/>
          </w:tcPr>
          <w:p w:rsidR="0090662F" w:rsidRPr="00592820" w:rsidRDefault="004437FE" w:rsidP="001F6C34">
            <w:pPr>
              <w:rPr>
                <w:rFonts w:ascii="Arial" w:hAnsi="Arial" w:cs="Arial"/>
              </w:rPr>
            </w:pPr>
            <w:r w:rsidRPr="00592820">
              <w:rPr>
                <w:rFonts w:ascii="Arial" w:hAnsi="Arial" w:cs="Arial"/>
              </w:rPr>
              <w:t>BORDEROU</w:t>
            </w:r>
          </w:p>
        </w:tc>
        <w:tc>
          <w:tcPr>
            <w:tcW w:w="281" w:type="dxa"/>
            <w:tcBorders>
              <w:top w:val="nil"/>
              <w:left w:val="nil"/>
              <w:bottom w:val="nil"/>
              <w:right w:val="nil"/>
            </w:tcBorders>
            <w:shd w:val="clear" w:color="auto" w:fill="auto"/>
          </w:tcPr>
          <w:p w:rsidR="0090662F" w:rsidRPr="00592820" w:rsidRDefault="0090662F" w:rsidP="00047A34">
            <w:pPr>
              <w:jc w:val="right"/>
              <w:rPr>
                <w:rFonts w:ascii="Arial" w:hAnsi="Arial" w:cs="Arial"/>
                <w:u w:val="single"/>
              </w:rPr>
            </w:pPr>
          </w:p>
        </w:tc>
      </w:tr>
      <w:tr w:rsidR="0090662F" w:rsidRPr="00592820" w:rsidTr="004437FE">
        <w:trPr>
          <w:gridAfter w:val="2"/>
          <w:wAfter w:w="1325" w:type="dxa"/>
          <w:trHeight w:val="336"/>
        </w:trPr>
        <w:tc>
          <w:tcPr>
            <w:tcW w:w="9547" w:type="dxa"/>
            <w:gridSpan w:val="2"/>
            <w:tcBorders>
              <w:top w:val="nil"/>
              <w:left w:val="nil"/>
              <w:bottom w:val="nil"/>
              <w:right w:val="nil"/>
            </w:tcBorders>
            <w:shd w:val="clear" w:color="auto" w:fill="auto"/>
          </w:tcPr>
          <w:p w:rsidR="0090662F" w:rsidRPr="00592820" w:rsidRDefault="0090662F" w:rsidP="001F6C34">
            <w:pPr>
              <w:rPr>
                <w:rFonts w:ascii="Arial" w:hAnsi="Arial" w:cs="Arial"/>
              </w:rPr>
            </w:pPr>
          </w:p>
        </w:tc>
        <w:tc>
          <w:tcPr>
            <w:tcW w:w="281" w:type="dxa"/>
            <w:tcBorders>
              <w:top w:val="nil"/>
              <w:left w:val="nil"/>
              <w:bottom w:val="nil"/>
              <w:right w:val="nil"/>
            </w:tcBorders>
            <w:shd w:val="clear" w:color="auto" w:fill="auto"/>
          </w:tcPr>
          <w:p w:rsidR="0090662F" w:rsidRPr="00592820" w:rsidRDefault="0090662F" w:rsidP="001F6C34">
            <w:pPr>
              <w:rPr>
                <w:rFonts w:ascii="Arial" w:hAnsi="Arial" w:cs="Arial"/>
                <w:u w:val="single"/>
              </w:rPr>
            </w:pPr>
          </w:p>
        </w:tc>
      </w:tr>
      <w:tr w:rsidR="0090662F" w:rsidRPr="00592820" w:rsidTr="004437FE">
        <w:trPr>
          <w:gridAfter w:val="2"/>
          <w:wAfter w:w="1325" w:type="dxa"/>
          <w:trHeight w:val="336"/>
        </w:trPr>
        <w:tc>
          <w:tcPr>
            <w:tcW w:w="9547" w:type="dxa"/>
            <w:gridSpan w:val="2"/>
            <w:tcBorders>
              <w:top w:val="nil"/>
              <w:left w:val="nil"/>
              <w:bottom w:val="nil"/>
              <w:right w:val="nil"/>
            </w:tcBorders>
            <w:shd w:val="clear" w:color="auto" w:fill="auto"/>
          </w:tcPr>
          <w:p w:rsidR="0090662F" w:rsidRPr="00592820" w:rsidRDefault="0090662F" w:rsidP="001F6C34">
            <w:pPr>
              <w:rPr>
                <w:rFonts w:ascii="Arial" w:hAnsi="Arial" w:cs="Arial"/>
                <w:b/>
              </w:rPr>
            </w:pPr>
            <w:r w:rsidRPr="00592820">
              <w:rPr>
                <w:rFonts w:ascii="Arial" w:hAnsi="Arial" w:cs="Arial"/>
                <w:b/>
              </w:rPr>
              <w:t>CAPITOLUL 1-</w:t>
            </w:r>
            <w:r w:rsidR="000A6A63" w:rsidRPr="00592820">
              <w:rPr>
                <w:rFonts w:ascii="Arial" w:hAnsi="Arial" w:cs="Arial"/>
                <w:b/>
              </w:rPr>
              <w:t xml:space="preserve"> </w:t>
            </w:r>
            <w:r w:rsidRPr="00592820">
              <w:rPr>
                <w:rFonts w:ascii="Arial" w:hAnsi="Arial" w:cs="Arial"/>
                <w:b/>
              </w:rPr>
              <w:t>INTRODUCERE:</w:t>
            </w:r>
          </w:p>
        </w:tc>
        <w:tc>
          <w:tcPr>
            <w:tcW w:w="281" w:type="dxa"/>
            <w:tcBorders>
              <w:top w:val="nil"/>
              <w:left w:val="nil"/>
              <w:bottom w:val="nil"/>
              <w:right w:val="nil"/>
            </w:tcBorders>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1F6C34">
            <w:pPr>
              <w:rPr>
                <w:rFonts w:ascii="Arial" w:hAnsi="Arial" w:cs="Arial"/>
              </w:rPr>
            </w:pPr>
            <w:r w:rsidRPr="00592820">
              <w:rPr>
                <w:rFonts w:ascii="Arial" w:hAnsi="Arial" w:cs="Arial"/>
              </w:rPr>
              <w:t xml:space="preserve">1.1. -  ELEMENTE DE RECUNOAŞTERE A DOCUMENTAŢIEI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2"/>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1.2. - OBIECTUL STUDIULUI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 w:val="left" w:pos="0"/>
              </w:tabs>
              <w:jc w:val="both"/>
              <w:rPr>
                <w:rFonts w:ascii="Arial" w:hAnsi="Arial" w:cs="Arial"/>
              </w:rPr>
            </w:pPr>
            <w:r w:rsidRPr="00592820">
              <w:rPr>
                <w:rFonts w:ascii="Arial" w:hAnsi="Arial" w:cs="Arial"/>
              </w:rPr>
              <w:t>1.3. - NECESITATEA ŞI SCOPUL LUCRĂRII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 w:val="left" w:pos="0"/>
              </w:tabs>
              <w:jc w:val="both"/>
              <w:rPr>
                <w:rFonts w:ascii="Arial" w:hAnsi="Arial" w:cs="Arial"/>
              </w:rPr>
            </w:pPr>
            <w:r w:rsidRPr="00592820">
              <w:rPr>
                <w:rFonts w:ascii="Arial" w:hAnsi="Arial" w:cs="Arial"/>
              </w:rPr>
              <w:t>1.4. - DOMENII DE UTILIZARE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 w:val="left" w:pos="0"/>
              </w:tabs>
              <w:jc w:val="both"/>
              <w:rPr>
                <w:rFonts w:ascii="Arial" w:hAnsi="Arial" w:cs="Arial"/>
              </w:rPr>
            </w:pPr>
            <w:r w:rsidRPr="00592820">
              <w:rPr>
                <w:rFonts w:ascii="Arial" w:hAnsi="Arial" w:cs="Arial"/>
              </w:rPr>
              <w:t>1.5. - EFECTE ECONOMICE ŞI SOCIALE SCONTATE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 w:val="left" w:pos="0"/>
              </w:tabs>
              <w:jc w:val="both"/>
              <w:rPr>
                <w:rFonts w:ascii="Arial" w:hAnsi="Arial" w:cs="Arial"/>
              </w:rPr>
            </w:pPr>
            <w:r w:rsidRPr="00592820">
              <w:rPr>
                <w:rFonts w:ascii="Arial" w:hAnsi="Arial" w:cs="Arial"/>
              </w:rPr>
              <w:t>1.6. - BAZA JURIDICĂ</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 w:val="left" w:pos="0"/>
              </w:tabs>
              <w:jc w:val="both"/>
              <w:rPr>
                <w:rFonts w:ascii="Arial" w:hAnsi="Arial" w:cs="Arial"/>
              </w:rPr>
            </w:pPr>
            <w:r w:rsidRPr="00592820">
              <w:rPr>
                <w:rFonts w:ascii="Arial" w:hAnsi="Arial" w:cs="Arial"/>
              </w:rPr>
              <w:t>1.7. - MODUL DE ELABORARE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73"/>
        </w:trPr>
        <w:tc>
          <w:tcPr>
            <w:tcW w:w="9547" w:type="dxa"/>
            <w:gridSpan w:val="2"/>
            <w:shd w:val="clear" w:color="auto" w:fill="auto"/>
          </w:tcPr>
          <w:p w:rsidR="0090662F" w:rsidRPr="00592820" w:rsidRDefault="0090662F" w:rsidP="00047A34">
            <w:pPr>
              <w:tabs>
                <w:tab w:val="left" w:pos="-1440"/>
              </w:tabs>
              <w:rPr>
                <w:rFonts w:ascii="Arial" w:hAnsi="Arial" w:cs="Arial"/>
              </w:rPr>
            </w:pPr>
            <w:r w:rsidRPr="00592820">
              <w:rPr>
                <w:rFonts w:ascii="Arial" w:hAnsi="Arial" w:cs="Arial"/>
              </w:rPr>
              <w:t>1.8. - BAZA ŞI SURSELE DE DOCUMENTARE, SUPORTUL TOPOGRAFIC</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2"/>
        </w:trPr>
        <w:tc>
          <w:tcPr>
            <w:tcW w:w="9547" w:type="dxa"/>
            <w:gridSpan w:val="2"/>
            <w:shd w:val="clear" w:color="auto" w:fill="auto"/>
          </w:tcPr>
          <w:p w:rsidR="0090662F" w:rsidRPr="00592820" w:rsidRDefault="0090662F" w:rsidP="00047A34">
            <w:pPr>
              <w:tabs>
                <w:tab w:val="left" w:pos="-1440"/>
              </w:tabs>
              <w:jc w:val="both"/>
              <w:rPr>
                <w:rFonts w:ascii="Arial" w:hAnsi="Arial" w:cs="Arial"/>
                <w:b/>
              </w:rPr>
            </w:pP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4437FE" w:rsidRPr="00592820" w:rsidRDefault="0090662F" w:rsidP="00047A34">
            <w:pPr>
              <w:tabs>
                <w:tab w:val="left" w:pos="-1440"/>
              </w:tabs>
              <w:jc w:val="both"/>
              <w:rPr>
                <w:rFonts w:ascii="Arial" w:hAnsi="Arial" w:cs="Arial"/>
                <w:b/>
              </w:rPr>
            </w:pPr>
            <w:r w:rsidRPr="00592820">
              <w:rPr>
                <w:rFonts w:ascii="Arial" w:hAnsi="Arial" w:cs="Arial"/>
                <w:b/>
              </w:rPr>
              <w:t xml:space="preserve">CAPITOLUL 2 – STADIUL ACTUAL AL DEZVOLTĂRII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2.1. - SITUAŢIA EXISTENTĂ ŞI EVOLUTIE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2.2. - ELEMENTE ALE CADRULUI NATURAL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2.2.1. Aşezarea geografică</w:t>
            </w:r>
          </w:p>
        </w:tc>
        <w:tc>
          <w:tcPr>
            <w:tcW w:w="281" w:type="dxa"/>
            <w:shd w:val="clear" w:color="auto" w:fill="auto"/>
          </w:tcPr>
          <w:p w:rsidR="0090662F" w:rsidRPr="00592820" w:rsidRDefault="000A6A63" w:rsidP="00047A34">
            <w:pPr>
              <w:jc w:val="right"/>
              <w:rPr>
                <w:rFonts w:ascii="Arial" w:hAnsi="Arial" w:cs="Arial"/>
              </w:rPr>
            </w:pPr>
            <w:r w:rsidRPr="00592820">
              <w:rPr>
                <w:rFonts w:ascii="Arial" w:hAnsi="Arial" w:cs="Arial"/>
              </w:rPr>
              <w:t xml:space="preserve"> </w:t>
            </w: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2.2.2. Relieful</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 xml:space="preserve"> 2.2.3. Resursele naturale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2.2.4. Clima</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2.2.5. Hidrografia</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2.2.6. Solurile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2.2.7. Vegetaţia şi fauna</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2.2.8. Caracteristici geotehnice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2.3. - RELAŢII IN TERITORIU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08"/>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 xml:space="preserve"> 2.3.1. Încadrarea în teritoriu</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2.3.2. Relaţii în teritoriu</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2.4. - ACTIVITĂŢI ECONOMICE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7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00D536E2">
              <w:rPr>
                <w:rFonts w:ascii="Arial" w:hAnsi="Arial" w:cs="Arial"/>
              </w:rPr>
              <w:t>2.4.1.Sectorul primar (</w:t>
            </w:r>
            <w:r w:rsidRPr="00592820">
              <w:rPr>
                <w:rFonts w:ascii="Arial" w:hAnsi="Arial" w:cs="Arial"/>
              </w:rPr>
              <w:t xml:space="preserve">agricultura, silvicultura, piscicultura)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70"/>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 xml:space="preserve">  2.4.2. Sectorul secundar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63"/>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9D3324" w:rsidRPr="00592820">
              <w:rPr>
                <w:rFonts w:ascii="Arial" w:hAnsi="Arial" w:cs="Arial"/>
              </w:rPr>
              <w:t xml:space="preserve">         </w:t>
            </w:r>
            <w:r w:rsidRPr="00592820">
              <w:rPr>
                <w:rFonts w:ascii="Arial" w:hAnsi="Arial" w:cs="Arial"/>
              </w:rPr>
              <w:t>2.4.2.1. Industria</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55"/>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9D3324" w:rsidRPr="00592820">
              <w:rPr>
                <w:rFonts w:ascii="Arial" w:hAnsi="Arial" w:cs="Arial"/>
              </w:rPr>
              <w:t xml:space="preserve">         </w:t>
            </w:r>
            <w:r w:rsidRPr="00592820">
              <w:rPr>
                <w:rFonts w:ascii="Arial" w:hAnsi="Arial" w:cs="Arial"/>
              </w:rPr>
              <w:t>2.4.2.2. Construcţiile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0A6A63" w:rsidRPr="00592820">
              <w:rPr>
                <w:rFonts w:ascii="Arial" w:hAnsi="Arial" w:cs="Arial"/>
              </w:rPr>
              <w:t xml:space="preserve">    </w:t>
            </w:r>
            <w:r w:rsidRPr="00592820">
              <w:rPr>
                <w:rFonts w:ascii="Arial" w:hAnsi="Arial" w:cs="Arial"/>
              </w:rPr>
              <w:t xml:space="preserve"> 2.4.3.  Sectorul terţiar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9D3324" w:rsidRPr="00592820">
              <w:rPr>
                <w:rFonts w:ascii="Arial" w:hAnsi="Arial" w:cs="Arial"/>
              </w:rPr>
              <w:t xml:space="preserve">    </w:t>
            </w:r>
            <w:r w:rsidR="009B68DD" w:rsidRPr="00592820">
              <w:rPr>
                <w:rFonts w:ascii="Arial" w:hAnsi="Arial" w:cs="Arial"/>
              </w:rPr>
              <w:t xml:space="preserve">   </w:t>
            </w:r>
            <w:r w:rsidR="009D3324" w:rsidRPr="00592820">
              <w:rPr>
                <w:rFonts w:ascii="Arial" w:hAnsi="Arial" w:cs="Arial"/>
              </w:rPr>
              <w:t xml:space="preserve"> </w:t>
            </w:r>
            <w:r w:rsidRPr="00592820">
              <w:rPr>
                <w:rFonts w:ascii="Arial" w:hAnsi="Arial" w:cs="Arial"/>
              </w:rPr>
              <w:t>2.4.3.1. Comerţul, servicii destinate întreprinder</w:t>
            </w:r>
            <w:r w:rsidR="009B68DD" w:rsidRPr="00592820">
              <w:rPr>
                <w:rFonts w:ascii="Arial" w:hAnsi="Arial" w:cs="Arial"/>
              </w:rPr>
              <w:t>ilor şi serviciile în turism şi</w:t>
            </w:r>
            <w:r w:rsidRPr="00592820">
              <w:rPr>
                <w:rFonts w:ascii="Arial" w:hAnsi="Arial" w:cs="Arial"/>
              </w:rPr>
              <w:t xml:space="preserve"> alimentaţie publică</w:t>
            </w:r>
          </w:p>
        </w:tc>
        <w:tc>
          <w:tcPr>
            <w:tcW w:w="281" w:type="dxa"/>
            <w:shd w:val="clear" w:color="auto" w:fill="auto"/>
          </w:tcPr>
          <w:p w:rsidR="0090662F" w:rsidRPr="00592820" w:rsidRDefault="0090662F" w:rsidP="00047A34">
            <w:pPr>
              <w:jc w:val="right"/>
              <w:rPr>
                <w:rFonts w:ascii="Arial" w:hAnsi="Arial" w:cs="Arial"/>
              </w:rPr>
            </w:pPr>
            <w:r w:rsidRPr="00592820">
              <w:rPr>
                <w:rFonts w:ascii="Arial" w:hAnsi="Arial" w:cs="Arial"/>
              </w:rPr>
              <w:t xml:space="preserve">   </w:t>
            </w: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3E7325" w:rsidRPr="00592820">
              <w:rPr>
                <w:rFonts w:ascii="Arial" w:hAnsi="Arial" w:cs="Arial"/>
              </w:rPr>
              <w:t xml:space="preserve">        </w:t>
            </w:r>
            <w:r w:rsidRPr="00592820">
              <w:rPr>
                <w:rFonts w:ascii="Arial" w:hAnsi="Arial" w:cs="Arial"/>
              </w:rPr>
              <w:t xml:space="preserve"> 2.4.3.2. Transportul</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w:t>
            </w:r>
            <w:r w:rsidR="009D3324" w:rsidRPr="00592820">
              <w:rPr>
                <w:rFonts w:ascii="Arial" w:hAnsi="Arial" w:cs="Arial"/>
              </w:rPr>
              <w:t xml:space="preserve"> </w:t>
            </w:r>
            <w:r w:rsidR="003E7325" w:rsidRPr="00592820">
              <w:rPr>
                <w:rFonts w:ascii="Arial" w:hAnsi="Arial" w:cs="Arial"/>
              </w:rPr>
              <w:t xml:space="preserve">        </w:t>
            </w:r>
            <w:r w:rsidRPr="00592820">
              <w:rPr>
                <w:rFonts w:ascii="Arial" w:hAnsi="Arial" w:cs="Arial"/>
              </w:rPr>
              <w:t>2.4.3.3. Poştă şi telecomunicaţii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325" w:type="dxa"/>
          <w:trHeight w:val="359"/>
        </w:trPr>
        <w:tc>
          <w:tcPr>
            <w:tcW w:w="8952" w:type="dxa"/>
            <w:gridSpan w:val="3"/>
            <w:shd w:val="clear" w:color="auto" w:fill="auto"/>
          </w:tcPr>
          <w:p w:rsidR="0090662F" w:rsidRPr="00592820" w:rsidRDefault="0090662F" w:rsidP="004437FE">
            <w:pPr>
              <w:tabs>
                <w:tab w:val="left" w:pos="-1440"/>
              </w:tabs>
              <w:ind w:left="14" w:hanging="14"/>
              <w:jc w:val="both"/>
              <w:rPr>
                <w:rFonts w:ascii="Arial" w:hAnsi="Arial" w:cs="Arial"/>
              </w:rPr>
            </w:pPr>
            <w:r w:rsidRPr="00592820">
              <w:rPr>
                <w:rFonts w:ascii="Arial" w:hAnsi="Arial" w:cs="Arial"/>
              </w:rPr>
              <w:t>2.4.3.4. Servicii în sănătate şi asistenţă socială</w:t>
            </w:r>
          </w:p>
        </w:tc>
        <w:tc>
          <w:tcPr>
            <w:tcW w:w="876"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325" w:type="dxa"/>
          <w:trHeight w:val="359"/>
        </w:trPr>
        <w:tc>
          <w:tcPr>
            <w:tcW w:w="8952" w:type="dxa"/>
            <w:gridSpan w:val="3"/>
            <w:shd w:val="clear" w:color="auto" w:fill="auto"/>
          </w:tcPr>
          <w:p w:rsidR="0090662F" w:rsidRPr="00592820" w:rsidRDefault="0090662F" w:rsidP="004437FE">
            <w:pPr>
              <w:tabs>
                <w:tab w:val="left" w:pos="-1440"/>
              </w:tabs>
              <w:ind w:left="14" w:hanging="14"/>
              <w:jc w:val="both"/>
              <w:rPr>
                <w:rFonts w:ascii="Arial" w:hAnsi="Arial" w:cs="Arial"/>
              </w:rPr>
            </w:pPr>
            <w:r w:rsidRPr="00592820">
              <w:rPr>
                <w:rFonts w:ascii="Arial" w:hAnsi="Arial" w:cs="Arial"/>
              </w:rPr>
              <w:lastRenderedPageBreak/>
              <w:t>2.4.3.5. Învăţământul</w:t>
            </w:r>
          </w:p>
        </w:tc>
        <w:tc>
          <w:tcPr>
            <w:tcW w:w="876"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325" w:type="dxa"/>
          <w:trHeight w:val="359"/>
        </w:trPr>
        <w:tc>
          <w:tcPr>
            <w:tcW w:w="8952" w:type="dxa"/>
            <w:gridSpan w:val="3"/>
            <w:shd w:val="clear" w:color="auto" w:fill="auto"/>
          </w:tcPr>
          <w:p w:rsidR="0090662F" w:rsidRPr="00592820" w:rsidRDefault="0090662F" w:rsidP="004437FE">
            <w:pPr>
              <w:tabs>
                <w:tab w:val="left" w:pos="-1440"/>
              </w:tabs>
              <w:ind w:left="14" w:hanging="14"/>
              <w:jc w:val="both"/>
              <w:rPr>
                <w:rFonts w:ascii="Arial" w:hAnsi="Arial" w:cs="Arial"/>
              </w:rPr>
            </w:pPr>
            <w:r w:rsidRPr="00592820">
              <w:rPr>
                <w:rFonts w:ascii="Arial" w:hAnsi="Arial" w:cs="Arial"/>
              </w:rPr>
              <w:t>2.4.3.6. Serviciile socio – culturale</w:t>
            </w:r>
          </w:p>
        </w:tc>
        <w:tc>
          <w:tcPr>
            <w:tcW w:w="876"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325" w:type="dxa"/>
          <w:trHeight w:val="359"/>
        </w:trPr>
        <w:tc>
          <w:tcPr>
            <w:tcW w:w="8952" w:type="dxa"/>
            <w:gridSpan w:val="3"/>
            <w:shd w:val="clear" w:color="auto" w:fill="auto"/>
          </w:tcPr>
          <w:p w:rsidR="0090662F" w:rsidRPr="00592820" w:rsidRDefault="0090662F" w:rsidP="004437FE">
            <w:pPr>
              <w:tabs>
                <w:tab w:val="left" w:pos="-1440"/>
              </w:tabs>
              <w:ind w:left="14" w:hanging="14"/>
              <w:jc w:val="both"/>
              <w:rPr>
                <w:rFonts w:ascii="Arial" w:hAnsi="Arial" w:cs="Arial"/>
              </w:rPr>
            </w:pPr>
            <w:r w:rsidRPr="00592820">
              <w:rPr>
                <w:rFonts w:ascii="Arial" w:hAnsi="Arial" w:cs="Arial"/>
              </w:rPr>
              <w:t>2.4.3.7. Recreere / sport</w:t>
            </w:r>
          </w:p>
        </w:tc>
        <w:tc>
          <w:tcPr>
            <w:tcW w:w="876"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noProof/>
              </w:rPr>
            </w:pPr>
            <w:r w:rsidRPr="00592820">
              <w:rPr>
                <w:rFonts w:ascii="Arial" w:hAnsi="Arial" w:cs="Arial"/>
                <w:noProof/>
              </w:rPr>
              <w:t xml:space="preserve">      2.4.4. </w:t>
            </w:r>
            <w:r w:rsidR="004437FE" w:rsidRPr="00592820">
              <w:rPr>
                <w:rFonts w:ascii="Arial" w:hAnsi="Arial" w:cs="Arial"/>
                <w:noProof/>
              </w:rPr>
              <w:t xml:space="preserve">Turismul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4437FE" w:rsidRPr="00592820" w:rsidRDefault="004437FE" w:rsidP="00047A34">
            <w:pPr>
              <w:tabs>
                <w:tab w:val="left" w:pos="-1440"/>
              </w:tabs>
              <w:jc w:val="both"/>
              <w:rPr>
                <w:rFonts w:ascii="Arial" w:hAnsi="Arial" w:cs="Arial"/>
              </w:rPr>
            </w:pPr>
          </w:p>
          <w:p w:rsidR="0090662F" w:rsidRPr="00592820" w:rsidRDefault="0090662F" w:rsidP="00047A34">
            <w:pPr>
              <w:tabs>
                <w:tab w:val="left" w:pos="-1440"/>
              </w:tabs>
              <w:jc w:val="both"/>
              <w:rPr>
                <w:rFonts w:ascii="Arial" w:hAnsi="Arial" w:cs="Arial"/>
              </w:rPr>
            </w:pPr>
            <w:r w:rsidRPr="00592820">
              <w:rPr>
                <w:rFonts w:ascii="Arial" w:hAnsi="Arial" w:cs="Arial"/>
              </w:rPr>
              <w:t>2.5. - POTENŢIALUL DEMOGRAFIC ŞI RESURSELE DE MUNCĂ</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2.5.1. Evoluţia şi densitatea populaţiei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2.5.2. Structura populaţiei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2.5.3. Dinamica populaţiei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2.5.4. Resursele umane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4437FE" w:rsidRPr="00592820" w:rsidRDefault="004437FE" w:rsidP="00047A34">
            <w:pPr>
              <w:tabs>
                <w:tab w:val="left" w:pos="-1440"/>
              </w:tabs>
              <w:jc w:val="both"/>
              <w:rPr>
                <w:rFonts w:ascii="Arial" w:hAnsi="Arial" w:cs="Arial"/>
              </w:rPr>
            </w:pPr>
          </w:p>
          <w:p w:rsidR="0090662F" w:rsidRPr="00592820" w:rsidRDefault="0090662F" w:rsidP="00047A34">
            <w:pPr>
              <w:tabs>
                <w:tab w:val="left" w:pos="-1440"/>
              </w:tabs>
              <w:jc w:val="both"/>
              <w:rPr>
                <w:rFonts w:ascii="Arial" w:hAnsi="Arial" w:cs="Arial"/>
              </w:rPr>
            </w:pPr>
            <w:r w:rsidRPr="00592820">
              <w:rPr>
                <w:rFonts w:ascii="Arial" w:hAnsi="Arial" w:cs="Arial"/>
              </w:rPr>
              <w:t>2.6. - CIRCULAŢIA</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2.6.1. Starea tehnică - Viabilitatea şi capacitatea portantă a drumurilor</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671"/>
        </w:trPr>
        <w:tc>
          <w:tcPr>
            <w:tcW w:w="9547" w:type="dxa"/>
            <w:gridSpan w:val="2"/>
            <w:shd w:val="clear" w:color="auto" w:fill="auto"/>
          </w:tcPr>
          <w:p w:rsidR="004437FE" w:rsidRPr="00592820" w:rsidRDefault="004437FE" w:rsidP="00047A34">
            <w:pPr>
              <w:tabs>
                <w:tab w:val="left" w:pos="-1440"/>
              </w:tabs>
              <w:jc w:val="both"/>
              <w:rPr>
                <w:rFonts w:ascii="Arial" w:hAnsi="Arial" w:cs="Arial"/>
              </w:rPr>
            </w:pPr>
          </w:p>
          <w:p w:rsidR="0090662F" w:rsidRPr="00592820" w:rsidRDefault="0090662F" w:rsidP="004437FE">
            <w:pPr>
              <w:tabs>
                <w:tab w:val="left" w:pos="-1440"/>
              </w:tabs>
              <w:jc w:val="both"/>
              <w:rPr>
                <w:rFonts w:ascii="Arial" w:hAnsi="Arial" w:cs="Arial"/>
              </w:rPr>
            </w:pPr>
            <w:r w:rsidRPr="00592820">
              <w:rPr>
                <w:rFonts w:ascii="Arial" w:hAnsi="Arial" w:cs="Arial"/>
              </w:rPr>
              <w:t>2.7.-</w:t>
            </w:r>
            <w:r w:rsidR="009B68DD" w:rsidRPr="00592820">
              <w:rPr>
                <w:rFonts w:ascii="Arial" w:hAnsi="Arial" w:cs="Arial"/>
              </w:rPr>
              <w:t xml:space="preserve"> </w:t>
            </w:r>
            <w:r w:rsidRPr="00592820">
              <w:rPr>
                <w:rFonts w:ascii="Arial" w:hAnsi="Arial" w:cs="Arial"/>
              </w:rPr>
              <w:t>INTRAVILAN EXISTENT. ZONE FUNCŢIONALE. BILANŢ</w:t>
            </w:r>
            <w:r w:rsidR="004437FE" w:rsidRPr="00592820">
              <w:rPr>
                <w:rFonts w:ascii="Arial" w:hAnsi="Arial" w:cs="Arial"/>
              </w:rPr>
              <w:t xml:space="preserve"> TERITORIAL</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2.7.1. Caracteristici ale zonelor funcţionale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2.7.2. Bilanţ teritorial</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4437FE" w:rsidRPr="00592820" w:rsidRDefault="004437FE" w:rsidP="00047A34">
            <w:pPr>
              <w:tabs>
                <w:tab w:val="left" w:pos="-1440"/>
              </w:tabs>
              <w:jc w:val="both"/>
              <w:rPr>
                <w:rFonts w:ascii="Arial" w:hAnsi="Arial" w:cs="Arial"/>
              </w:rPr>
            </w:pPr>
          </w:p>
          <w:p w:rsidR="0090662F" w:rsidRPr="00592820" w:rsidRDefault="0090662F" w:rsidP="00047A34">
            <w:pPr>
              <w:tabs>
                <w:tab w:val="left" w:pos="-1440"/>
              </w:tabs>
              <w:jc w:val="both"/>
              <w:rPr>
                <w:rFonts w:ascii="Arial" w:hAnsi="Arial" w:cs="Arial"/>
              </w:rPr>
            </w:pPr>
            <w:r w:rsidRPr="00592820">
              <w:rPr>
                <w:rFonts w:ascii="Arial" w:hAnsi="Arial" w:cs="Arial"/>
              </w:rPr>
              <w:t>2.8. - ZONE CU RISCURI NATURALE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76"/>
        </w:trPr>
        <w:tc>
          <w:tcPr>
            <w:tcW w:w="9547" w:type="dxa"/>
            <w:gridSpan w:val="2"/>
            <w:shd w:val="clear" w:color="auto" w:fill="auto"/>
          </w:tcPr>
          <w:p w:rsidR="0090662F" w:rsidRPr="00592820" w:rsidRDefault="0090662F" w:rsidP="004437FE">
            <w:pPr>
              <w:tabs>
                <w:tab w:val="left" w:pos="-1440"/>
              </w:tabs>
              <w:jc w:val="both"/>
              <w:rPr>
                <w:rFonts w:ascii="Arial" w:hAnsi="Arial" w:cs="Arial"/>
              </w:rPr>
            </w:pPr>
            <w:r w:rsidRPr="00592820">
              <w:rPr>
                <w:rFonts w:ascii="Arial" w:hAnsi="Arial" w:cs="Arial"/>
                <w:i/>
                <w:iCs/>
              </w:rPr>
              <w:t xml:space="preserve">         </w:t>
            </w:r>
            <w:r w:rsidRPr="00592820">
              <w:rPr>
                <w:rFonts w:ascii="Arial" w:hAnsi="Arial" w:cs="Arial"/>
                <w:bCs/>
              </w:rPr>
              <w:t>2.8.2. Incendii de pădure</w:t>
            </w:r>
            <w:r w:rsidRPr="00592820">
              <w:rPr>
                <w:rFonts w:ascii="Arial" w:hAnsi="Arial" w:cs="Arial"/>
                <w:i/>
                <w:iCs/>
              </w:rPr>
              <w:t xml:space="preserve">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282"/>
        </w:trPr>
        <w:tc>
          <w:tcPr>
            <w:tcW w:w="9547" w:type="dxa"/>
            <w:gridSpan w:val="2"/>
            <w:shd w:val="clear" w:color="auto" w:fill="auto"/>
          </w:tcPr>
          <w:p w:rsidR="0090662F" w:rsidRPr="00592820" w:rsidRDefault="0090662F" w:rsidP="004437FE">
            <w:pPr>
              <w:autoSpaceDE w:val="0"/>
              <w:jc w:val="both"/>
              <w:rPr>
                <w:rFonts w:ascii="Arial" w:hAnsi="Arial" w:cs="Arial"/>
              </w:rPr>
            </w:pPr>
            <w:r w:rsidRPr="00592820">
              <w:rPr>
                <w:rFonts w:ascii="Arial" w:hAnsi="Arial" w:cs="Arial"/>
              </w:rPr>
              <w:t xml:space="preserve">         2.8.3. fenomene distructive de origine geologică</w:t>
            </w:r>
          </w:p>
          <w:p w:rsidR="004437FE" w:rsidRPr="00592820" w:rsidRDefault="004437FE" w:rsidP="004437FE">
            <w:pPr>
              <w:autoSpaceDE w:val="0"/>
              <w:jc w:val="both"/>
              <w:rPr>
                <w:rFonts w:ascii="Arial" w:hAnsi="Arial" w:cs="Arial"/>
              </w:rPr>
            </w:pP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2.9. -  ECHIPAREA EDILITARĂ</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2"/>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2.9.1. Gospodărirea apelor</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2.9.2. Alimentarea cu apă</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 xml:space="preserve">          2.9.3. Canalizarea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4"/>
        </w:trPr>
        <w:tc>
          <w:tcPr>
            <w:tcW w:w="9547" w:type="dxa"/>
            <w:gridSpan w:val="2"/>
            <w:shd w:val="clear" w:color="auto" w:fill="auto"/>
          </w:tcPr>
          <w:p w:rsidR="0090662F" w:rsidRPr="00592820" w:rsidRDefault="0090662F" w:rsidP="00047A34">
            <w:pPr>
              <w:jc w:val="both"/>
              <w:rPr>
                <w:rFonts w:ascii="Arial" w:hAnsi="Arial" w:cs="Arial"/>
              </w:rPr>
            </w:pPr>
            <w:r w:rsidRPr="00592820">
              <w:rPr>
                <w:rFonts w:ascii="Arial" w:hAnsi="Arial" w:cs="Arial"/>
              </w:rPr>
              <w:t xml:space="preserve">          2.9.4. Alimentarea cu energie electrică</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00"/>
        </w:trPr>
        <w:tc>
          <w:tcPr>
            <w:tcW w:w="9547" w:type="dxa"/>
            <w:gridSpan w:val="2"/>
            <w:shd w:val="clear" w:color="auto" w:fill="auto"/>
          </w:tcPr>
          <w:p w:rsidR="0090662F" w:rsidRPr="00592820" w:rsidRDefault="0090662F" w:rsidP="00047A34">
            <w:pPr>
              <w:ind w:firstLine="706"/>
              <w:jc w:val="both"/>
              <w:rPr>
                <w:rFonts w:ascii="Arial" w:hAnsi="Arial" w:cs="Arial"/>
              </w:rPr>
            </w:pPr>
            <w:r w:rsidRPr="00592820">
              <w:rPr>
                <w:rFonts w:ascii="Arial" w:hAnsi="Arial" w:cs="Arial"/>
              </w:rPr>
              <w:t xml:space="preserve">2.9.5. Reţeaua de telecomunicatii, activitatea de poştă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ind w:firstLine="706"/>
              <w:jc w:val="both"/>
              <w:rPr>
                <w:rFonts w:ascii="Arial" w:hAnsi="Arial" w:cs="Arial"/>
              </w:rPr>
            </w:pPr>
            <w:r w:rsidRPr="00592820">
              <w:rPr>
                <w:rFonts w:ascii="Arial" w:hAnsi="Arial" w:cs="Arial"/>
              </w:rPr>
              <w:t xml:space="preserve">2.9.6. Alimentarea cu gaze naturale şi căldură </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ind w:firstLine="706"/>
              <w:jc w:val="both"/>
              <w:rPr>
                <w:rFonts w:ascii="Arial" w:hAnsi="Arial" w:cs="Arial"/>
              </w:rPr>
            </w:pPr>
            <w:r w:rsidRPr="00592820">
              <w:rPr>
                <w:rFonts w:ascii="Arial" w:hAnsi="Arial" w:cs="Arial"/>
              </w:rPr>
              <w:t>2.9.7. Gospodărirea comunală</w:t>
            </w:r>
          </w:p>
          <w:p w:rsidR="004437FE" w:rsidRPr="00592820" w:rsidRDefault="004437FE" w:rsidP="00047A34">
            <w:pPr>
              <w:ind w:firstLine="706"/>
              <w:jc w:val="both"/>
              <w:rPr>
                <w:rFonts w:ascii="Arial" w:hAnsi="Arial" w:cs="Arial"/>
              </w:rPr>
            </w:pP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2.10.- PROBLEME DE MEDIU</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2"/>
        </w:trPr>
        <w:tc>
          <w:tcPr>
            <w:tcW w:w="9547" w:type="dxa"/>
            <w:gridSpan w:val="2"/>
            <w:shd w:val="clear" w:color="auto" w:fill="auto"/>
          </w:tcPr>
          <w:p w:rsidR="0090662F" w:rsidRPr="00592820" w:rsidRDefault="000A6A63" w:rsidP="00047A34">
            <w:pPr>
              <w:tabs>
                <w:tab w:val="left" w:pos="-1440"/>
              </w:tabs>
              <w:jc w:val="both"/>
              <w:rPr>
                <w:rFonts w:ascii="Arial" w:eastAsia="SimSun" w:hAnsi="Arial" w:cs="Arial"/>
                <w:bCs/>
              </w:rPr>
            </w:pPr>
            <w:r w:rsidRPr="00592820">
              <w:rPr>
                <w:rFonts w:ascii="Arial" w:eastAsia="SimSun" w:hAnsi="Arial" w:cs="Arial"/>
                <w:bCs/>
              </w:rPr>
              <w:t xml:space="preserve">           </w:t>
            </w:r>
            <w:r w:rsidR="0090662F" w:rsidRPr="00592820">
              <w:rPr>
                <w:rFonts w:ascii="Arial" w:eastAsia="SimSun" w:hAnsi="Arial" w:cs="Arial"/>
                <w:bCs/>
              </w:rPr>
              <w:t>2.10.1. Monumente ale naturii şi monumente istorice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eastAsia="SimSun" w:hAnsi="Arial" w:cs="Arial"/>
                <w:bCs/>
              </w:rPr>
            </w:pPr>
            <w:r w:rsidRPr="00592820">
              <w:rPr>
                <w:rFonts w:ascii="Arial" w:eastAsia="SimSun" w:hAnsi="Arial" w:cs="Arial"/>
                <w:bCs/>
              </w:rPr>
              <w:t xml:space="preserve">           </w:t>
            </w:r>
            <w:r w:rsidRPr="00592820">
              <w:rPr>
                <w:rFonts w:ascii="Arial" w:hAnsi="Arial" w:cs="Arial"/>
                <w:bCs/>
              </w:rPr>
              <w:t>2.10.2. Spaţii verzi, sport, agrement</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jc w:val="both"/>
              <w:rPr>
                <w:rFonts w:ascii="Arial" w:eastAsia="SimSun" w:hAnsi="Arial" w:cs="Arial"/>
              </w:rPr>
            </w:pPr>
            <w:r w:rsidRPr="00592820">
              <w:rPr>
                <w:rFonts w:ascii="Arial" w:eastAsia="SimSun" w:hAnsi="Arial" w:cs="Arial"/>
                <w:bCs/>
              </w:rPr>
              <w:t xml:space="preserve">           </w:t>
            </w:r>
            <w:r w:rsidRPr="00592820">
              <w:rPr>
                <w:rFonts w:ascii="Arial" w:hAnsi="Arial" w:cs="Arial"/>
              </w:rPr>
              <w:t>2.10.3. Obiective industriale şi zone periculoase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szCs w:val="24"/>
                <w:lang w:val="pt-BR" w:eastAsia="en-US"/>
              </w:rPr>
            </w:pPr>
            <w:r w:rsidRPr="00592820">
              <w:rPr>
                <w:rStyle w:val="Hyperlink"/>
                <w:b w:val="0"/>
                <w:i w:val="0"/>
                <w:color w:val="auto"/>
                <w:u w:val="none"/>
              </w:rPr>
              <w:t xml:space="preserve">    </w:t>
            </w:r>
            <w:hyperlink w:anchor="_Toc200182881" w:history="1">
              <w:r w:rsidRPr="00592820">
                <w:rPr>
                  <w:rStyle w:val="Hyperlink"/>
                  <w:b w:val="0"/>
                  <w:i w:val="0"/>
                  <w:iCs w:val="0"/>
                  <w:color w:val="auto"/>
                  <w:u w:val="none"/>
                </w:rPr>
                <w:t>2.10.4. Reţeaua principală de căi de comunicaţie</w:t>
              </w:r>
            </w:hyperlink>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rStyle w:val="Hyperlink"/>
                <w:b w:val="0"/>
                <w:i w:val="0"/>
                <w:color w:val="auto"/>
                <w:u w:val="none"/>
              </w:rPr>
            </w:pPr>
            <w:r w:rsidRPr="00592820">
              <w:rPr>
                <w:rStyle w:val="Hyperlink"/>
                <w:b w:val="0"/>
                <w:i w:val="0"/>
                <w:color w:val="auto"/>
                <w:u w:val="none"/>
              </w:rPr>
              <w:t xml:space="preserve">    2.10.5. Depozite de deşeuri menajere şi industriale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rStyle w:val="Hyperlink"/>
                <w:b w:val="0"/>
                <w:i w:val="0"/>
                <w:color w:val="auto"/>
                <w:u w:val="none"/>
              </w:rPr>
            </w:pPr>
            <w:r w:rsidRPr="00592820">
              <w:rPr>
                <w:rStyle w:val="Hyperlink"/>
                <w:b w:val="0"/>
                <w:i w:val="0"/>
                <w:color w:val="auto"/>
                <w:u w:val="none"/>
              </w:rPr>
              <w:t xml:space="preserve">    2.10.6. Disfuncţionalităţi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rStyle w:val="Hyperlink"/>
                <w:b w:val="0"/>
                <w:i w:val="0"/>
                <w:color w:val="auto"/>
                <w:u w:val="none"/>
              </w:rPr>
            </w:pPr>
            <w:r w:rsidRPr="00592820">
              <w:rPr>
                <w:rStyle w:val="Hyperlink"/>
                <w:b w:val="0"/>
                <w:i w:val="0"/>
                <w:color w:val="auto"/>
                <w:u w:val="none"/>
              </w:rPr>
              <w:t xml:space="preserve">    2.10.7. Identificarea surselor se poluare</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rStyle w:val="Hyperlink"/>
                <w:b w:val="0"/>
                <w:i w:val="0"/>
                <w:color w:val="auto"/>
                <w:u w:val="none"/>
              </w:rPr>
            </w:pPr>
            <w:r w:rsidRPr="00592820">
              <w:rPr>
                <w:rStyle w:val="Hyperlink"/>
                <w:b w:val="0"/>
                <w:i w:val="0"/>
                <w:color w:val="auto"/>
                <w:u w:val="none"/>
              </w:rPr>
              <w:t xml:space="preserve">    2.10.8. Calitatea factorilor de mediu</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13"/>
        </w:trPr>
        <w:tc>
          <w:tcPr>
            <w:tcW w:w="9547" w:type="dxa"/>
            <w:gridSpan w:val="2"/>
            <w:shd w:val="clear" w:color="auto" w:fill="auto"/>
          </w:tcPr>
          <w:p w:rsidR="0090662F" w:rsidRPr="00592820" w:rsidRDefault="0090662F" w:rsidP="00D46980">
            <w:pPr>
              <w:pStyle w:val="TOC3"/>
              <w:rPr>
                <w:rStyle w:val="Hyperlink"/>
                <w:b w:val="0"/>
                <w:i w:val="0"/>
                <w:color w:val="auto"/>
                <w:u w:val="none"/>
              </w:rPr>
            </w:pPr>
            <w:r w:rsidRPr="00592820">
              <w:rPr>
                <w:rStyle w:val="Hyperlink"/>
                <w:b w:val="0"/>
                <w:i w:val="0"/>
                <w:color w:val="auto"/>
                <w:u w:val="none"/>
              </w:rPr>
              <w:t xml:space="preserve">    2.10.9. Priorităţi în intervenţie</w:t>
            </w:r>
          </w:p>
          <w:p w:rsidR="004437FE" w:rsidRPr="00592820" w:rsidRDefault="004437FE" w:rsidP="004437FE">
            <w:pPr>
              <w:rPr>
                <w:rFonts w:ascii="Arial" w:hAnsi="Arial" w:cs="Arial"/>
              </w:rPr>
            </w:pP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59"/>
        </w:trPr>
        <w:tc>
          <w:tcPr>
            <w:tcW w:w="9547" w:type="dxa"/>
            <w:gridSpan w:val="2"/>
            <w:shd w:val="clear" w:color="auto" w:fill="auto"/>
          </w:tcPr>
          <w:p w:rsidR="0090662F" w:rsidRPr="00592820" w:rsidRDefault="0090662F" w:rsidP="00047A34">
            <w:pPr>
              <w:tabs>
                <w:tab w:val="left" w:pos="-1440"/>
              </w:tabs>
              <w:jc w:val="both"/>
              <w:rPr>
                <w:rFonts w:ascii="Arial" w:hAnsi="Arial" w:cs="Arial"/>
              </w:rPr>
            </w:pPr>
            <w:r w:rsidRPr="00592820">
              <w:rPr>
                <w:rFonts w:ascii="Arial" w:hAnsi="Arial" w:cs="Arial"/>
              </w:rPr>
              <w:t>2.11.- DISFUNCTIONALITĂŢI</w:t>
            </w:r>
          </w:p>
        </w:tc>
        <w:tc>
          <w:tcPr>
            <w:tcW w:w="281" w:type="dxa"/>
            <w:shd w:val="clear" w:color="auto" w:fill="auto"/>
          </w:tcPr>
          <w:p w:rsidR="0090662F" w:rsidRPr="00592820" w:rsidRDefault="0090662F" w:rsidP="00047A34">
            <w:pPr>
              <w:jc w:val="right"/>
              <w:rPr>
                <w:rFonts w:ascii="Arial" w:hAnsi="Arial" w:cs="Arial"/>
              </w:rPr>
            </w:pPr>
          </w:p>
        </w:tc>
      </w:tr>
      <w:tr w:rsidR="0090662F" w:rsidRPr="00592820" w:rsidTr="004437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90662F" w:rsidRPr="00592820" w:rsidRDefault="0090662F" w:rsidP="00047A34">
            <w:pPr>
              <w:tabs>
                <w:tab w:val="left" w:pos="-1440"/>
              </w:tabs>
              <w:rPr>
                <w:rFonts w:ascii="Arial" w:hAnsi="Arial" w:cs="Arial"/>
              </w:rPr>
            </w:pPr>
            <w:r w:rsidRPr="00592820">
              <w:rPr>
                <w:rFonts w:ascii="Arial" w:hAnsi="Arial" w:cs="Arial"/>
              </w:rPr>
              <w:t>2.12. -</w:t>
            </w:r>
            <w:r w:rsidR="000A6A63" w:rsidRPr="00592820">
              <w:rPr>
                <w:rFonts w:ascii="Arial" w:hAnsi="Arial" w:cs="Arial"/>
              </w:rPr>
              <w:t xml:space="preserve"> </w:t>
            </w:r>
            <w:r w:rsidRPr="00592820">
              <w:rPr>
                <w:rFonts w:ascii="Arial" w:hAnsi="Arial" w:cs="Arial"/>
              </w:rPr>
              <w:t xml:space="preserve">NECESITĂŢI ŞI OPŢIUNI ALE POPULAŢIEI </w:t>
            </w:r>
          </w:p>
        </w:tc>
        <w:tc>
          <w:tcPr>
            <w:tcW w:w="281" w:type="dxa"/>
            <w:shd w:val="clear" w:color="auto" w:fill="auto"/>
          </w:tcPr>
          <w:p w:rsidR="0090662F" w:rsidRPr="00592820" w:rsidRDefault="0090662F" w:rsidP="00047A3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322FB" w:rsidRDefault="00A322FB" w:rsidP="00241F94">
            <w:pPr>
              <w:tabs>
                <w:tab w:val="left" w:pos="-1440"/>
              </w:tabs>
              <w:rPr>
                <w:rFonts w:ascii="Arial" w:hAnsi="Arial" w:cs="Arial"/>
                <w:b/>
              </w:rPr>
            </w:pPr>
          </w:p>
          <w:p w:rsidR="00A322FB" w:rsidRDefault="00A322FB" w:rsidP="00241F94">
            <w:pPr>
              <w:tabs>
                <w:tab w:val="left" w:pos="-1440"/>
              </w:tabs>
              <w:rPr>
                <w:rFonts w:ascii="Arial" w:hAnsi="Arial" w:cs="Arial"/>
                <w:b/>
              </w:rPr>
            </w:pPr>
          </w:p>
          <w:p w:rsidR="00AA7CF6" w:rsidRPr="00592820" w:rsidRDefault="00AA7CF6" w:rsidP="00241F94">
            <w:pPr>
              <w:tabs>
                <w:tab w:val="left" w:pos="-1440"/>
              </w:tabs>
              <w:rPr>
                <w:rFonts w:ascii="Arial" w:hAnsi="Arial" w:cs="Arial"/>
                <w:b/>
              </w:rPr>
            </w:pPr>
            <w:r w:rsidRPr="00592820">
              <w:rPr>
                <w:rFonts w:ascii="Arial" w:hAnsi="Arial" w:cs="Arial"/>
                <w:b/>
              </w:rPr>
              <w:t>CAPITOLUL 3 – PROPUNERI DE ORGANIZARE URBANISTICĂ</w:t>
            </w:r>
          </w:p>
          <w:p w:rsidR="00AA7CF6" w:rsidRPr="00592820" w:rsidRDefault="00AA7CF6" w:rsidP="00241F94">
            <w:pPr>
              <w:tabs>
                <w:tab w:val="left" w:pos="-1440"/>
              </w:tabs>
              <w:rPr>
                <w:rFonts w:ascii="Arial" w:hAnsi="Arial" w:cs="Arial"/>
                <w:b/>
              </w:rPr>
            </w:pPr>
            <w:r w:rsidRPr="00592820">
              <w:rPr>
                <w:rFonts w:ascii="Arial" w:hAnsi="Arial" w:cs="Arial"/>
                <w:b/>
              </w:rPr>
              <w:t xml:space="preserve">  </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lastRenderedPageBreak/>
              <w:t>3.1. - STUDII DE FUNDAMENTARE</w:t>
            </w:r>
          </w:p>
        </w:tc>
        <w:tc>
          <w:tcPr>
            <w:tcW w:w="281" w:type="dxa"/>
            <w:shd w:val="clear" w:color="auto" w:fill="auto"/>
          </w:tcPr>
          <w:p w:rsidR="00AA7CF6" w:rsidRPr="00592820" w:rsidRDefault="00AA7CF6" w:rsidP="00AA7CF6">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3.2. - EVOLUŢIE POSIBILĂ. PRIORITĂŢI</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3.3. - OPTIMIZAREA RELAŢIILOR ÎN TERITORIU</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3.4. - DEZVOLTAREA ACTIVITĂŢILOR ECONOMICE ŞI SOCIALE</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3.5. - EVOLUŢIA POPULAŢIEI</w:t>
            </w:r>
            <w:r w:rsidRPr="00592820">
              <w:rPr>
                <w:rFonts w:ascii="Arial" w:hAnsi="Arial" w:cs="Arial"/>
              </w:rPr>
              <w:tab/>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3.6. - ORGANIZAREA CIRCULAŢIEI</w:t>
            </w:r>
            <w:r w:rsidRPr="00592820">
              <w:rPr>
                <w:rFonts w:ascii="Arial" w:hAnsi="Arial" w:cs="Arial"/>
              </w:rPr>
              <w:tab/>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3.7. - INTRAVILAN PROPUS. ZONIFICARE FUNCŢIONALĂ. BILANŢ TERITORIAL</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3.8. - MĂSURI ÎN ZONELE CU RISCURI NATURALE</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3.9. -  DEZVOLTAREA ECHIPĂRII EDILITARE</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3.10. - PROTECŢIA ŞI CONSERVAREA MEDIULUI</w:t>
            </w:r>
            <w:r w:rsidRPr="00592820">
              <w:rPr>
                <w:rFonts w:ascii="Arial" w:hAnsi="Arial" w:cs="Arial"/>
              </w:rPr>
              <w:tab/>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3.11.- REGLEMENTĂRI URBANISTICE</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3.12.- OBIECTIVE DE UTILITATE PUBLICĂ</w:t>
            </w:r>
            <w:r w:rsidRPr="00592820">
              <w:rPr>
                <w:rFonts w:ascii="Arial" w:hAnsi="Arial" w:cs="Arial"/>
              </w:rPr>
              <w:tab/>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r w:rsidRPr="00592820">
              <w:rPr>
                <w:rFonts w:ascii="Arial" w:hAnsi="Arial" w:cs="Arial"/>
              </w:rPr>
              <w:t>CAPITOLUL 4 – CONCLUZII. MĂSURI ÎN CONTINUARE</w:t>
            </w:r>
          </w:p>
        </w:tc>
        <w:tc>
          <w:tcPr>
            <w:tcW w:w="281" w:type="dxa"/>
            <w:shd w:val="clear" w:color="auto" w:fill="auto"/>
          </w:tcPr>
          <w:p w:rsidR="00AA7CF6" w:rsidRPr="00592820" w:rsidRDefault="00AA7CF6" w:rsidP="00241F94">
            <w:pPr>
              <w:jc w:val="right"/>
              <w:rPr>
                <w:rFonts w:ascii="Arial" w:hAnsi="Arial" w:cs="Arial"/>
              </w:rPr>
            </w:pPr>
          </w:p>
        </w:tc>
      </w:tr>
      <w:tr w:rsidR="00AA7CF6" w:rsidRPr="00592820" w:rsidTr="00AA7C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325" w:type="dxa"/>
          <w:trHeight w:val="336"/>
        </w:trPr>
        <w:tc>
          <w:tcPr>
            <w:tcW w:w="9547" w:type="dxa"/>
            <w:gridSpan w:val="2"/>
            <w:shd w:val="clear" w:color="auto" w:fill="auto"/>
          </w:tcPr>
          <w:p w:rsidR="00AA7CF6" w:rsidRPr="00592820" w:rsidRDefault="00AA7CF6" w:rsidP="00241F94">
            <w:pPr>
              <w:tabs>
                <w:tab w:val="left" w:pos="-1440"/>
              </w:tabs>
              <w:rPr>
                <w:rFonts w:ascii="Arial" w:hAnsi="Arial" w:cs="Arial"/>
              </w:rPr>
            </w:pPr>
          </w:p>
        </w:tc>
        <w:tc>
          <w:tcPr>
            <w:tcW w:w="281" w:type="dxa"/>
            <w:shd w:val="clear" w:color="auto" w:fill="auto"/>
          </w:tcPr>
          <w:p w:rsidR="00AA7CF6" w:rsidRPr="00592820" w:rsidRDefault="00AA7CF6" w:rsidP="00241F94">
            <w:pPr>
              <w:jc w:val="right"/>
              <w:rPr>
                <w:rFonts w:ascii="Arial" w:hAnsi="Arial" w:cs="Arial"/>
              </w:rPr>
            </w:pPr>
          </w:p>
        </w:tc>
      </w:tr>
    </w:tbl>
    <w:p w:rsidR="00444968" w:rsidRDefault="00444968"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BD5641" w:rsidRDefault="00BD5641" w:rsidP="009E5C0C">
      <w:pPr>
        <w:jc w:val="both"/>
        <w:rPr>
          <w:rFonts w:ascii="Arial" w:hAnsi="Arial" w:cs="Arial"/>
          <w:color w:val="1F497D"/>
          <w:szCs w:val="24"/>
        </w:rPr>
      </w:pPr>
    </w:p>
    <w:p w:rsidR="00A322FB" w:rsidRDefault="00A322FB" w:rsidP="009E5C0C">
      <w:pPr>
        <w:jc w:val="both"/>
        <w:rPr>
          <w:rFonts w:ascii="Arial" w:hAnsi="Arial" w:cs="Arial"/>
          <w:color w:val="1F497D"/>
          <w:szCs w:val="24"/>
        </w:rPr>
      </w:pPr>
    </w:p>
    <w:p w:rsidR="00BD5641" w:rsidRPr="00592820" w:rsidRDefault="00BD5641" w:rsidP="009E5C0C">
      <w:pPr>
        <w:jc w:val="both"/>
        <w:rPr>
          <w:rFonts w:ascii="Arial" w:hAnsi="Arial" w:cs="Arial"/>
          <w:color w:val="1F497D"/>
          <w:szCs w:val="24"/>
        </w:rPr>
      </w:pPr>
    </w:p>
    <w:p w:rsidR="000E3EAF" w:rsidRPr="00A322FB" w:rsidRDefault="009769DE" w:rsidP="00EA7B1A">
      <w:pPr>
        <w:rPr>
          <w:rFonts w:ascii="Arial" w:hAnsi="Arial" w:cs="Arial"/>
        </w:rPr>
      </w:pPr>
      <w:r w:rsidRPr="00592820">
        <w:rPr>
          <w:rFonts w:ascii="Arial" w:hAnsi="Arial" w:cs="Arial"/>
          <w:color w:val="1F497D"/>
        </w:rPr>
        <w:tab/>
      </w:r>
      <w:r w:rsidRPr="00592820">
        <w:rPr>
          <w:rFonts w:ascii="Arial" w:hAnsi="Arial" w:cs="Arial"/>
          <w:color w:val="1F497D"/>
        </w:rPr>
        <w:tab/>
      </w:r>
      <w:r w:rsidR="00EA7B1A" w:rsidRPr="00592820">
        <w:rPr>
          <w:rFonts w:ascii="Arial" w:hAnsi="Arial" w:cs="Arial"/>
          <w:color w:val="1F497D"/>
        </w:rPr>
        <w:tab/>
      </w:r>
      <w:r w:rsidR="00EA7B1A" w:rsidRPr="00592820">
        <w:rPr>
          <w:rFonts w:ascii="Arial" w:hAnsi="Arial" w:cs="Arial"/>
          <w:color w:val="1F497D"/>
        </w:rPr>
        <w:tab/>
      </w:r>
      <w:r w:rsidR="00EA7B1A" w:rsidRPr="00592820">
        <w:rPr>
          <w:rFonts w:ascii="Arial" w:hAnsi="Arial" w:cs="Arial"/>
          <w:color w:val="1F497D"/>
        </w:rPr>
        <w:tab/>
      </w:r>
      <w:r w:rsidR="00EA7B1A" w:rsidRPr="00592820">
        <w:rPr>
          <w:rFonts w:ascii="Arial" w:hAnsi="Arial" w:cs="Arial"/>
          <w:color w:val="1F497D"/>
        </w:rPr>
        <w:tab/>
      </w:r>
      <w:r w:rsidRPr="00A322FB">
        <w:rPr>
          <w:rFonts w:ascii="Arial" w:hAnsi="Arial" w:cs="Arial"/>
        </w:rPr>
        <w:t>ŞEF PROIECT,</w:t>
      </w:r>
      <w:bookmarkStart w:id="6" w:name="_Toc198971928"/>
      <w:r w:rsidR="00AA7CF6" w:rsidRPr="00A322FB">
        <w:rPr>
          <w:rFonts w:ascii="Arial" w:hAnsi="Arial" w:cs="Arial"/>
        </w:rPr>
        <w:t xml:space="preserve"> </w:t>
      </w:r>
    </w:p>
    <w:p w:rsidR="009769DE" w:rsidRPr="00A322FB" w:rsidRDefault="009769DE" w:rsidP="000E3EAF">
      <w:pPr>
        <w:ind w:left="3545" w:firstLine="709"/>
        <w:rPr>
          <w:rFonts w:ascii="Arial" w:hAnsi="Arial" w:cs="Arial"/>
        </w:rPr>
      </w:pPr>
      <w:r w:rsidRPr="00A322FB">
        <w:rPr>
          <w:rFonts w:ascii="Arial" w:hAnsi="Arial" w:cs="Arial"/>
        </w:rPr>
        <w:t xml:space="preserve">arh. </w:t>
      </w:r>
      <w:bookmarkEnd w:id="6"/>
      <w:r w:rsidR="00346575" w:rsidRPr="00A322FB">
        <w:rPr>
          <w:rFonts w:ascii="Arial" w:hAnsi="Arial" w:cs="Arial"/>
        </w:rPr>
        <w:t>Elena Dimitriu</w:t>
      </w:r>
    </w:p>
    <w:p w:rsidR="00307065" w:rsidRDefault="00307065" w:rsidP="00547A84">
      <w:pPr>
        <w:spacing w:line="360" w:lineRule="auto"/>
        <w:jc w:val="both"/>
        <w:rPr>
          <w:rFonts w:ascii="Arial" w:hAnsi="Arial" w:cs="Arial"/>
          <w:color w:val="1F497D"/>
          <w:sz w:val="20"/>
        </w:rPr>
      </w:pPr>
    </w:p>
    <w:p w:rsidR="00C34B1D" w:rsidRDefault="00C34B1D" w:rsidP="00547A84">
      <w:pPr>
        <w:spacing w:line="360" w:lineRule="auto"/>
        <w:jc w:val="both"/>
        <w:rPr>
          <w:rFonts w:ascii="Arial" w:hAnsi="Arial" w:cs="Arial"/>
          <w:color w:val="1F497D"/>
          <w:sz w:val="20"/>
        </w:rPr>
      </w:pPr>
    </w:p>
    <w:p w:rsidR="00C34B1D" w:rsidRDefault="00C34B1D" w:rsidP="00547A84">
      <w:pPr>
        <w:spacing w:line="360" w:lineRule="auto"/>
        <w:jc w:val="both"/>
        <w:rPr>
          <w:rFonts w:ascii="Arial" w:hAnsi="Arial" w:cs="Arial"/>
          <w:color w:val="1F497D"/>
          <w:sz w:val="20"/>
        </w:rPr>
      </w:pPr>
    </w:p>
    <w:p w:rsidR="00A322FB" w:rsidRDefault="00A322FB" w:rsidP="00547A84">
      <w:pPr>
        <w:spacing w:line="360" w:lineRule="auto"/>
        <w:jc w:val="both"/>
        <w:rPr>
          <w:rFonts w:ascii="Arial" w:hAnsi="Arial" w:cs="Arial"/>
          <w:color w:val="1F497D"/>
          <w:sz w:val="20"/>
        </w:rPr>
      </w:pPr>
    </w:p>
    <w:p w:rsidR="00A322FB" w:rsidRDefault="00A322FB" w:rsidP="00547A84">
      <w:pPr>
        <w:spacing w:line="360" w:lineRule="auto"/>
        <w:jc w:val="both"/>
        <w:rPr>
          <w:rFonts w:ascii="Arial" w:hAnsi="Arial" w:cs="Arial"/>
          <w:color w:val="1F497D"/>
          <w:sz w:val="20"/>
        </w:rPr>
      </w:pPr>
    </w:p>
    <w:p w:rsidR="00C34B1D" w:rsidRDefault="00C34B1D" w:rsidP="00547A84">
      <w:pPr>
        <w:spacing w:line="360" w:lineRule="auto"/>
        <w:jc w:val="both"/>
        <w:rPr>
          <w:rFonts w:ascii="Arial" w:hAnsi="Arial" w:cs="Arial"/>
          <w:color w:val="1F497D"/>
          <w:sz w:val="20"/>
        </w:rPr>
      </w:pPr>
    </w:p>
    <w:p w:rsidR="00BC46E0" w:rsidRDefault="00BC46E0" w:rsidP="00547A84">
      <w:pPr>
        <w:spacing w:line="360" w:lineRule="auto"/>
        <w:jc w:val="both"/>
        <w:rPr>
          <w:rFonts w:ascii="Arial" w:hAnsi="Arial" w:cs="Arial"/>
          <w:color w:val="1F497D"/>
          <w:sz w:val="20"/>
        </w:rPr>
      </w:pPr>
    </w:p>
    <w:p w:rsidR="00BC46E0" w:rsidRDefault="00BC46E0" w:rsidP="00547A84">
      <w:pPr>
        <w:spacing w:line="360" w:lineRule="auto"/>
        <w:jc w:val="both"/>
        <w:rPr>
          <w:rFonts w:ascii="Arial" w:hAnsi="Arial" w:cs="Arial"/>
          <w:color w:val="1F497D"/>
          <w:sz w:val="20"/>
        </w:rPr>
      </w:pPr>
    </w:p>
    <w:p w:rsidR="00BC46E0" w:rsidRPr="00592820" w:rsidRDefault="00BC46E0" w:rsidP="00547A84">
      <w:pPr>
        <w:spacing w:line="360" w:lineRule="auto"/>
        <w:jc w:val="both"/>
        <w:rPr>
          <w:rFonts w:ascii="Arial" w:hAnsi="Arial" w:cs="Arial"/>
          <w:color w:val="1F497D"/>
          <w:sz w:val="20"/>
        </w:rPr>
      </w:pPr>
    </w:p>
    <w:p w:rsidR="00D552B9" w:rsidRPr="00BD5641" w:rsidRDefault="00D552B9" w:rsidP="00D552B9">
      <w:pPr>
        <w:pStyle w:val="Heading1"/>
        <w:shd w:val="clear" w:color="auto" w:fill="C0C0C0"/>
        <w:ind w:firstLine="709"/>
        <w:jc w:val="left"/>
        <w:rPr>
          <w:rFonts w:ascii="Arial" w:hAnsi="Arial" w:cs="Arial"/>
          <w:bCs/>
        </w:rPr>
      </w:pPr>
      <w:bookmarkStart w:id="7" w:name="_Toc198971929"/>
      <w:bookmarkStart w:id="8" w:name="_Toc199737808"/>
      <w:bookmarkStart w:id="9" w:name="_Toc200182789"/>
      <w:r w:rsidRPr="00BD5641">
        <w:rPr>
          <w:rFonts w:ascii="Arial" w:hAnsi="Arial" w:cs="Arial"/>
          <w:bCs/>
        </w:rPr>
        <w:lastRenderedPageBreak/>
        <w:t>CAPITOLUL 1 - INTRODUCERE</w:t>
      </w:r>
      <w:bookmarkEnd w:id="7"/>
      <w:bookmarkEnd w:id="8"/>
      <w:bookmarkEnd w:id="9"/>
    </w:p>
    <w:p w:rsidR="00D552B9" w:rsidRPr="00BD5641" w:rsidRDefault="00D552B9" w:rsidP="00D552B9">
      <w:pPr>
        <w:jc w:val="both"/>
        <w:rPr>
          <w:rFonts w:ascii="Arial" w:hAnsi="Arial" w:cs="Arial"/>
          <w:szCs w:val="24"/>
        </w:rPr>
      </w:pPr>
    </w:p>
    <w:p w:rsidR="001904F6" w:rsidRPr="00BD5641" w:rsidRDefault="001904F6" w:rsidP="00D552B9">
      <w:pPr>
        <w:jc w:val="both"/>
        <w:rPr>
          <w:rFonts w:ascii="Arial" w:hAnsi="Arial" w:cs="Arial"/>
          <w:szCs w:val="24"/>
        </w:rPr>
      </w:pPr>
    </w:p>
    <w:p w:rsidR="00D552B9" w:rsidRPr="00BD5641" w:rsidRDefault="00D552B9" w:rsidP="008E2226">
      <w:pPr>
        <w:pStyle w:val="Heading2"/>
        <w:tabs>
          <w:tab w:val="clear" w:pos="1571"/>
        </w:tabs>
        <w:spacing w:line="360" w:lineRule="auto"/>
        <w:ind w:left="851" w:firstLine="0"/>
        <w:jc w:val="both"/>
        <w:rPr>
          <w:rFonts w:ascii="Arial" w:hAnsi="Arial" w:cs="Arial"/>
          <w:bCs/>
          <w:iCs/>
        </w:rPr>
      </w:pPr>
      <w:bookmarkStart w:id="10" w:name="_Toc198971930"/>
      <w:bookmarkStart w:id="11" w:name="_Toc199737809"/>
      <w:bookmarkStart w:id="12" w:name="_Toc200182790"/>
      <w:r w:rsidRPr="00BD5641">
        <w:rPr>
          <w:rFonts w:ascii="Arial" w:hAnsi="Arial" w:cs="Arial"/>
          <w:bCs/>
          <w:iCs/>
        </w:rPr>
        <w:t>1.1. ELEMENTE DE RECUNOAŞTERE A DOCUMENTAŢIEI</w:t>
      </w:r>
      <w:bookmarkEnd w:id="10"/>
      <w:bookmarkEnd w:id="11"/>
      <w:bookmarkEnd w:id="12"/>
    </w:p>
    <w:p w:rsidR="00D552B9" w:rsidRPr="00BD5641" w:rsidRDefault="00D552B9" w:rsidP="001904F6">
      <w:pPr>
        <w:spacing w:line="360" w:lineRule="auto"/>
        <w:jc w:val="both"/>
        <w:rPr>
          <w:rFonts w:ascii="Arial" w:hAnsi="Arial" w:cs="Arial"/>
          <w:szCs w:val="24"/>
        </w:rPr>
      </w:pPr>
      <w:r w:rsidRPr="00BD5641">
        <w:rPr>
          <w:rFonts w:ascii="Arial" w:hAnsi="Arial" w:cs="Arial"/>
          <w:b/>
          <w:szCs w:val="24"/>
        </w:rPr>
        <w:tab/>
        <w:t>Denumirea lucrării:</w:t>
      </w:r>
      <w:r w:rsidRPr="00BD5641">
        <w:rPr>
          <w:rFonts w:ascii="Arial" w:hAnsi="Arial" w:cs="Arial"/>
          <w:szCs w:val="24"/>
        </w:rPr>
        <w:tab/>
        <w:t xml:space="preserve">Plan Urbanistic General al comunei </w:t>
      </w:r>
      <w:r w:rsidR="000D1DDA" w:rsidRPr="00BD5641">
        <w:rPr>
          <w:rFonts w:ascii="Arial" w:hAnsi="Arial" w:cs="Arial"/>
          <w:szCs w:val="24"/>
        </w:rPr>
        <w:t>Grămeşti</w:t>
      </w:r>
    </w:p>
    <w:p w:rsidR="008E2226" w:rsidRPr="00BD5641" w:rsidRDefault="008E2226" w:rsidP="008E2226">
      <w:pPr>
        <w:spacing w:line="360" w:lineRule="auto"/>
        <w:ind w:firstLine="709"/>
        <w:jc w:val="both"/>
        <w:rPr>
          <w:rFonts w:ascii="Arial" w:hAnsi="Arial" w:cs="Arial"/>
          <w:b/>
          <w:szCs w:val="24"/>
        </w:rPr>
      </w:pPr>
      <w:r w:rsidRPr="00BD5641">
        <w:rPr>
          <w:rFonts w:ascii="Arial" w:hAnsi="Arial" w:cs="Arial"/>
          <w:b/>
          <w:szCs w:val="24"/>
        </w:rPr>
        <w:t xml:space="preserve">Proiectant principal:        </w:t>
      </w:r>
      <w:r w:rsidRPr="00BD5641">
        <w:rPr>
          <w:rFonts w:ascii="Arial" w:hAnsi="Arial" w:cs="Arial"/>
          <w:szCs w:val="24"/>
        </w:rPr>
        <w:t>S.C. GEOPROB</w:t>
      </w:r>
      <w:r w:rsidR="001F6296" w:rsidRPr="00BD5641">
        <w:rPr>
          <w:rFonts w:ascii="Arial" w:hAnsi="Arial" w:cs="Arial"/>
          <w:szCs w:val="24"/>
        </w:rPr>
        <w:t xml:space="preserve"> </w:t>
      </w:r>
      <w:r w:rsidRPr="00BD5641">
        <w:rPr>
          <w:rFonts w:ascii="Arial" w:hAnsi="Arial" w:cs="Arial"/>
          <w:szCs w:val="24"/>
        </w:rPr>
        <w:t>-</w:t>
      </w:r>
      <w:r w:rsidR="001F6296" w:rsidRPr="00BD5641">
        <w:rPr>
          <w:rFonts w:ascii="Arial" w:hAnsi="Arial" w:cs="Arial"/>
          <w:szCs w:val="24"/>
        </w:rPr>
        <w:t xml:space="preserve"> </w:t>
      </w:r>
      <w:r w:rsidRPr="00BD5641">
        <w:rPr>
          <w:rFonts w:ascii="Arial" w:hAnsi="Arial" w:cs="Arial"/>
          <w:szCs w:val="24"/>
        </w:rPr>
        <w:t>RPD SRL SUCEAVA</w:t>
      </w:r>
    </w:p>
    <w:p w:rsidR="008E2226" w:rsidRPr="00BD5641" w:rsidRDefault="008E2226" w:rsidP="008E2226">
      <w:pPr>
        <w:spacing w:line="360" w:lineRule="auto"/>
        <w:ind w:firstLine="709"/>
        <w:jc w:val="both"/>
        <w:rPr>
          <w:rFonts w:ascii="Arial" w:hAnsi="Arial" w:cs="Arial"/>
          <w:szCs w:val="24"/>
        </w:rPr>
      </w:pPr>
      <w:r w:rsidRPr="00BD5641">
        <w:rPr>
          <w:rFonts w:ascii="Arial" w:hAnsi="Arial" w:cs="Arial"/>
          <w:b/>
          <w:szCs w:val="24"/>
        </w:rPr>
        <w:t xml:space="preserve">Subproiectant:                 </w:t>
      </w:r>
      <w:r w:rsidRPr="00BD5641">
        <w:rPr>
          <w:rFonts w:ascii="Arial" w:hAnsi="Arial" w:cs="Arial"/>
          <w:szCs w:val="24"/>
        </w:rPr>
        <w:t>SC URBASISTEM SRL IAŞI</w:t>
      </w:r>
    </w:p>
    <w:p w:rsidR="00D552B9" w:rsidRPr="00BD5641" w:rsidRDefault="00D552B9" w:rsidP="001904F6">
      <w:pPr>
        <w:spacing w:line="360" w:lineRule="auto"/>
        <w:jc w:val="both"/>
        <w:rPr>
          <w:rFonts w:ascii="Arial" w:hAnsi="Arial" w:cs="Arial"/>
          <w:szCs w:val="24"/>
        </w:rPr>
      </w:pPr>
      <w:r w:rsidRPr="00BD5641">
        <w:rPr>
          <w:rFonts w:ascii="Arial" w:hAnsi="Arial" w:cs="Arial"/>
          <w:b/>
          <w:szCs w:val="24"/>
        </w:rPr>
        <w:tab/>
        <w:t>Număr proiect:</w:t>
      </w:r>
      <w:r w:rsidRPr="00BD5641">
        <w:rPr>
          <w:rFonts w:ascii="Arial" w:hAnsi="Arial" w:cs="Arial"/>
          <w:szCs w:val="24"/>
        </w:rPr>
        <w:tab/>
      </w:r>
      <w:r w:rsidRPr="00BD5641">
        <w:rPr>
          <w:rFonts w:ascii="Arial" w:hAnsi="Arial" w:cs="Arial"/>
          <w:szCs w:val="24"/>
        </w:rPr>
        <w:tab/>
      </w:r>
      <w:r w:rsidR="008E2226" w:rsidRPr="00BD5641">
        <w:rPr>
          <w:rFonts w:ascii="Arial" w:hAnsi="Arial" w:cs="Arial"/>
          <w:szCs w:val="24"/>
        </w:rPr>
        <w:t>194 / 2013</w:t>
      </w:r>
    </w:p>
    <w:p w:rsidR="00D552B9" w:rsidRPr="00BD5641" w:rsidRDefault="00D552B9" w:rsidP="001904F6">
      <w:pPr>
        <w:spacing w:line="360" w:lineRule="auto"/>
        <w:jc w:val="both"/>
        <w:rPr>
          <w:rFonts w:ascii="Arial" w:hAnsi="Arial" w:cs="Arial"/>
          <w:szCs w:val="24"/>
        </w:rPr>
      </w:pPr>
      <w:r w:rsidRPr="00BD5641">
        <w:rPr>
          <w:rFonts w:ascii="Arial" w:hAnsi="Arial" w:cs="Arial"/>
          <w:b/>
          <w:szCs w:val="24"/>
        </w:rPr>
        <w:tab/>
        <w:t>Beneficiar:</w:t>
      </w:r>
      <w:r w:rsidRPr="00BD5641">
        <w:rPr>
          <w:rFonts w:ascii="Arial" w:hAnsi="Arial" w:cs="Arial"/>
          <w:szCs w:val="24"/>
        </w:rPr>
        <w:tab/>
      </w:r>
      <w:r w:rsidRPr="00BD5641">
        <w:rPr>
          <w:rFonts w:ascii="Arial" w:hAnsi="Arial" w:cs="Arial"/>
          <w:szCs w:val="24"/>
        </w:rPr>
        <w:tab/>
      </w:r>
      <w:r w:rsidRPr="00BD5641">
        <w:rPr>
          <w:rFonts w:ascii="Arial" w:hAnsi="Arial" w:cs="Arial"/>
          <w:szCs w:val="24"/>
        </w:rPr>
        <w:tab/>
      </w:r>
      <w:r w:rsidR="00D536E2">
        <w:rPr>
          <w:rFonts w:ascii="Arial" w:hAnsi="Arial" w:cs="Arial"/>
          <w:szCs w:val="24"/>
        </w:rPr>
        <w:t>Comuna</w:t>
      </w:r>
      <w:r w:rsidRPr="00BD5641">
        <w:rPr>
          <w:rFonts w:ascii="Arial" w:hAnsi="Arial" w:cs="Arial"/>
          <w:szCs w:val="24"/>
        </w:rPr>
        <w:t xml:space="preserve"> </w:t>
      </w:r>
      <w:r w:rsidR="000D1DDA" w:rsidRPr="00BD5641">
        <w:rPr>
          <w:rFonts w:ascii="Arial" w:hAnsi="Arial" w:cs="Arial"/>
          <w:szCs w:val="24"/>
        </w:rPr>
        <w:t>Grămeşti</w:t>
      </w:r>
      <w:r w:rsidRPr="00BD5641">
        <w:rPr>
          <w:rFonts w:ascii="Arial" w:hAnsi="Arial" w:cs="Arial"/>
          <w:szCs w:val="24"/>
        </w:rPr>
        <w:t xml:space="preserve">, judeţul </w:t>
      </w:r>
      <w:r w:rsidR="00A60565" w:rsidRPr="00BD5641">
        <w:rPr>
          <w:rFonts w:ascii="Arial" w:hAnsi="Arial" w:cs="Arial"/>
          <w:szCs w:val="24"/>
        </w:rPr>
        <w:t>Suceava</w:t>
      </w:r>
    </w:p>
    <w:p w:rsidR="00D552B9" w:rsidRPr="00592820" w:rsidRDefault="00D552B9" w:rsidP="00D552B9">
      <w:pPr>
        <w:jc w:val="both"/>
        <w:rPr>
          <w:rFonts w:ascii="Arial" w:hAnsi="Arial" w:cs="Arial"/>
          <w:color w:val="1F497D"/>
          <w:szCs w:val="24"/>
        </w:rPr>
      </w:pPr>
    </w:p>
    <w:p w:rsidR="009D43A6" w:rsidRPr="00592820" w:rsidRDefault="009D43A6" w:rsidP="00D552B9">
      <w:pPr>
        <w:pStyle w:val="Heading2"/>
        <w:tabs>
          <w:tab w:val="clear" w:pos="1571"/>
        </w:tabs>
        <w:ind w:left="851" w:firstLine="0"/>
        <w:jc w:val="both"/>
        <w:rPr>
          <w:rFonts w:ascii="Arial" w:hAnsi="Arial" w:cs="Arial"/>
          <w:bCs/>
          <w:color w:val="1F497D"/>
          <w:szCs w:val="24"/>
        </w:rPr>
      </w:pPr>
      <w:bookmarkStart w:id="13" w:name="_Toc198971931"/>
      <w:bookmarkStart w:id="14" w:name="_Toc199737810"/>
      <w:bookmarkStart w:id="15" w:name="_Toc200182791"/>
    </w:p>
    <w:p w:rsidR="00D552B9" w:rsidRPr="000D1DDA" w:rsidRDefault="00D552B9" w:rsidP="00D552B9">
      <w:pPr>
        <w:pStyle w:val="Heading2"/>
        <w:tabs>
          <w:tab w:val="clear" w:pos="1571"/>
        </w:tabs>
        <w:ind w:left="851" w:firstLine="0"/>
        <w:jc w:val="both"/>
        <w:rPr>
          <w:rFonts w:ascii="Arial" w:hAnsi="Arial" w:cs="Arial"/>
          <w:bCs/>
          <w:szCs w:val="24"/>
        </w:rPr>
      </w:pPr>
      <w:r w:rsidRPr="000D1DDA">
        <w:rPr>
          <w:rFonts w:ascii="Arial" w:hAnsi="Arial" w:cs="Arial"/>
          <w:bCs/>
          <w:szCs w:val="24"/>
        </w:rPr>
        <w:t>1.2. OBIECTUL LUCRĂRII</w:t>
      </w:r>
      <w:bookmarkEnd w:id="13"/>
      <w:bookmarkEnd w:id="14"/>
      <w:bookmarkEnd w:id="15"/>
    </w:p>
    <w:p w:rsidR="00D552B9" w:rsidRPr="000D1DDA" w:rsidRDefault="00D552B9" w:rsidP="00D552B9">
      <w:pPr>
        <w:jc w:val="both"/>
        <w:rPr>
          <w:rFonts w:ascii="Arial" w:hAnsi="Arial" w:cs="Arial"/>
          <w:szCs w:val="24"/>
        </w:rPr>
      </w:pPr>
    </w:p>
    <w:p w:rsidR="00D552B9" w:rsidRPr="000D1DDA" w:rsidRDefault="00D552B9" w:rsidP="00D552B9">
      <w:pPr>
        <w:jc w:val="both"/>
        <w:rPr>
          <w:rFonts w:ascii="Arial" w:hAnsi="Arial" w:cs="Arial"/>
          <w:b/>
          <w:szCs w:val="24"/>
        </w:rPr>
      </w:pPr>
      <w:r w:rsidRPr="000D1DDA">
        <w:rPr>
          <w:rFonts w:ascii="Arial" w:hAnsi="Arial" w:cs="Arial"/>
          <w:b/>
          <w:szCs w:val="24"/>
        </w:rPr>
        <w:tab/>
        <w:t xml:space="preserve">Elaborarea Planului Urbanistic General al comunei </w:t>
      </w:r>
      <w:r w:rsidR="000D1DDA" w:rsidRPr="000D1DDA">
        <w:rPr>
          <w:rFonts w:ascii="Arial" w:hAnsi="Arial" w:cs="Arial"/>
          <w:b/>
          <w:szCs w:val="24"/>
        </w:rPr>
        <w:t>Grămeşti</w:t>
      </w:r>
      <w:r w:rsidRPr="000D1DDA">
        <w:rPr>
          <w:rFonts w:ascii="Arial" w:hAnsi="Arial" w:cs="Arial"/>
          <w:b/>
          <w:szCs w:val="24"/>
        </w:rPr>
        <w:t xml:space="preserve">, reprezintă strategia, cadrul de dezvoltare în perspectivă a unităţii administrativ - teritoriale şi corelarea cu strategiile elaborate în cadrul planificărilor spaţiale: Planul Naţional de Dezvoltare, Programul Operaţional Regional, Planul de Dezvoltare Regională Nord – Est şi Strategia de Dezvoltare a judeţului </w:t>
      </w:r>
      <w:r w:rsidR="00A60565" w:rsidRPr="000D1DDA">
        <w:rPr>
          <w:rFonts w:ascii="Arial" w:hAnsi="Arial" w:cs="Arial"/>
          <w:b/>
          <w:szCs w:val="24"/>
        </w:rPr>
        <w:t>Suceava</w:t>
      </w:r>
      <w:r w:rsidRPr="000D1DDA">
        <w:rPr>
          <w:rFonts w:ascii="Arial" w:hAnsi="Arial" w:cs="Arial"/>
          <w:b/>
          <w:szCs w:val="24"/>
        </w:rPr>
        <w:t>.</w:t>
      </w:r>
    </w:p>
    <w:p w:rsidR="00D552B9" w:rsidRPr="000D1DDA" w:rsidRDefault="00D552B9" w:rsidP="00D552B9">
      <w:pPr>
        <w:tabs>
          <w:tab w:val="left" w:pos="1915"/>
        </w:tabs>
        <w:jc w:val="both"/>
        <w:rPr>
          <w:rFonts w:ascii="Arial" w:hAnsi="Arial" w:cs="Arial"/>
          <w:b/>
          <w:szCs w:val="24"/>
        </w:rPr>
      </w:pPr>
      <w:r w:rsidRPr="000D1DDA">
        <w:rPr>
          <w:rFonts w:ascii="Arial" w:hAnsi="Arial" w:cs="Arial"/>
          <w:b/>
          <w:szCs w:val="24"/>
        </w:rPr>
        <w:tab/>
      </w:r>
    </w:p>
    <w:p w:rsidR="00D552B9" w:rsidRPr="000D1DDA" w:rsidRDefault="00D552B9" w:rsidP="00D552B9">
      <w:pPr>
        <w:ind w:firstLine="720"/>
        <w:jc w:val="both"/>
        <w:rPr>
          <w:rFonts w:ascii="Arial" w:hAnsi="Arial" w:cs="Arial"/>
        </w:rPr>
      </w:pPr>
      <w:r w:rsidRPr="000D1DDA">
        <w:rPr>
          <w:rFonts w:ascii="Arial" w:hAnsi="Arial" w:cs="Arial"/>
          <w:szCs w:val="24"/>
        </w:rPr>
        <w:t xml:space="preserve">În componenţa comunei </w:t>
      </w:r>
      <w:r w:rsidR="000D1DDA" w:rsidRPr="000D1DDA">
        <w:rPr>
          <w:rFonts w:ascii="Arial" w:hAnsi="Arial" w:cs="Arial"/>
          <w:szCs w:val="24"/>
        </w:rPr>
        <w:t>Grămeşti</w:t>
      </w:r>
      <w:r w:rsidRPr="000D1DDA">
        <w:rPr>
          <w:rFonts w:ascii="Arial" w:hAnsi="Arial" w:cs="Arial"/>
          <w:szCs w:val="24"/>
        </w:rPr>
        <w:t xml:space="preserve"> intră localităţile </w:t>
      </w:r>
      <w:r w:rsidR="000D1DDA" w:rsidRPr="000D1DDA">
        <w:rPr>
          <w:rFonts w:ascii="Arial" w:hAnsi="Arial" w:cs="Arial"/>
        </w:rPr>
        <w:t>Grămeşti</w:t>
      </w:r>
      <w:r w:rsidRPr="000D1DDA">
        <w:rPr>
          <w:rFonts w:ascii="Arial" w:hAnsi="Arial" w:cs="Arial"/>
        </w:rPr>
        <w:t xml:space="preserve"> (reşedinţa de comună)</w:t>
      </w:r>
      <w:r w:rsidR="000D1DDA" w:rsidRPr="000D1DDA">
        <w:rPr>
          <w:rFonts w:ascii="Arial" w:hAnsi="Arial" w:cs="Arial"/>
        </w:rPr>
        <w:t>, Bălineşti, Botoşaniţa Mică, Rudeşti, Verbia</w:t>
      </w:r>
      <w:r w:rsidRPr="000D1DDA">
        <w:rPr>
          <w:rFonts w:ascii="Arial" w:hAnsi="Arial" w:cs="Arial"/>
          <w:szCs w:val="24"/>
        </w:rPr>
        <w:t>, cu trupurile aparţinătoare.</w:t>
      </w:r>
    </w:p>
    <w:p w:rsidR="00D552B9" w:rsidRPr="000D1DDA" w:rsidRDefault="00D552B9" w:rsidP="00D552B9">
      <w:pPr>
        <w:pStyle w:val="Indentcorptext21"/>
        <w:tabs>
          <w:tab w:val="left" w:pos="700"/>
          <w:tab w:val="left" w:pos="800"/>
        </w:tabs>
        <w:spacing w:after="0" w:line="240" w:lineRule="auto"/>
        <w:ind w:left="0"/>
        <w:jc w:val="both"/>
        <w:rPr>
          <w:rFonts w:ascii="Arial" w:hAnsi="Arial" w:cs="Arial"/>
          <w:szCs w:val="24"/>
        </w:rPr>
      </w:pPr>
      <w:r w:rsidRPr="000D1DDA">
        <w:rPr>
          <w:rFonts w:ascii="Arial" w:hAnsi="Arial" w:cs="Arial"/>
          <w:szCs w:val="24"/>
        </w:rPr>
        <w:tab/>
        <w:t>Planurile urbanistice generale (P.U.G.) au caracter de reglementare (caracter operaţional) şi răspund programului de amenajare spaţială a teritoriului şi de dezvoltare a localităţilor ce compun unitatea teritorial – administrativă de bază.</w:t>
      </w:r>
    </w:p>
    <w:p w:rsidR="00D552B9" w:rsidRPr="000D1DDA" w:rsidRDefault="00D552B9" w:rsidP="00D552B9">
      <w:pPr>
        <w:tabs>
          <w:tab w:val="left" w:pos="-1440"/>
        </w:tabs>
        <w:jc w:val="both"/>
        <w:rPr>
          <w:rFonts w:ascii="Arial" w:hAnsi="Arial" w:cs="Arial"/>
          <w:szCs w:val="24"/>
        </w:rPr>
      </w:pPr>
      <w:r w:rsidRPr="000D1DDA">
        <w:rPr>
          <w:rFonts w:ascii="Arial" w:hAnsi="Arial" w:cs="Arial"/>
          <w:szCs w:val="24"/>
        </w:rPr>
        <w:tab/>
        <w:t>Durata de valabilitate a lucrării este de 10 ani, dacă pe parcurs nu apar elemente importante de dezvoltare care necesită actualizare, conform GP 038/1999 privind Metodologia de elaborare şi conţinutul cadru al PUG.</w:t>
      </w:r>
    </w:p>
    <w:p w:rsidR="00D552B9" w:rsidRPr="000D1DDA" w:rsidRDefault="00D552B9" w:rsidP="00D552B9">
      <w:pPr>
        <w:pStyle w:val="Indentcorptext21"/>
        <w:spacing w:after="0" w:line="240" w:lineRule="auto"/>
        <w:ind w:left="0"/>
        <w:rPr>
          <w:rFonts w:ascii="Arial" w:hAnsi="Arial" w:cs="Arial"/>
          <w:szCs w:val="24"/>
        </w:rPr>
      </w:pPr>
      <w:r w:rsidRPr="000D1DDA">
        <w:rPr>
          <w:rFonts w:ascii="Arial" w:hAnsi="Arial" w:cs="Arial"/>
          <w:szCs w:val="24"/>
        </w:rPr>
        <w:tab/>
        <w:t>P.U.G. se elaborează în scopul:</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 xml:space="preserve">Stabilirii direcţiilor, priorităţilor şi reglementărilor de amenajare a teritoriului şi dezvoltare urbanistică a localităţilor; </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 xml:space="preserve">Utilizării raţionale şi echilibrate a terenurilor necesare funcţiunilor urbanistice; </w:t>
      </w:r>
    </w:p>
    <w:p w:rsidR="00D552B9" w:rsidRPr="000D1DDA" w:rsidRDefault="00713E9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Identificării</w:t>
      </w:r>
      <w:r w:rsidR="00D552B9" w:rsidRPr="000D1DDA">
        <w:rPr>
          <w:rFonts w:ascii="Arial" w:hAnsi="Arial" w:cs="Arial"/>
          <w:szCs w:val="24"/>
        </w:rPr>
        <w:t xml:space="preserve"> zonelor cu riscuri naturale (alunecări de teren, inundaţii, neomogenităţi geologice, reducerea vulnerabilităţii fondului construit existent);</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Evidenţierii fondului valoros şi a modului de valorificare a acestuia în folosul localităţii;</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Creşterii calităţii vieţii, cu precădere în domeniile locuirii, dotărilor aferente locuirii şi serviciilor;</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Fundamentării realizării unor investiţii de utilitate publică;</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Asigurării suportului reglementar (operaţional) pentru eliberarea certificatelor de urbanism şi autorizaţiilor de construire;</w:t>
      </w:r>
    </w:p>
    <w:p w:rsidR="00D552B9" w:rsidRPr="000D1DDA" w:rsidRDefault="00D552B9" w:rsidP="00D552B9">
      <w:pPr>
        <w:pStyle w:val="Indentcorptext21"/>
        <w:widowControl w:val="0"/>
        <w:numPr>
          <w:ilvl w:val="0"/>
          <w:numId w:val="7"/>
        </w:numPr>
        <w:tabs>
          <w:tab w:val="left" w:pos="1101"/>
          <w:tab w:val="left" w:pos="1170"/>
        </w:tabs>
        <w:spacing w:after="0" w:line="240" w:lineRule="auto"/>
        <w:ind w:left="1101"/>
        <w:jc w:val="both"/>
        <w:rPr>
          <w:rFonts w:ascii="Arial" w:hAnsi="Arial" w:cs="Arial"/>
          <w:szCs w:val="24"/>
        </w:rPr>
      </w:pPr>
      <w:r w:rsidRPr="000D1DDA">
        <w:rPr>
          <w:rFonts w:ascii="Arial" w:hAnsi="Arial" w:cs="Arial"/>
          <w:szCs w:val="24"/>
        </w:rPr>
        <w:t>Corelării intereselor colective cu cele individuale în ocuparea spaţiului.</w:t>
      </w:r>
    </w:p>
    <w:p w:rsidR="00D552B9" w:rsidRPr="000D1DDA" w:rsidRDefault="00D552B9" w:rsidP="00D552B9">
      <w:pPr>
        <w:pStyle w:val="Indentcorptext21"/>
        <w:spacing w:after="0" w:line="240" w:lineRule="auto"/>
        <w:ind w:left="0"/>
        <w:jc w:val="both"/>
        <w:rPr>
          <w:rFonts w:ascii="Arial" w:hAnsi="Arial" w:cs="Arial"/>
          <w:szCs w:val="24"/>
        </w:rPr>
      </w:pPr>
      <w:r w:rsidRPr="000D1DDA">
        <w:rPr>
          <w:rFonts w:ascii="Arial" w:hAnsi="Arial" w:cs="Arial"/>
          <w:szCs w:val="24"/>
        </w:rPr>
        <w:tab/>
        <w:t>Materializarea propunerilor de amenajare spaţială şi dezvoltare urbanistică reglementate prin P.U.G. se face în timp, în funcţie de fondurile prevăzute din bugetul propriu unităţilor teritorial - administrative de bază, în corelare cu fondurile alocate de la bugetul statului sau ale unor întreprinzători.</w:t>
      </w:r>
    </w:p>
    <w:p w:rsidR="00D552B9" w:rsidRPr="000D1DDA" w:rsidRDefault="00D552B9" w:rsidP="00D552B9">
      <w:pPr>
        <w:pStyle w:val="Indentcorptext21"/>
        <w:spacing w:after="0" w:line="240" w:lineRule="auto"/>
        <w:ind w:left="0"/>
        <w:jc w:val="both"/>
        <w:rPr>
          <w:rFonts w:ascii="Arial" w:hAnsi="Arial" w:cs="Arial"/>
          <w:szCs w:val="24"/>
        </w:rPr>
      </w:pPr>
      <w:r w:rsidRPr="000D1DDA">
        <w:rPr>
          <w:rFonts w:ascii="Arial" w:hAnsi="Arial" w:cs="Arial"/>
          <w:szCs w:val="24"/>
        </w:rPr>
        <w:tab/>
        <w:t>Dintre principalele obiective urmărite în cadrul Reactualizării Planului Urbanistic General se menţionează:</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Optimizarea relaţiilor localităţilor cu teritoriul administrativ şi judeţean din care fac parte;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lastRenderedPageBreak/>
        <w:t>Valorificarea superioară a potenţialului natural, economic şi uman;</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Organizarea şi dezvoltarea căilor de comunicaţii existente;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şi delimitarea unui nou intravilan care să corespundă necesităţilor viitoare de dezvoltare;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şi delimitarea de noi zone construibile;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şi delimitarea noilor zone funcţionale;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şi delimitarea zonelor cu interdicţie temporară sau definitivă de construire;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şi delimitarea zonelor protejate şi de protecţie a acestora;</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 xml:space="preserve"> Modernizarea şi dezvoltarea echipării edilitare;</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noilor obiective de utilitate publică;</w:t>
      </w:r>
    </w:p>
    <w:p w:rsidR="00D552B9" w:rsidRPr="000D1DDA" w:rsidRDefault="00D552B9" w:rsidP="00D552B9">
      <w:pPr>
        <w:pStyle w:val="Indentcorptext21"/>
        <w:widowControl w:val="0"/>
        <w:numPr>
          <w:ilvl w:val="0"/>
          <w:numId w:val="9"/>
        </w:numPr>
        <w:tabs>
          <w:tab w:val="clear" w:pos="1080"/>
          <w:tab w:val="left" w:pos="1101"/>
          <w:tab w:val="left" w:pos="1170"/>
        </w:tabs>
        <w:spacing w:after="0" w:line="240" w:lineRule="auto"/>
        <w:ind w:left="1101"/>
        <w:jc w:val="both"/>
        <w:rPr>
          <w:rFonts w:ascii="Arial" w:hAnsi="Arial" w:cs="Arial"/>
          <w:szCs w:val="24"/>
        </w:rPr>
      </w:pPr>
      <w:r w:rsidRPr="000D1DDA">
        <w:rPr>
          <w:rFonts w:ascii="Arial" w:hAnsi="Arial" w:cs="Arial"/>
          <w:szCs w:val="24"/>
        </w:rPr>
        <w:t>Stabilirea unui mod superior de utilizare a terenurilor şi condiţiilor de conformare şi realizare a construcţiilor.</w:t>
      </w:r>
    </w:p>
    <w:p w:rsidR="00D552B9" w:rsidRPr="000D1DDA" w:rsidRDefault="00D552B9" w:rsidP="00D552B9">
      <w:pPr>
        <w:jc w:val="both"/>
        <w:rPr>
          <w:rFonts w:ascii="Arial" w:hAnsi="Arial" w:cs="Arial"/>
          <w:szCs w:val="24"/>
        </w:rPr>
      </w:pPr>
    </w:p>
    <w:p w:rsidR="00D552B9" w:rsidRPr="000D1DDA" w:rsidRDefault="00D552B9" w:rsidP="00D552B9">
      <w:pPr>
        <w:widowControl w:val="0"/>
        <w:tabs>
          <w:tab w:val="left" w:pos="741"/>
        </w:tabs>
        <w:jc w:val="both"/>
        <w:rPr>
          <w:rFonts w:ascii="Arial" w:hAnsi="Arial" w:cs="Arial"/>
        </w:rPr>
      </w:pPr>
      <w:r w:rsidRPr="000D1DDA">
        <w:rPr>
          <w:rFonts w:ascii="Arial" w:hAnsi="Arial" w:cs="Arial"/>
          <w:szCs w:val="24"/>
        </w:rPr>
        <w:tab/>
        <w:t xml:space="preserve">În "Caietul de sarcini" şi în Tema-Program a </w:t>
      </w:r>
      <w:r w:rsidRPr="000D1DDA">
        <w:rPr>
          <w:rFonts w:ascii="Arial" w:hAnsi="Arial" w:cs="Arial"/>
          <w:b/>
          <w:i/>
          <w:szCs w:val="24"/>
        </w:rPr>
        <w:t xml:space="preserve">Elaborării Planului Urbanistic General al comunei </w:t>
      </w:r>
      <w:r w:rsidR="000D1DDA" w:rsidRPr="000D1DDA">
        <w:rPr>
          <w:rFonts w:ascii="Arial" w:hAnsi="Arial" w:cs="Arial"/>
          <w:b/>
          <w:i/>
          <w:szCs w:val="24"/>
        </w:rPr>
        <w:t>Grămeşti</w:t>
      </w:r>
      <w:r w:rsidRPr="000D1DDA">
        <w:rPr>
          <w:rFonts w:ascii="Arial" w:hAnsi="Arial" w:cs="Arial"/>
          <w:szCs w:val="24"/>
        </w:rPr>
        <w:t>, Consiliul Local a formulat solicitări pentru:</w:t>
      </w:r>
      <w:r w:rsidRPr="000D1DDA">
        <w:rPr>
          <w:rFonts w:ascii="Arial" w:hAnsi="Arial" w:cs="Arial"/>
        </w:rPr>
        <w:t xml:space="preserve"> </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Reambularea planurilor topografice;</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Realizarea balanţei teritoriale a terenului pe tarlale şi parcele;</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Modernizarea şi dezvoltarea căilor de comunicaţie;</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Preluarea în PUG şi rezervarea unor amplasamente pentru viitoarele proiecte a tuturor programelor aflate în derulare (PHARE, ISPA, SAPARD, etc.) cât şi a celor  ce urmează a fi finanţate din FONDURI NAŢIONALE şi ale UNIUNII EUROPENE (fonduri structurale).</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Reamplasarea unor dotări din sistemul echipării tehnico – edilitare şi dezvoltarea acestora;</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Realizarea unor indicatori de locuire la nivelul mediei pe judeţ;</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Dezvoltarea economică în cadrul industriei mici şi agriculturii;</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i/>
        </w:rPr>
      </w:pPr>
      <w:r w:rsidRPr="000D1DDA">
        <w:rPr>
          <w:rFonts w:ascii="Arial" w:hAnsi="Arial" w:cs="Arial"/>
        </w:rPr>
        <w:t>Dimensionarea amplasamentelor rezervate pentru construcţia de locuinţe în perspectivă, ţinând cont de posibilităţile reale de urbanizare;</w:t>
      </w:r>
      <w:r w:rsidRPr="000D1DDA">
        <w:rPr>
          <w:rFonts w:ascii="Arial" w:hAnsi="Arial" w:cs="Arial"/>
          <w:i/>
        </w:rPr>
        <w:t xml:space="preserve"> </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Instituirea zonelor de protecţie pentru monumentele istorice şi de arhitectură;</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Mărirea suprafeţei intravilanului, cât şi îmbunătăţirea zonificării funcţionale a acestuia;</w:t>
      </w:r>
    </w:p>
    <w:p w:rsidR="00D552B9" w:rsidRPr="000D1DDA" w:rsidRDefault="00D552B9" w:rsidP="00D552B9">
      <w:pPr>
        <w:widowControl w:val="0"/>
        <w:numPr>
          <w:ilvl w:val="0"/>
          <w:numId w:val="8"/>
        </w:numPr>
        <w:tabs>
          <w:tab w:val="clear" w:pos="1080"/>
          <w:tab w:val="left" w:pos="1101"/>
          <w:tab w:val="left" w:pos="1197"/>
          <w:tab w:val="left" w:pos="1254"/>
        </w:tabs>
        <w:ind w:left="1101"/>
        <w:jc w:val="both"/>
        <w:rPr>
          <w:rFonts w:ascii="Arial" w:hAnsi="Arial" w:cs="Arial"/>
        </w:rPr>
      </w:pPr>
      <w:r w:rsidRPr="000D1DDA">
        <w:rPr>
          <w:rFonts w:ascii="Arial" w:hAnsi="Arial" w:cs="Arial"/>
        </w:rPr>
        <w:t xml:space="preserve">Corelarea propunerilor privind protecţia mediului cu prevederile </w:t>
      </w:r>
      <w:r w:rsidR="00713E99" w:rsidRPr="000D1DDA">
        <w:rPr>
          <w:rFonts w:ascii="Arial" w:hAnsi="Arial" w:cs="Arial"/>
        </w:rPr>
        <w:t>Directivei Europene şi Strategiei Naţionale de Gestionarea Deşeurilor</w:t>
      </w:r>
      <w:r w:rsidRPr="000D1DDA">
        <w:rPr>
          <w:rFonts w:ascii="Arial" w:hAnsi="Arial" w:cs="Arial"/>
        </w:rPr>
        <w:t xml:space="preserve">, respectiv cu Planul Judeţean de Gestionare a Deşeurilor al Judeţului </w:t>
      </w:r>
      <w:r w:rsidR="00A60565" w:rsidRPr="000D1DDA">
        <w:rPr>
          <w:rFonts w:ascii="Arial" w:hAnsi="Arial" w:cs="Arial"/>
        </w:rPr>
        <w:t>Suceava</w:t>
      </w:r>
      <w:r w:rsidRPr="000D1DDA">
        <w:rPr>
          <w:rFonts w:ascii="Arial" w:hAnsi="Arial" w:cs="Arial"/>
        </w:rPr>
        <w:t>.</w:t>
      </w:r>
    </w:p>
    <w:p w:rsidR="00D552B9" w:rsidRPr="000D1DDA" w:rsidRDefault="00D552B9" w:rsidP="00D552B9">
      <w:pPr>
        <w:pStyle w:val="Corptext31"/>
        <w:tabs>
          <w:tab w:val="left" w:pos="700"/>
        </w:tabs>
        <w:spacing w:after="0"/>
        <w:jc w:val="both"/>
        <w:rPr>
          <w:rFonts w:ascii="Arial" w:hAnsi="Arial" w:cs="Arial"/>
          <w:sz w:val="24"/>
          <w:szCs w:val="24"/>
        </w:rPr>
      </w:pPr>
    </w:p>
    <w:p w:rsidR="00AF6B8B" w:rsidRPr="000D1DDA" w:rsidRDefault="00D552B9" w:rsidP="00B11F8F">
      <w:pPr>
        <w:pStyle w:val="Corptext31"/>
        <w:tabs>
          <w:tab w:val="left" w:pos="700"/>
        </w:tabs>
        <w:spacing w:after="0"/>
        <w:jc w:val="both"/>
        <w:rPr>
          <w:rFonts w:ascii="Arial" w:hAnsi="Arial" w:cs="Arial"/>
          <w:sz w:val="24"/>
          <w:szCs w:val="24"/>
        </w:rPr>
      </w:pPr>
      <w:r w:rsidRPr="000D1DDA">
        <w:rPr>
          <w:rFonts w:ascii="Arial" w:hAnsi="Arial" w:cs="Arial"/>
          <w:sz w:val="24"/>
          <w:szCs w:val="24"/>
        </w:rPr>
        <w:tab/>
        <w:t xml:space="preserve">Completările intravilanelor şi reconsiderarea utilităţilor în localităţile comunei </w:t>
      </w:r>
      <w:r w:rsidR="000D1DDA" w:rsidRPr="000D1DDA">
        <w:rPr>
          <w:rFonts w:ascii="Arial" w:hAnsi="Arial" w:cs="Arial"/>
          <w:sz w:val="24"/>
          <w:szCs w:val="24"/>
        </w:rPr>
        <w:t>Grămeşti</w:t>
      </w:r>
      <w:r w:rsidRPr="000D1DDA">
        <w:rPr>
          <w:rFonts w:ascii="Arial" w:hAnsi="Arial" w:cs="Arial"/>
          <w:sz w:val="24"/>
          <w:szCs w:val="24"/>
        </w:rPr>
        <w:t>,</w:t>
      </w:r>
      <w:r w:rsidRPr="000D1DDA">
        <w:rPr>
          <w:rFonts w:ascii="Arial" w:hAnsi="Arial" w:cs="Arial"/>
          <w:szCs w:val="24"/>
        </w:rPr>
        <w:t xml:space="preserve"> </w:t>
      </w:r>
      <w:r w:rsidRPr="000D1DDA">
        <w:rPr>
          <w:rFonts w:ascii="Arial" w:hAnsi="Arial" w:cs="Arial"/>
          <w:sz w:val="24"/>
          <w:szCs w:val="24"/>
        </w:rPr>
        <w:t xml:space="preserve">se vor face, pe cât posibil, în suprafeţe compacte care să faciliteze dotarea cu echipări edilitare de-a lungul drumurilor principale care le traversează, cât şi a celor de legătură şi exploatare a satelor. </w:t>
      </w:r>
    </w:p>
    <w:p w:rsidR="00B2705A" w:rsidRPr="00592820" w:rsidRDefault="00B2705A" w:rsidP="00D552B9">
      <w:pPr>
        <w:pStyle w:val="Corptext31"/>
        <w:spacing w:after="0"/>
        <w:jc w:val="both"/>
        <w:rPr>
          <w:rFonts w:ascii="Arial" w:hAnsi="Arial" w:cs="Arial"/>
          <w:color w:val="1F497D"/>
          <w:sz w:val="24"/>
          <w:szCs w:val="24"/>
        </w:rPr>
      </w:pPr>
    </w:p>
    <w:p w:rsidR="001904F6" w:rsidRPr="00592820" w:rsidRDefault="001904F6" w:rsidP="00D552B9">
      <w:pPr>
        <w:pStyle w:val="Corptext31"/>
        <w:spacing w:after="0"/>
        <w:jc w:val="both"/>
        <w:rPr>
          <w:rFonts w:ascii="Arial" w:hAnsi="Arial" w:cs="Arial"/>
          <w:color w:val="1F497D"/>
          <w:sz w:val="24"/>
          <w:szCs w:val="24"/>
        </w:rPr>
      </w:pPr>
    </w:p>
    <w:p w:rsidR="00D552B9" w:rsidRPr="00766138" w:rsidRDefault="00D552B9" w:rsidP="00D552B9">
      <w:pPr>
        <w:pStyle w:val="Heading2"/>
        <w:tabs>
          <w:tab w:val="clear" w:pos="1571"/>
        </w:tabs>
        <w:ind w:left="851" w:firstLine="0"/>
        <w:jc w:val="both"/>
        <w:rPr>
          <w:rFonts w:ascii="Arial" w:hAnsi="Arial" w:cs="Arial"/>
          <w:bCs/>
          <w:szCs w:val="24"/>
        </w:rPr>
      </w:pPr>
      <w:bookmarkStart w:id="16" w:name="_Toc198971932"/>
      <w:bookmarkStart w:id="17" w:name="_Toc199737811"/>
      <w:bookmarkStart w:id="18" w:name="_Toc200182792"/>
      <w:r w:rsidRPr="00766138">
        <w:rPr>
          <w:rFonts w:ascii="Arial" w:hAnsi="Arial" w:cs="Arial"/>
          <w:bCs/>
          <w:szCs w:val="24"/>
        </w:rPr>
        <w:t>1.3. NECESITATEA ŞI SCOPUL LUCRĂRII</w:t>
      </w:r>
      <w:bookmarkEnd w:id="16"/>
      <w:bookmarkEnd w:id="17"/>
      <w:bookmarkEnd w:id="18"/>
    </w:p>
    <w:p w:rsidR="00D552B9" w:rsidRPr="00766138" w:rsidRDefault="00D552B9" w:rsidP="00D552B9">
      <w:pPr>
        <w:jc w:val="both"/>
        <w:rPr>
          <w:rFonts w:ascii="Arial" w:hAnsi="Arial" w:cs="Arial"/>
        </w:rPr>
      </w:pPr>
    </w:p>
    <w:p w:rsidR="00C34B1D" w:rsidRDefault="00D552B9" w:rsidP="00766138">
      <w:pPr>
        <w:jc w:val="both"/>
        <w:rPr>
          <w:rFonts w:ascii="Arial" w:hAnsi="Arial" w:cs="Arial"/>
        </w:rPr>
      </w:pPr>
      <w:r w:rsidRPr="00766138">
        <w:rPr>
          <w:rFonts w:ascii="Arial" w:hAnsi="Arial" w:cs="Arial"/>
          <w:szCs w:val="24"/>
        </w:rPr>
        <w:tab/>
        <w:t xml:space="preserve">Necesitatea lucrării decurge din identificarea şi asigurarea unor condiţii favorabile desfăşurării funcţiilor comunei </w:t>
      </w:r>
      <w:r w:rsidR="000D1DDA" w:rsidRPr="00766138">
        <w:rPr>
          <w:rFonts w:ascii="Arial" w:hAnsi="Arial" w:cs="Arial"/>
          <w:szCs w:val="24"/>
        </w:rPr>
        <w:t>Grămeşti</w:t>
      </w:r>
      <w:r w:rsidRPr="00766138">
        <w:rPr>
          <w:rFonts w:ascii="Arial" w:hAnsi="Arial" w:cs="Arial"/>
          <w:szCs w:val="24"/>
        </w:rPr>
        <w:t xml:space="preserve">, în componenţa căruia intră localităţile </w:t>
      </w:r>
      <w:r w:rsidR="00766138" w:rsidRPr="00766138">
        <w:rPr>
          <w:rFonts w:ascii="Arial" w:hAnsi="Arial" w:cs="Arial"/>
        </w:rPr>
        <w:t>Grămeşti, Bălineşti, Botoşaniţa Mică, Rudeşti, Verbia</w:t>
      </w:r>
      <w:r w:rsidR="00C34B1D">
        <w:rPr>
          <w:rFonts w:ascii="Arial" w:hAnsi="Arial" w:cs="Arial"/>
        </w:rPr>
        <w:t>.</w:t>
      </w:r>
    </w:p>
    <w:p w:rsidR="00D552B9" w:rsidRPr="00766138" w:rsidRDefault="00D552B9" w:rsidP="00766138">
      <w:pPr>
        <w:jc w:val="both"/>
        <w:rPr>
          <w:rFonts w:ascii="Arial" w:hAnsi="Arial" w:cs="Arial"/>
          <w:szCs w:val="24"/>
        </w:rPr>
      </w:pPr>
      <w:r w:rsidRPr="00766138">
        <w:rPr>
          <w:rFonts w:ascii="Arial" w:hAnsi="Arial" w:cs="Arial"/>
          <w:szCs w:val="24"/>
        </w:rPr>
        <w:tab/>
        <w:t xml:space="preserve">Lucrarea are ca scop evidenţierea situaţiei actuale, a problemelor şi a propunerilor de dezvoltare urbanistică a comunei </w:t>
      </w:r>
      <w:r w:rsidR="000D1DDA" w:rsidRPr="00766138">
        <w:rPr>
          <w:rFonts w:ascii="Arial" w:hAnsi="Arial" w:cs="Arial"/>
          <w:szCs w:val="24"/>
        </w:rPr>
        <w:t>Grămeşti</w:t>
      </w:r>
      <w:r w:rsidRPr="00766138">
        <w:rPr>
          <w:rFonts w:ascii="Arial" w:hAnsi="Arial" w:cs="Arial"/>
          <w:szCs w:val="24"/>
        </w:rPr>
        <w:t xml:space="preserve">, din punct de vedere al amenajării teritoriului, în corelaţie cu prevederile Planului de Amenajare a Teritoriului Judeţului </w:t>
      </w:r>
      <w:r w:rsidR="00A60565" w:rsidRPr="00766138">
        <w:rPr>
          <w:rFonts w:ascii="Arial" w:hAnsi="Arial" w:cs="Arial"/>
          <w:szCs w:val="24"/>
        </w:rPr>
        <w:t>Suceava</w:t>
      </w:r>
      <w:r w:rsidRPr="00766138">
        <w:rPr>
          <w:rFonts w:ascii="Arial" w:hAnsi="Arial" w:cs="Arial"/>
          <w:szCs w:val="24"/>
        </w:rPr>
        <w:t xml:space="preserve"> (PATJ), cu prevederile Planului de Amenajare a Teritoriului Zonal Regional - Regiunea de Nord - Est şi cu prevederile Planului de Amenajare a Teritoriului Naţional (PATN) - secţiunile I - V, precum </w:t>
      </w:r>
      <w:r w:rsidRPr="00766138">
        <w:rPr>
          <w:rFonts w:ascii="Arial" w:hAnsi="Arial" w:cs="Arial"/>
          <w:szCs w:val="24"/>
        </w:rPr>
        <w:lastRenderedPageBreak/>
        <w:t xml:space="preserve">şi cu </w:t>
      </w:r>
      <w:r w:rsidRPr="00766138">
        <w:rPr>
          <w:rFonts w:ascii="Arial" w:hAnsi="Arial" w:cs="Arial"/>
          <w:b/>
          <w:i/>
          <w:szCs w:val="24"/>
        </w:rPr>
        <w:t xml:space="preserve">"Strategiile de dezvoltare şi planificare a teritoriului judeţului </w:t>
      </w:r>
      <w:r w:rsidR="00A60565" w:rsidRPr="00766138">
        <w:rPr>
          <w:rFonts w:ascii="Arial" w:hAnsi="Arial" w:cs="Arial"/>
          <w:b/>
          <w:i/>
          <w:szCs w:val="24"/>
        </w:rPr>
        <w:t>Suceava</w:t>
      </w:r>
      <w:r w:rsidRPr="00766138">
        <w:rPr>
          <w:rFonts w:ascii="Arial" w:hAnsi="Arial" w:cs="Arial"/>
          <w:b/>
          <w:i/>
          <w:szCs w:val="24"/>
        </w:rPr>
        <w:t>"</w:t>
      </w:r>
      <w:r w:rsidRPr="00766138">
        <w:rPr>
          <w:rFonts w:ascii="Arial" w:hAnsi="Arial" w:cs="Arial"/>
          <w:szCs w:val="24"/>
        </w:rPr>
        <w:t xml:space="preserve">, strategii elaborate de Consiliului Judeţean </w:t>
      </w:r>
      <w:r w:rsidR="00A60565" w:rsidRPr="00766138">
        <w:rPr>
          <w:rFonts w:ascii="Arial" w:hAnsi="Arial" w:cs="Arial"/>
          <w:szCs w:val="24"/>
        </w:rPr>
        <w:t>Suceava</w:t>
      </w:r>
      <w:r w:rsidRPr="00766138">
        <w:rPr>
          <w:rFonts w:ascii="Arial" w:hAnsi="Arial" w:cs="Arial"/>
          <w:szCs w:val="24"/>
        </w:rPr>
        <w:t>.</w:t>
      </w:r>
    </w:p>
    <w:p w:rsidR="00D552B9" w:rsidRPr="00766138" w:rsidRDefault="00D552B9" w:rsidP="00D552B9">
      <w:pPr>
        <w:tabs>
          <w:tab w:val="left" w:pos="-1440"/>
        </w:tabs>
        <w:jc w:val="both"/>
        <w:rPr>
          <w:rFonts w:ascii="Arial" w:hAnsi="Arial" w:cs="Arial"/>
          <w:szCs w:val="24"/>
        </w:rPr>
      </w:pPr>
    </w:p>
    <w:p w:rsidR="00D552B9" w:rsidRPr="00766138" w:rsidRDefault="00D552B9" w:rsidP="00D552B9">
      <w:pPr>
        <w:tabs>
          <w:tab w:val="left" w:pos="-1440"/>
        </w:tabs>
        <w:jc w:val="both"/>
        <w:rPr>
          <w:rFonts w:ascii="Arial" w:hAnsi="Arial" w:cs="Arial"/>
          <w:szCs w:val="24"/>
        </w:rPr>
      </w:pPr>
    </w:p>
    <w:p w:rsidR="00D552B9" w:rsidRPr="00766138" w:rsidRDefault="00D552B9" w:rsidP="00D552B9">
      <w:pPr>
        <w:pStyle w:val="Heading2"/>
        <w:tabs>
          <w:tab w:val="clear" w:pos="1571"/>
        </w:tabs>
        <w:ind w:left="851" w:firstLine="0"/>
        <w:jc w:val="both"/>
        <w:rPr>
          <w:rFonts w:ascii="Arial" w:hAnsi="Arial" w:cs="Arial"/>
          <w:bCs/>
          <w:szCs w:val="24"/>
        </w:rPr>
      </w:pPr>
      <w:bookmarkStart w:id="19" w:name="_Toc198971933"/>
      <w:bookmarkStart w:id="20" w:name="_Toc199737812"/>
      <w:bookmarkStart w:id="21" w:name="_Toc200182793"/>
      <w:r w:rsidRPr="00766138">
        <w:rPr>
          <w:rFonts w:ascii="Arial" w:hAnsi="Arial" w:cs="Arial"/>
          <w:bCs/>
          <w:szCs w:val="24"/>
        </w:rPr>
        <w:t>1.4. DOMENII DE UTILIZARE</w:t>
      </w:r>
      <w:bookmarkEnd w:id="19"/>
      <w:bookmarkEnd w:id="20"/>
      <w:bookmarkEnd w:id="21"/>
    </w:p>
    <w:p w:rsidR="00D552B9" w:rsidRPr="00766138" w:rsidRDefault="00D552B9" w:rsidP="00D552B9">
      <w:pPr>
        <w:tabs>
          <w:tab w:val="left" w:pos="-1440"/>
        </w:tabs>
        <w:jc w:val="both"/>
        <w:rPr>
          <w:rFonts w:ascii="Arial" w:hAnsi="Arial" w:cs="Arial"/>
          <w:szCs w:val="24"/>
        </w:rPr>
      </w:pPr>
    </w:p>
    <w:p w:rsidR="00D552B9" w:rsidRPr="00766138" w:rsidRDefault="00D552B9" w:rsidP="00D552B9">
      <w:pPr>
        <w:tabs>
          <w:tab w:val="left" w:pos="-1440"/>
        </w:tabs>
        <w:jc w:val="both"/>
        <w:rPr>
          <w:rFonts w:ascii="Arial" w:hAnsi="Arial" w:cs="Arial"/>
          <w:szCs w:val="24"/>
        </w:rPr>
      </w:pPr>
      <w:r w:rsidRPr="00766138">
        <w:rPr>
          <w:rFonts w:ascii="Arial" w:hAnsi="Arial" w:cs="Arial"/>
          <w:b/>
          <w:szCs w:val="24"/>
        </w:rPr>
        <w:tab/>
      </w:r>
      <w:r w:rsidRPr="00766138">
        <w:rPr>
          <w:rFonts w:ascii="Arial" w:hAnsi="Arial" w:cs="Arial"/>
          <w:szCs w:val="24"/>
        </w:rPr>
        <w:t>Lucrarea se va constitui într-un instrument</w:t>
      </w:r>
      <w:r w:rsidR="00E05D4A">
        <w:rPr>
          <w:rFonts w:ascii="Arial" w:hAnsi="Arial" w:cs="Arial"/>
          <w:szCs w:val="24"/>
        </w:rPr>
        <w:t xml:space="preserve"> operaţional practic, accesibil pentru Comuna</w:t>
      </w:r>
      <w:r w:rsidRPr="00766138">
        <w:rPr>
          <w:rFonts w:ascii="Arial" w:hAnsi="Arial" w:cs="Arial"/>
          <w:szCs w:val="24"/>
        </w:rPr>
        <w:t xml:space="preserve"> </w:t>
      </w:r>
      <w:r w:rsidR="000D1DDA" w:rsidRPr="00766138">
        <w:rPr>
          <w:rFonts w:ascii="Arial" w:hAnsi="Arial" w:cs="Arial"/>
          <w:szCs w:val="24"/>
        </w:rPr>
        <w:t>Grămeşti</w:t>
      </w:r>
      <w:r w:rsidRPr="00766138">
        <w:rPr>
          <w:rFonts w:ascii="Arial" w:hAnsi="Arial" w:cs="Arial"/>
          <w:szCs w:val="24"/>
        </w:rPr>
        <w:t>, care hotărăsc strategiile de dezvoltare şi amenajare a teritoriului pe care îl administrează.</w:t>
      </w:r>
    </w:p>
    <w:p w:rsidR="00D552B9" w:rsidRPr="00766138" w:rsidRDefault="00D552B9" w:rsidP="00D552B9">
      <w:pPr>
        <w:pStyle w:val="Indentcorptext31"/>
        <w:tabs>
          <w:tab w:val="left" w:pos="-1440"/>
        </w:tabs>
        <w:spacing w:line="240" w:lineRule="auto"/>
        <w:ind w:firstLine="0"/>
        <w:rPr>
          <w:rFonts w:ascii="Arial" w:eastAsia="Times New Roman" w:hAnsi="Arial" w:cs="Arial"/>
          <w:color w:val="auto"/>
          <w:sz w:val="24"/>
          <w:lang w:val="ro-RO"/>
        </w:rPr>
      </w:pPr>
      <w:r w:rsidRPr="00766138">
        <w:rPr>
          <w:rFonts w:ascii="Arial" w:eastAsia="Times New Roman" w:hAnsi="Arial" w:cs="Arial"/>
          <w:color w:val="auto"/>
          <w:sz w:val="24"/>
          <w:lang w:val="ro-RO"/>
        </w:rPr>
        <w:tab/>
        <w:t>Regulamentul aferent lucrării va sta la baza elaborării tuturor documentelor şi documentaţiilor pentru aprobarea autorizării construcţiilor de locuinţe şi a celorlalte obiective de utilitate publică.</w:t>
      </w:r>
    </w:p>
    <w:p w:rsidR="00D552B9" w:rsidRPr="00592820" w:rsidRDefault="00D552B9" w:rsidP="00D552B9">
      <w:pPr>
        <w:tabs>
          <w:tab w:val="left" w:pos="-1440"/>
        </w:tabs>
        <w:jc w:val="both"/>
        <w:rPr>
          <w:rFonts w:ascii="Arial" w:hAnsi="Arial" w:cs="Arial"/>
          <w:color w:val="1F497D"/>
          <w:szCs w:val="24"/>
        </w:rPr>
      </w:pPr>
    </w:p>
    <w:p w:rsidR="00D552B9" w:rsidRPr="00592820" w:rsidRDefault="00D552B9" w:rsidP="00D552B9">
      <w:pPr>
        <w:tabs>
          <w:tab w:val="left" w:pos="-1440"/>
        </w:tabs>
        <w:jc w:val="both"/>
        <w:rPr>
          <w:rFonts w:ascii="Arial" w:hAnsi="Arial" w:cs="Arial"/>
          <w:color w:val="1F497D"/>
          <w:szCs w:val="24"/>
        </w:rPr>
      </w:pPr>
    </w:p>
    <w:p w:rsidR="00D552B9" w:rsidRPr="00766138" w:rsidRDefault="00D552B9" w:rsidP="00D552B9">
      <w:pPr>
        <w:pStyle w:val="Heading2"/>
        <w:tabs>
          <w:tab w:val="clear" w:pos="1571"/>
        </w:tabs>
        <w:ind w:left="851" w:firstLine="0"/>
        <w:jc w:val="both"/>
        <w:rPr>
          <w:rFonts w:ascii="Arial" w:hAnsi="Arial" w:cs="Arial"/>
          <w:bCs/>
          <w:szCs w:val="24"/>
        </w:rPr>
      </w:pPr>
      <w:bookmarkStart w:id="22" w:name="_Toc198971934"/>
      <w:bookmarkStart w:id="23" w:name="_Toc199737813"/>
      <w:bookmarkStart w:id="24" w:name="_Toc200182794"/>
      <w:r w:rsidRPr="00766138">
        <w:rPr>
          <w:rFonts w:ascii="Arial" w:hAnsi="Arial" w:cs="Arial"/>
          <w:bCs/>
          <w:szCs w:val="24"/>
        </w:rPr>
        <w:t>1.5. EFECTE ECONOMICE ŞI SOCIALE SCONTATE</w:t>
      </w:r>
      <w:bookmarkEnd w:id="22"/>
      <w:bookmarkEnd w:id="23"/>
      <w:bookmarkEnd w:id="24"/>
    </w:p>
    <w:p w:rsidR="00D552B9" w:rsidRPr="00766138" w:rsidRDefault="00D552B9" w:rsidP="00D552B9">
      <w:pPr>
        <w:tabs>
          <w:tab w:val="left" w:pos="-1440"/>
        </w:tabs>
        <w:jc w:val="both"/>
        <w:rPr>
          <w:rFonts w:ascii="Arial" w:hAnsi="Arial" w:cs="Arial"/>
          <w:szCs w:val="24"/>
        </w:rPr>
      </w:pPr>
    </w:p>
    <w:p w:rsidR="00D552B9" w:rsidRPr="00766138" w:rsidRDefault="00D552B9" w:rsidP="00D552B9">
      <w:pPr>
        <w:tabs>
          <w:tab w:val="left" w:pos="-1440"/>
        </w:tabs>
        <w:jc w:val="both"/>
        <w:rPr>
          <w:rFonts w:ascii="Arial" w:hAnsi="Arial" w:cs="Arial"/>
          <w:szCs w:val="24"/>
        </w:rPr>
      </w:pPr>
      <w:r w:rsidRPr="00766138">
        <w:rPr>
          <w:rFonts w:ascii="Arial" w:hAnsi="Arial" w:cs="Arial"/>
          <w:szCs w:val="24"/>
        </w:rPr>
        <w:tab/>
        <w:t>Prin măsurile şi propunerile pe care le include, lucrarea va contribui indirect la creşterea nivelului de trai al populaţiei prin găsirea unor soluţii de amenajare a teritoriului care să asigure un grad de confort acceptabil, o sumă de utilităţi şi obiective de utilitate publică care să satisfacă nevoile colective în spaţiul administrativ; prin lucrările propuse se doreşte facilitarea accesării fondurilor de finanţare naţionale şi internaţionale ale U.E. (fonduri structurale, etc.).</w:t>
      </w:r>
    </w:p>
    <w:p w:rsidR="00D552B9" w:rsidRPr="00766138" w:rsidRDefault="00D552B9" w:rsidP="00D552B9">
      <w:pPr>
        <w:tabs>
          <w:tab w:val="left" w:pos="-1440"/>
        </w:tabs>
        <w:jc w:val="both"/>
        <w:rPr>
          <w:rFonts w:ascii="Arial" w:hAnsi="Arial" w:cs="Arial"/>
          <w:szCs w:val="24"/>
        </w:rPr>
      </w:pPr>
    </w:p>
    <w:p w:rsidR="00D552B9" w:rsidRPr="00766138" w:rsidRDefault="00D552B9" w:rsidP="00D552B9">
      <w:pPr>
        <w:pStyle w:val="Heading2"/>
        <w:tabs>
          <w:tab w:val="clear" w:pos="1571"/>
        </w:tabs>
        <w:ind w:left="851" w:firstLine="0"/>
        <w:jc w:val="both"/>
        <w:rPr>
          <w:rFonts w:ascii="Arial" w:hAnsi="Arial" w:cs="Arial"/>
          <w:bCs/>
          <w:szCs w:val="24"/>
        </w:rPr>
      </w:pPr>
      <w:bookmarkStart w:id="25" w:name="_Toc198971935"/>
      <w:bookmarkStart w:id="26" w:name="_Toc199737814"/>
    </w:p>
    <w:p w:rsidR="00D552B9" w:rsidRPr="00766138" w:rsidRDefault="00D552B9" w:rsidP="00D552B9">
      <w:pPr>
        <w:pStyle w:val="Heading2"/>
        <w:tabs>
          <w:tab w:val="clear" w:pos="1571"/>
        </w:tabs>
        <w:ind w:left="851" w:firstLine="0"/>
        <w:jc w:val="both"/>
        <w:rPr>
          <w:rFonts w:ascii="Arial" w:hAnsi="Arial" w:cs="Arial"/>
          <w:bCs/>
          <w:szCs w:val="24"/>
        </w:rPr>
      </w:pPr>
      <w:bookmarkStart w:id="27" w:name="_Toc200182795"/>
      <w:r w:rsidRPr="00766138">
        <w:rPr>
          <w:rFonts w:ascii="Arial" w:hAnsi="Arial" w:cs="Arial"/>
          <w:bCs/>
          <w:szCs w:val="24"/>
        </w:rPr>
        <w:t>1.6. BAZA JURIDICĂ</w:t>
      </w:r>
      <w:bookmarkEnd w:id="25"/>
      <w:bookmarkEnd w:id="26"/>
      <w:bookmarkEnd w:id="27"/>
    </w:p>
    <w:p w:rsidR="00D552B9" w:rsidRPr="00766138" w:rsidRDefault="00D552B9" w:rsidP="00D552B9">
      <w:pPr>
        <w:tabs>
          <w:tab w:val="left" w:pos="-1440"/>
        </w:tabs>
        <w:jc w:val="both"/>
        <w:rPr>
          <w:rFonts w:ascii="Arial" w:hAnsi="Arial" w:cs="Arial"/>
          <w:szCs w:val="24"/>
        </w:rPr>
      </w:pPr>
    </w:p>
    <w:p w:rsidR="00A8665B" w:rsidRPr="003B72A2" w:rsidRDefault="00A8665B" w:rsidP="00A8665B">
      <w:pPr>
        <w:tabs>
          <w:tab w:val="left" w:pos="-1440"/>
        </w:tabs>
        <w:jc w:val="both"/>
        <w:rPr>
          <w:rFonts w:ascii="Arial" w:hAnsi="Arial" w:cs="Arial"/>
          <w:szCs w:val="24"/>
        </w:rPr>
      </w:pPr>
    </w:p>
    <w:p w:rsidR="00A8665B" w:rsidRPr="003B72A2" w:rsidRDefault="00A8665B" w:rsidP="00A8665B">
      <w:pPr>
        <w:jc w:val="both"/>
        <w:rPr>
          <w:rFonts w:ascii="Arial" w:hAnsi="Arial" w:cs="Arial"/>
          <w:szCs w:val="24"/>
        </w:rPr>
      </w:pPr>
      <w:r w:rsidRPr="003B72A2">
        <w:rPr>
          <w:rFonts w:ascii="Arial" w:hAnsi="Arial" w:cs="Arial"/>
          <w:b/>
          <w:szCs w:val="24"/>
        </w:rPr>
        <w:tab/>
      </w:r>
      <w:r w:rsidRPr="003B72A2">
        <w:rPr>
          <w:rFonts w:ascii="Arial" w:hAnsi="Arial" w:cs="Arial"/>
          <w:szCs w:val="24"/>
        </w:rPr>
        <w:t>Planul Urbanistic General este elaborat în conformitate cu prevederile actelor normative în vigoare, specifice domeniului sau în complementarea acestuia. Dintre principalele acte normative, cu implicaţii asupra dezvoltării urbanistice, se menţionează:</w:t>
      </w:r>
    </w:p>
    <w:p w:rsidR="00A8665B" w:rsidRDefault="00A8665B" w:rsidP="00A8665B">
      <w:pPr>
        <w:jc w:val="both"/>
        <w:rPr>
          <w:rFonts w:ascii="Arial" w:hAnsi="Arial" w:cs="Arial"/>
          <w:b/>
          <w:szCs w:val="24"/>
        </w:rPr>
      </w:pPr>
    </w:p>
    <w:p w:rsidR="00A8665B" w:rsidRPr="00EA152C" w:rsidRDefault="00A8665B" w:rsidP="00A8665B">
      <w:pPr>
        <w:ind w:firstLine="360"/>
        <w:jc w:val="both"/>
        <w:rPr>
          <w:rFonts w:ascii="Arial" w:hAnsi="Arial" w:cs="Arial"/>
          <w:b/>
          <w:szCs w:val="24"/>
        </w:rPr>
      </w:pPr>
      <w:r w:rsidRPr="00EA152C">
        <w:rPr>
          <w:rFonts w:ascii="Arial" w:hAnsi="Arial" w:cs="Arial"/>
          <w:b/>
          <w:szCs w:val="24"/>
        </w:rPr>
        <w:t>În domeniul urbanismului</w:t>
      </w:r>
    </w:p>
    <w:p w:rsidR="00A8665B" w:rsidRPr="00EA152C" w:rsidRDefault="00A8665B" w:rsidP="00A8665B">
      <w:pPr>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 nr. 350/2001 privind amenajarea teritoriului şi urbanismul</w:t>
      </w:r>
      <w:r w:rsidRPr="00EA152C">
        <w:rPr>
          <w:rFonts w:ascii="Arial" w:hAnsi="Arial" w:cs="Arial"/>
          <w:szCs w:val="24"/>
          <w:shd w:val="clear" w:color="auto" w:fill="FFFEF4"/>
        </w:rPr>
        <w:t xml:space="preserve"> </w:t>
      </w:r>
      <w:r w:rsidRPr="00EA152C">
        <w:rPr>
          <w:rFonts w:ascii="Arial" w:hAnsi="Arial" w:cs="Arial"/>
          <w:szCs w:val="24"/>
        </w:rPr>
        <w:t xml:space="preserve">cu modificari si completari aduse de: Ordonanta nr. 69 din 13 august 2004; Legea nr. 289 din 7 iulie 2006; Ordonanta nr. 18 din 31 ianuarie 2007; Legea nr. 168 din 12 iunie 2007; Ordonanta nr. 27 din 27 august 2008; Legea 190/2013privind aprobarea OUG nr. 7 din din 11 februarie 2011; </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 nr.363/2006 privind aprobarea PATN - Secţiunea I – Reţele de transport;</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Legea20/2006 privind aprobarea PATN - Secţiunea II – Apa;</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 5/2000 privind aprobarea PATN - Secţiunea III - Zone protejate;</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 351/2001 privind aprobarea PATN - Secţiunea IV - Reţeaua de localităţi;</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Legea 575/2001 privind aprobarea PATN- Secţiunea V- Zone de riscuri naturale;</w:t>
      </w:r>
    </w:p>
    <w:p w:rsidR="00A8665B" w:rsidRPr="00EA152C" w:rsidRDefault="00A8665B" w:rsidP="00A8665B">
      <w:pPr>
        <w:widowControl w:val="0"/>
        <w:numPr>
          <w:ilvl w:val="0"/>
          <w:numId w:val="11"/>
        </w:numPr>
        <w:tabs>
          <w:tab w:val="left" w:pos="720"/>
        </w:tabs>
        <w:spacing w:line="276" w:lineRule="auto"/>
        <w:jc w:val="both"/>
        <w:rPr>
          <w:rFonts w:ascii="Arial" w:hAnsi="Arial" w:cs="Arial"/>
          <w:szCs w:val="24"/>
        </w:rPr>
      </w:pPr>
      <w:r w:rsidRPr="00EA152C">
        <w:rPr>
          <w:rFonts w:ascii="Arial" w:hAnsi="Arial" w:cs="Arial"/>
          <w:szCs w:val="24"/>
        </w:rPr>
        <w:t>Codul civil român;</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H.G.R. nr. 525/1996 - pentru aprobarea Regulamentului General de Urbanism cu completări si modificări: HG 1180/2014;</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Regulamentul RUR din 26.09.2006 referitor la organizarea şi funcţionarea Registrului Urbaniştilor din România, publicat în M.O.nr. 853/18.10.2006.</w:t>
      </w:r>
    </w:p>
    <w:p w:rsidR="00A8665B" w:rsidRPr="00EA152C" w:rsidRDefault="00A8665B" w:rsidP="00A8665B">
      <w:pPr>
        <w:numPr>
          <w:ilvl w:val="0"/>
          <w:numId w:val="11"/>
        </w:numPr>
        <w:suppressAutoHyphens w:val="0"/>
        <w:rPr>
          <w:rFonts w:ascii="Arial" w:hAnsi="Arial" w:cs="Arial"/>
        </w:rPr>
      </w:pPr>
      <w:r w:rsidRPr="00EA152C">
        <w:rPr>
          <w:rFonts w:ascii="Arial" w:hAnsi="Arial" w:cs="Arial"/>
        </w:rPr>
        <w:t>H.G.R. nr. 584/2001 privind amplasarea unor obiective de mobilier urban;</w:t>
      </w:r>
    </w:p>
    <w:p w:rsidR="00A8665B" w:rsidRPr="00EA152C" w:rsidRDefault="00A8665B" w:rsidP="00A8665B">
      <w:pPr>
        <w:widowControl w:val="0"/>
        <w:spacing w:line="276" w:lineRule="auto"/>
        <w:ind w:left="720"/>
        <w:jc w:val="both"/>
        <w:rPr>
          <w:rFonts w:ascii="Arial" w:hAnsi="Arial" w:cs="Arial"/>
          <w:szCs w:val="24"/>
        </w:rPr>
      </w:pPr>
    </w:p>
    <w:p w:rsidR="00A8665B" w:rsidRPr="00EA152C" w:rsidRDefault="00A8665B" w:rsidP="00A8665B">
      <w:pPr>
        <w:widowControl w:val="0"/>
        <w:spacing w:line="276" w:lineRule="auto"/>
        <w:ind w:left="720"/>
        <w:jc w:val="both"/>
        <w:rPr>
          <w:rFonts w:ascii="Arial" w:hAnsi="Arial" w:cs="Arial"/>
          <w:b/>
          <w:szCs w:val="24"/>
        </w:rPr>
      </w:pPr>
      <w:r w:rsidRPr="00EA152C">
        <w:rPr>
          <w:rFonts w:ascii="Arial" w:hAnsi="Arial" w:cs="Arial"/>
          <w:b/>
          <w:szCs w:val="24"/>
        </w:rPr>
        <w:lastRenderedPageBreak/>
        <w:t>În domeniul construcţiilor</w:t>
      </w:r>
    </w:p>
    <w:p w:rsidR="00A8665B" w:rsidRPr="00DF25F7" w:rsidRDefault="00A8665B" w:rsidP="00A8665B">
      <w:pPr>
        <w:widowControl w:val="0"/>
        <w:numPr>
          <w:ilvl w:val="0"/>
          <w:numId w:val="11"/>
        </w:numPr>
        <w:pBdr>
          <w:top w:val="single" w:sz="4" w:space="0" w:color="FFFFFF"/>
          <w:left w:val="single" w:sz="4" w:space="3" w:color="FFFFFF"/>
          <w:bottom w:val="single" w:sz="4" w:space="0" w:color="FFFFFF"/>
          <w:right w:val="single" w:sz="4" w:space="3" w:color="FFFFFF"/>
        </w:pBdr>
        <w:tabs>
          <w:tab w:val="left" w:pos="720"/>
        </w:tabs>
        <w:spacing w:line="276" w:lineRule="auto"/>
        <w:jc w:val="both"/>
        <w:rPr>
          <w:rFonts w:ascii="Arial" w:hAnsi="Arial" w:cs="Arial"/>
          <w:szCs w:val="24"/>
        </w:rPr>
      </w:pPr>
      <w:r w:rsidRPr="00EA152C">
        <w:rPr>
          <w:rStyle w:val="tpa1"/>
          <w:rFonts w:ascii="Arial" w:hAnsi="Arial" w:cs="Arial"/>
          <w:szCs w:val="24"/>
        </w:rPr>
        <w:t xml:space="preserve">Legea nr. 50/1991 </w:t>
      </w:r>
      <w:r w:rsidRPr="00EA152C">
        <w:rPr>
          <w:rFonts w:ascii="Arial" w:hAnsi="Arial" w:cs="Arial"/>
          <w:szCs w:val="24"/>
          <w:shd w:val="clear" w:color="auto" w:fill="FFFFFF"/>
        </w:rPr>
        <w:t>privind autorizarea executării lucrărilor de construcţii cu toate modificarile, ultima modificare prin</w:t>
      </w:r>
      <w:r w:rsidRPr="00EA152C">
        <w:rPr>
          <w:rStyle w:val="apple-converted-space"/>
          <w:rFonts w:ascii="Arial" w:hAnsi="Arial" w:cs="Arial"/>
          <w:szCs w:val="24"/>
          <w:shd w:val="clear" w:color="auto" w:fill="FFFFFF"/>
        </w:rPr>
        <w:t> </w:t>
      </w:r>
      <w:hyperlink r:id="rId9" w:history="1">
        <w:r w:rsidRPr="00DF25F7">
          <w:rPr>
            <w:rStyle w:val="Hyperlink"/>
            <w:rFonts w:ascii="Arial" w:hAnsi="Arial" w:cs="Arial"/>
            <w:b w:val="0"/>
            <w:color w:val="auto"/>
            <w:szCs w:val="24"/>
            <w:u w:val="none"/>
            <w:bdr w:val="none" w:sz="0" w:space="0" w:color="auto" w:frame="1"/>
            <w:shd w:val="clear" w:color="auto" w:fill="FFFFFF"/>
          </w:rPr>
          <w:t>Ordonanta de urgenta nr. 85 din 5.10.2011</w:t>
        </w:r>
      </w:hyperlink>
      <w:r w:rsidRPr="00DF25F7">
        <w:rPr>
          <w:rFonts w:ascii="Arial" w:hAnsi="Arial" w:cs="Arial"/>
          <w:b/>
          <w:szCs w:val="24"/>
          <w:shd w:val="clear" w:color="auto" w:fill="FFFFFF"/>
        </w:rPr>
        <w:t>.</w:t>
      </w:r>
    </w:p>
    <w:p w:rsidR="00A8665B" w:rsidRPr="00DF25F7" w:rsidRDefault="00A8665B" w:rsidP="00A8665B">
      <w:pPr>
        <w:widowControl w:val="0"/>
        <w:numPr>
          <w:ilvl w:val="0"/>
          <w:numId w:val="11"/>
        </w:numPr>
        <w:pBdr>
          <w:top w:val="single" w:sz="4" w:space="0" w:color="FFFFFF"/>
          <w:left w:val="single" w:sz="4" w:space="3" w:color="FFFFFF"/>
          <w:bottom w:val="single" w:sz="4" w:space="0" w:color="FFFFFF"/>
          <w:right w:val="single" w:sz="4" w:space="3" w:color="FFFFFF"/>
        </w:pBdr>
        <w:tabs>
          <w:tab w:val="left" w:pos="720"/>
        </w:tabs>
        <w:spacing w:line="276" w:lineRule="auto"/>
        <w:jc w:val="both"/>
        <w:rPr>
          <w:rFonts w:ascii="Arial" w:hAnsi="Arial" w:cs="Arial"/>
          <w:b/>
          <w:szCs w:val="24"/>
        </w:rPr>
      </w:pPr>
      <w:r w:rsidRPr="00DF25F7">
        <w:rPr>
          <w:rFonts w:ascii="Arial" w:hAnsi="Arial" w:cs="Arial"/>
          <w:szCs w:val="24"/>
          <w:shd w:val="clear" w:color="auto" w:fill="FFFFFF"/>
        </w:rPr>
        <w:t>Normele de aplicare a Legii 50 aprobate prin</w:t>
      </w:r>
      <w:r w:rsidRPr="00DF25F7">
        <w:rPr>
          <w:rStyle w:val="apple-converted-space"/>
          <w:rFonts w:ascii="Arial" w:hAnsi="Arial" w:cs="Arial"/>
          <w:b/>
          <w:szCs w:val="24"/>
          <w:shd w:val="clear" w:color="auto" w:fill="FFFFFF"/>
        </w:rPr>
        <w:t> </w:t>
      </w:r>
      <w:hyperlink r:id="rId10" w:history="1">
        <w:r w:rsidRPr="00DF25F7">
          <w:rPr>
            <w:rStyle w:val="Hyperlink"/>
            <w:rFonts w:ascii="Arial" w:hAnsi="Arial" w:cs="Arial"/>
            <w:b w:val="0"/>
            <w:color w:val="auto"/>
            <w:szCs w:val="24"/>
            <w:u w:val="none"/>
            <w:bdr w:val="none" w:sz="0" w:space="0" w:color="auto" w:frame="1"/>
            <w:shd w:val="clear" w:color="auto" w:fill="FFFFFF"/>
          </w:rPr>
          <w:t>Ordinul 839/2009</w:t>
        </w:r>
      </w:hyperlink>
      <w:r w:rsidRPr="00DF25F7">
        <w:rPr>
          <w:rFonts w:ascii="Arial" w:hAnsi="Arial" w:cs="Arial"/>
          <w:b/>
          <w:szCs w:val="24"/>
          <w:shd w:val="clear" w:color="auto" w:fill="FFFFFF"/>
        </w:rPr>
        <w:t>.</w:t>
      </w:r>
    </w:p>
    <w:p w:rsidR="00A8665B" w:rsidRPr="000A48C0" w:rsidRDefault="00A8665B" w:rsidP="00A8665B">
      <w:pPr>
        <w:widowControl w:val="0"/>
        <w:numPr>
          <w:ilvl w:val="0"/>
          <w:numId w:val="11"/>
        </w:numPr>
        <w:pBdr>
          <w:top w:val="single" w:sz="4" w:space="0" w:color="FFFFFF"/>
          <w:left w:val="single" w:sz="4" w:space="3" w:color="FFFFFF"/>
          <w:bottom w:val="single" w:sz="4" w:space="0" w:color="FFFFFF"/>
          <w:right w:val="single" w:sz="4" w:space="3" w:color="FFFFFF"/>
        </w:pBdr>
        <w:tabs>
          <w:tab w:val="left" w:pos="720"/>
        </w:tabs>
        <w:spacing w:line="276" w:lineRule="auto"/>
        <w:jc w:val="both"/>
        <w:rPr>
          <w:rFonts w:ascii="Arial" w:hAnsi="Arial" w:cs="Arial"/>
          <w:b/>
          <w:szCs w:val="24"/>
        </w:rPr>
      </w:pPr>
      <w:r w:rsidRPr="00DF25F7">
        <w:rPr>
          <w:rFonts w:ascii="Arial" w:hAnsi="Arial" w:cs="Arial"/>
          <w:szCs w:val="24"/>
        </w:rPr>
        <w:t>Legea nr. 10/1995 - privind calitatea în construcţii</w:t>
      </w:r>
      <w:r w:rsidRPr="00DF25F7">
        <w:rPr>
          <w:rFonts w:ascii="Arial" w:hAnsi="Arial" w:cs="Arial"/>
          <w:sz w:val="20"/>
          <w:shd w:val="clear" w:color="auto" w:fill="FFFEF4"/>
        </w:rPr>
        <w:t xml:space="preserve"> </w:t>
      </w:r>
      <w:r w:rsidRPr="00DF25F7">
        <w:rPr>
          <w:rFonts w:ascii="Arial" w:hAnsi="Arial" w:cs="Arial"/>
          <w:szCs w:val="24"/>
        </w:rPr>
        <w:t>modificata de</w:t>
      </w:r>
      <w:r w:rsidRPr="00DF25F7">
        <w:rPr>
          <w:rStyle w:val="apple-converted-space"/>
          <w:rFonts w:ascii="Arial" w:hAnsi="Arial" w:cs="Arial"/>
          <w:b/>
          <w:szCs w:val="24"/>
        </w:rPr>
        <w:t> </w:t>
      </w:r>
      <w:hyperlink r:id="rId11" w:history="1">
        <w:r w:rsidRPr="00DF25F7">
          <w:rPr>
            <w:rStyle w:val="Hyperlink"/>
            <w:rFonts w:ascii="Arial" w:hAnsi="Arial" w:cs="Arial"/>
            <w:b w:val="0"/>
            <w:color w:val="auto"/>
            <w:szCs w:val="24"/>
            <w:u w:val="none"/>
            <w:bdr w:val="none" w:sz="0" w:space="0" w:color="auto" w:frame="1"/>
          </w:rPr>
          <w:t>H.G. nr.498/2001</w:t>
        </w:r>
      </w:hyperlink>
      <w:r w:rsidRPr="00DF25F7">
        <w:rPr>
          <w:rFonts w:ascii="Arial" w:hAnsi="Arial" w:cs="Arial"/>
          <w:b/>
          <w:szCs w:val="24"/>
        </w:rPr>
        <w:t>,</w:t>
      </w:r>
      <w:r w:rsidRPr="00DF25F7">
        <w:rPr>
          <w:rStyle w:val="apple-converted-space"/>
          <w:rFonts w:ascii="Arial" w:hAnsi="Arial" w:cs="Arial"/>
          <w:b/>
          <w:szCs w:val="24"/>
        </w:rPr>
        <w:t> </w:t>
      </w:r>
      <w:hyperlink r:id="rId12" w:history="1">
        <w:r w:rsidRPr="00DF25F7">
          <w:rPr>
            <w:rStyle w:val="Hyperlink"/>
            <w:rFonts w:ascii="Arial" w:hAnsi="Arial" w:cs="Arial"/>
            <w:b w:val="0"/>
            <w:color w:val="auto"/>
            <w:szCs w:val="24"/>
            <w:u w:val="none"/>
            <w:bdr w:val="none" w:sz="0" w:space="0" w:color="auto" w:frame="1"/>
          </w:rPr>
          <w:t>L. nr.587/2002</w:t>
        </w:r>
      </w:hyperlink>
      <w:r w:rsidRPr="00DF25F7">
        <w:rPr>
          <w:rStyle w:val="apple-converted-space"/>
          <w:rFonts w:ascii="Arial" w:hAnsi="Arial" w:cs="Arial"/>
          <w:b/>
          <w:szCs w:val="24"/>
        </w:rPr>
        <w:t>, </w:t>
      </w:r>
      <w:hyperlink r:id="rId13" w:history="1">
        <w:r w:rsidRPr="00DF25F7">
          <w:rPr>
            <w:rStyle w:val="Hyperlink"/>
            <w:rFonts w:ascii="Arial" w:hAnsi="Arial" w:cs="Arial"/>
            <w:b w:val="0"/>
            <w:color w:val="auto"/>
            <w:szCs w:val="24"/>
            <w:u w:val="none"/>
            <w:bdr w:val="none" w:sz="0" w:space="0" w:color="auto" w:frame="1"/>
          </w:rPr>
          <w:t>L. nr. 123/2007</w:t>
        </w:r>
      </w:hyperlink>
      <w:r w:rsidRPr="00DF25F7">
        <w:rPr>
          <w:rFonts w:ascii="Arial" w:hAnsi="Arial" w:cs="Arial"/>
          <w:b/>
          <w:szCs w:val="24"/>
        </w:rPr>
        <w:t>,</w:t>
      </w:r>
      <w:r w:rsidRPr="00DF25F7">
        <w:rPr>
          <w:rFonts w:ascii="Arial" w:hAnsi="Arial" w:cs="Arial"/>
          <w:szCs w:val="24"/>
        </w:rPr>
        <w:t xml:space="preserve"> </w:t>
      </w:r>
      <w:r w:rsidRPr="000A48C0">
        <w:rPr>
          <w:rFonts w:ascii="Arial" w:hAnsi="Arial" w:cs="Arial"/>
          <w:szCs w:val="24"/>
        </w:rPr>
        <w:t>Legea 177/2015</w:t>
      </w:r>
      <w:r w:rsidRPr="000A48C0">
        <w:rPr>
          <w:rFonts w:ascii="Arial" w:hAnsi="Arial" w:cs="Arial"/>
          <w:b/>
          <w:szCs w:val="24"/>
        </w:rPr>
        <w:t>;</w:t>
      </w:r>
    </w:p>
    <w:p w:rsidR="00A8665B" w:rsidRPr="00EA152C" w:rsidRDefault="00A8665B" w:rsidP="00A8665B">
      <w:pPr>
        <w:pStyle w:val="ListParagraph"/>
        <w:numPr>
          <w:ilvl w:val="0"/>
          <w:numId w:val="11"/>
        </w:numPr>
        <w:suppressAutoHyphens w:val="0"/>
        <w:autoSpaceDE w:val="0"/>
        <w:autoSpaceDN w:val="0"/>
        <w:adjustRightInd w:val="0"/>
        <w:spacing w:line="276" w:lineRule="auto"/>
        <w:jc w:val="both"/>
        <w:rPr>
          <w:rFonts w:ascii="Arial" w:hAnsi="Arial" w:cs="Arial"/>
          <w:szCs w:val="24"/>
          <w:lang w:val="en-US" w:eastAsia="en-US"/>
        </w:rPr>
      </w:pPr>
      <w:r w:rsidRPr="00EA152C">
        <w:rPr>
          <w:rFonts w:ascii="Arial" w:hAnsi="Arial" w:cs="Arial"/>
          <w:szCs w:val="24"/>
          <w:lang w:val="en-US" w:eastAsia="en-US"/>
        </w:rPr>
        <w:t>Normele de aplicare nr. 1943 / 2002 a Legii nr. 50 / 1991</w:t>
      </w:r>
      <w:r>
        <w:rPr>
          <w:rFonts w:ascii="Arial" w:hAnsi="Arial" w:cs="Arial"/>
          <w:szCs w:val="24"/>
          <w:lang w:val="en-US" w:eastAsia="en-US"/>
        </w:rPr>
        <w:t>;</w:t>
      </w:r>
      <w:r w:rsidRPr="00EA152C">
        <w:rPr>
          <w:rFonts w:ascii="Arial" w:hAnsi="Arial" w:cs="Arial"/>
          <w:szCs w:val="24"/>
          <w:lang w:val="en-US" w:eastAsia="en-US"/>
        </w:rPr>
        <w:t xml:space="preserve"> </w:t>
      </w:r>
    </w:p>
    <w:p w:rsidR="00A8665B" w:rsidRPr="00EA152C" w:rsidRDefault="00A8665B" w:rsidP="00A8665B">
      <w:pPr>
        <w:pStyle w:val="ListParagraph"/>
        <w:numPr>
          <w:ilvl w:val="0"/>
          <w:numId w:val="11"/>
        </w:numPr>
        <w:suppressAutoHyphens w:val="0"/>
        <w:autoSpaceDE w:val="0"/>
        <w:autoSpaceDN w:val="0"/>
        <w:adjustRightInd w:val="0"/>
        <w:spacing w:line="276" w:lineRule="auto"/>
        <w:jc w:val="both"/>
        <w:rPr>
          <w:rFonts w:ascii="Arial" w:hAnsi="Arial" w:cs="Arial"/>
          <w:szCs w:val="24"/>
          <w:lang w:val="en-US" w:eastAsia="en-US"/>
        </w:rPr>
      </w:pPr>
      <w:r w:rsidRPr="00EA152C">
        <w:rPr>
          <w:rFonts w:ascii="Arial" w:hAnsi="Arial" w:cs="Arial"/>
          <w:szCs w:val="24"/>
          <w:lang w:val="en-US" w:eastAsia="en-US"/>
        </w:rPr>
        <w:t xml:space="preserve">Legea nr. 114 / 1996 – republicată, a locuinţei </w:t>
      </w:r>
      <w:r>
        <w:rPr>
          <w:rFonts w:ascii="Arial" w:hAnsi="Arial" w:cs="Arial"/>
          <w:szCs w:val="24"/>
          <w:lang w:val="en-US" w:eastAsia="en-US"/>
        </w:rPr>
        <w:t>;</w:t>
      </w:r>
    </w:p>
    <w:p w:rsidR="00A8665B" w:rsidRPr="00EA152C" w:rsidRDefault="00A8665B" w:rsidP="00A8665B">
      <w:pPr>
        <w:pStyle w:val="ListParagraph"/>
        <w:numPr>
          <w:ilvl w:val="0"/>
          <w:numId w:val="11"/>
        </w:numPr>
        <w:suppressAutoHyphens w:val="0"/>
        <w:autoSpaceDE w:val="0"/>
        <w:autoSpaceDN w:val="0"/>
        <w:adjustRightInd w:val="0"/>
        <w:spacing w:line="276" w:lineRule="auto"/>
        <w:jc w:val="both"/>
        <w:rPr>
          <w:rFonts w:ascii="Arial" w:hAnsi="Arial" w:cs="Arial"/>
          <w:szCs w:val="24"/>
          <w:lang w:val="en-US" w:eastAsia="en-US"/>
        </w:rPr>
      </w:pPr>
      <w:r w:rsidRPr="00EA152C">
        <w:rPr>
          <w:rFonts w:ascii="Arial" w:hAnsi="Arial" w:cs="Arial"/>
          <w:szCs w:val="24"/>
          <w:lang w:val="en-US" w:eastAsia="en-US"/>
        </w:rPr>
        <w:t>Ordonanţa Guvernului nr. 63 / 2001 privind înfiinţarea Inspectoratului de Stat în Construcţii – I.S.C.</w:t>
      </w:r>
      <w:r>
        <w:rPr>
          <w:rFonts w:ascii="Arial" w:hAnsi="Arial" w:cs="Arial"/>
          <w:szCs w:val="24"/>
          <w:lang w:val="en-US" w:eastAsia="en-US"/>
        </w:rPr>
        <w:t>;</w:t>
      </w:r>
      <w:r w:rsidRPr="00EA152C">
        <w:rPr>
          <w:rFonts w:ascii="Arial" w:hAnsi="Arial" w:cs="Arial"/>
          <w:szCs w:val="24"/>
          <w:lang w:val="en-US" w:eastAsia="en-US"/>
        </w:rPr>
        <w:t xml:space="preserve"> </w:t>
      </w:r>
    </w:p>
    <w:p w:rsidR="00A8665B" w:rsidRPr="00EA152C" w:rsidRDefault="00A8665B" w:rsidP="00A8665B">
      <w:pPr>
        <w:pStyle w:val="ListParagraph"/>
        <w:numPr>
          <w:ilvl w:val="0"/>
          <w:numId w:val="11"/>
        </w:numPr>
        <w:suppressAutoHyphens w:val="0"/>
        <w:autoSpaceDE w:val="0"/>
        <w:autoSpaceDN w:val="0"/>
        <w:adjustRightInd w:val="0"/>
        <w:spacing w:line="276" w:lineRule="auto"/>
        <w:jc w:val="both"/>
        <w:rPr>
          <w:rFonts w:ascii="Arial" w:hAnsi="Arial" w:cs="Arial"/>
          <w:szCs w:val="24"/>
          <w:lang w:val="en-US" w:eastAsia="en-US"/>
        </w:rPr>
      </w:pPr>
      <w:r w:rsidRPr="00EA152C">
        <w:rPr>
          <w:rFonts w:ascii="Arial" w:hAnsi="Arial" w:cs="Arial"/>
          <w:szCs w:val="24"/>
          <w:lang w:val="en-US" w:eastAsia="en-US"/>
        </w:rPr>
        <w:t xml:space="preserve"> Hotărârea de Guvern nr. 766 / 1997 pentru aprobarea unor regulamente privind calitatea construcţiilor (Regulamente privind: activitatea de metrologie în construcţii; conducerea şi asigurarea calităţii în construcţii; stabilirea categoriei de importanţă a construcţiilor; urmărirea comportării în exploatare, intervenţiile în timp şi postutilizarea construcţiilor; agrementul tehnic pentru produse, procedee şi echipamente noi în construcţii; autorizarea şi acreditarea laboratoarelor de analize şi încercări în construcţii; certificarea de conformitate a calităţii prod</w:t>
      </w:r>
      <w:r>
        <w:rPr>
          <w:rFonts w:ascii="Arial" w:hAnsi="Arial" w:cs="Arial"/>
          <w:szCs w:val="24"/>
          <w:lang w:val="en-US" w:eastAsia="en-US"/>
        </w:rPr>
        <w:t>uselor folosite în construcţii);</w:t>
      </w:r>
    </w:p>
    <w:p w:rsidR="00A8665B" w:rsidRPr="00EA152C" w:rsidRDefault="00A8665B" w:rsidP="00A8665B">
      <w:pPr>
        <w:pStyle w:val="ListParagraph"/>
        <w:numPr>
          <w:ilvl w:val="0"/>
          <w:numId w:val="11"/>
        </w:numPr>
        <w:suppressAutoHyphens w:val="0"/>
        <w:autoSpaceDE w:val="0"/>
        <w:autoSpaceDN w:val="0"/>
        <w:adjustRightInd w:val="0"/>
        <w:spacing w:line="276" w:lineRule="auto"/>
        <w:jc w:val="both"/>
        <w:rPr>
          <w:rFonts w:ascii="Arial" w:hAnsi="Arial" w:cs="Arial"/>
          <w:szCs w:val="24"/>
          <w:lang w:val="en-US" w:eastAsia="en-US"/>
        </w:rPr>
      </w:pPr>
      <w:r w:rsidRPr="00EA152C">
        <w:rPr>
          <w:rFonts w:ascii="Arial" w:hAnsi="Arial" w:cs="Arial"/>
          <w:szCs w:val="24"/>
          <w:lang w:val="en-US" w:eastAsia="en-US"/>
        </w:rPr>
        <w:t xml:space="preserve"> Hotărâre de Guvern nr. 273 / 1994 pentru aprobarea Regulamentului de recepţie a lucrărilor de construcţii </w:t>
      </w:r>
      <w:r>
        <w:rPr>
          <w:rFonts w:ascii="Arial" w:hAnsi="Arial" w:cs="Arial"/>
          <w:szCs w:val="24"/>
          <w:lang w:val="en-US" w:eastAsia="en-US"/>
        </w:rPr>
        <w:t>şi instalaţii aferente acestora;</w:t>
      </w:r>
    </w:p>
    <w:p w:rsidR="00A8665B" w:rsidRPr="00EA152C" w:rsidRDefault="00A8665B" w:rsidP="00A8665B">
      <w:pPr>
        <w:pStyle w:val="Default"/>
        <w:numPr>
          <w:ilvl w:val="0"/>
          <w:numId w:val="11"/>
        </w:numPr>
        <w:spacing w:line="276" w:lineRule="auto"/>
        <w:jc w:val="both"/>
        <w:rPr>
          <w:rFonts w:ascii="Arial" w:hAnsi="Arial" w:cs="Arial"/>
          <w:color w:val="auto"/>
        </w:rPr>
      </w:pPr>
      <w:r w:rsidRPr="00EA152C">
        <w:rPr>
          <w:rFonts w:ascii="Arial" w:hAnsi="Arial" w:cs="Arial"/>
          <w:color w:val="auto"/>
        </w:rPr>
        <w:t xml:space="preserve">Hotărâre de Guvern nr. 925 / 1995 pentru aprobarea Regulamentului de verificare şi expertizare tehnică de calitate a proiectelor, a execuţiei lucrărilor şi construcţiilor </w:t>
      </w:r>
    </w:p>
    <w:p w:rsidR="00A8665B" w:rsidRPr="00EA152C" w:rsidRDefault="00A8665B" w:rsidP="00A8665B">
      <w:pPr>
        <w:pStyle w:val="Default"/>
        <w:numPr>
          <w:ilvl w:val="0"/>
          <w:numId w:val="11"/>
        </w:numPr>
        <w:spacing w:line="276" w:lineRule="auto"/>
        <w:jc w:val="both"/>
        <w:rPr>
          <w:rFonts w:ascii="Arial" w:hAnsi="Arial" w:cs="Arial"/>
          <w:color w:val="auto"/>
        </w:rPr>
      </w:pPr>
      <w:r w:rsidRPr="00EA152C">
        <w:rPr>
          <w:rFonts w:ascii="Arial" w:hAnsi="Arial" w:cs="Arial"/>
          <w:color w:val="auto"/>
        </w:rPr>
        <w:t xml:space="preserve">Hotărâre de Guvern nr. 571 / </w:t>
      </w:r>
      <w:r>
        <w:rPr>
          <w:rFonts w:ascii="Arial" w:hAnsi="Arial" w:cs="Arial"/>
          <w:color w:val="auto"/>
        </w:rPr>
        <w:t>2016</w:t>
      </w:r>
      <w:r w:rsidRPr="00EA152C">
        <w:rPr>
          <w:rFonts w:ascii="Arial" w:hAnsi="Arial" w:cs="Arial"/>
          <w:color w:val="auto"/>
        </w:rPr>
        <w:t xml:space="preserve"> privind aprobarea </w:t>
      </w:r>
      <w:r>
        <w:rPr>
          <w:rFonts w:ascii="Arial" w:hAnsi="Arial" w:cs="Arial"/>
          <w:color w:val="auto"/>
        </w:rPr>
        <w:t>categoriilor de construcţii</w:t>
      </w:r>
      <w:r w:rsidRPr="00EA152C">
        <w:rPr>
          <w:rFonts w:ascii="Arial" w:hAnsi="Arial" w:cs="Arial"/>
          <w:color w:val="auto"/>
        </w:rPr>
        <w:t xml:space="preserve"> şi amenajări care se supun avizării şi/sau autorizării privind </w:t>
      </w:r>
      <w:r>
        <w:rPr>
          <w:rFonts w:ascii="Arial" w:hAnsi="Arial" w:cs="Arial"/>
          <w:color w:val="auto"/>
        </w:rPr>
        <w:t>securitatea la incendiu;</w:t>
      </w:r>
      <w:r w:rsidRPr="00EA152C">
        <w:rPr>
          <w:rFonts w:ascii="Arial" w:hAnsi="Arial" w:cs="Arial"/>
          <w:color w:val="auto"/>
        </w:rPr>
        <w:t xml:space="preserve"> </w:t>
      </w:r>
    </w:p>
    <w:p w:rsidR="00A8665B" w:rsidRPr="00EA152C" w:rsidRDefault="00A8665B" w:rsidP="00A8665B">
      <w:pPr>
        <w:pStyle w:val="Default"/>
        <w:numPr>
          <w:ilvl w:val="0"/>
          <w:numId w:val="11"/>
        </w:numPr>
        <w:spacing w:line="276" w:lineRule="auto"/>
        <w:jc w:val="both"/>
        <w:rPr>
          <w:rFonts w:ascii="Arial" w:hAnsi="Arial" w:cs="Arial"/>
          <w:color w:val="auto"/>
        </w:rPr>
      </w:pPr>
      <w:r w:rsidRPr="00EA152C">
        <w:rPr>
          <w:rFonts w:ascii="Arial" w:hAnsi="Arial" w:cs="Arial"/>
          <w:color w:val="auto"/>
        </w:rPr>
        <w:t>Ordinul comun nr. 34/N/M.30/3422/4221 din 1995 al MLPAT, MapN, MI şi SRI pentru apobarea Precizărilor privind avizarea documentaţiilor de urbanism şi amenajarea teritoriului, precum şi a documentaţiilor tehnice pentru autori</w:t>
      </w:r>
      <w:r>
        <w:rPr>
          <w:rFonts w:ascii="Arial" w:hAnsi="Arial" w:cs="Arial"/>
          <w:color w:val="auto"/>
        </w:rPr>
        <w:t>zarea executării construcţiilor;</w:t>
      </w:r>
    </w:p>
    <w:p w:rsidR="00A8665B" w:rsidRPr="00EA152C" w:rsidRDefault="00A8665B" w:rsidP="00A8665B">
      <w:pPr>
        <w:pStyle w:val="Default"/>
        <w:numPr>
          <w:ilvl w:val="0"/>
          <w:numId w:val="11"/>
        </w:numPr>
        <w:spacing w:line="276" w:lineRule="auto"/>
        <w:jc w:val="both"/>
        <w:rPr>
          <w:rFonts w:ascii="Arial" w:hAnsi="Arial" w:cs="Arial"/>
          <w:color w:val="auto"/>
        </w:rPr>
      </w:pPr>
      <w:r w:rsidRPr="00EA152C">
        <w:rPr>
          <w:rFonts w:ascii="Arial" w:hAnsi="Arial" w:cs="Arial"/>
          <w:color w:val="auto"/>
        </w:rPr>
        <w:t>Precizări comune ale MLPAT nr. 5122/NN/1999, MMPS nr. 1384/1999 şi MT nr. 178/1999 privind modul de construire şi virare de către investitori sau proprietari a cotei de 0,5% din valoarea devizului de construcţii, cu corespondent în devizul general al lucrării, cotă aferentă Casei Sociale a Constructorilor</w:t>
      </w:r>
      <w:r>
        <w:rPr>
          <w:rFonts w:ascii="Arial" w:hAnsi="Arial" w:cs="Arial"/>
          <w:color w:val="auto"/>
        </w:rPr>
        <w:t>;</w:t>
      </w:r>
      <w:r w:rsidRPr="00EA152C">
        <w:rPr>
          <w:rFonts w:ascii="Arial" w:hAnsi="Arial" w:cs="Arial"/>
          <w:color w:val="auto"/>
        </w:rPr>
        <w:t xml:space="preserve"> </w:t>
      </w:r>
    </w:p>
    <w:p w:rsidR="00A8665B" w:rsidRPr="00EA152C" w:rsidRDefault="00A8665B" w:rsidP="00A8665B">
      <w:pPr>
        <w:widowControl w:val="0"/>
        <w:pBdr>
          <w:top w:val="single" w:sz="4" w:space="0" w:color="FFFFFF"/>
          <w:left w:val="single" w:sz="4" w:space="3" w:color="FFFFFF"/>
          <w:bottom w:val="single" w:sz="4" w:space="0" w:color="FFFFFF"/>
          <w:right w:val="single" w:sz="4" w:space="3" w:color="FFFFFF"/>
        </w:pBdr>
        <w:spacing w:line="276" w:lineRule="auto"/>
        <w:ind w:left="720"/>
        <w:jc w:val="both"/>
        <w:rPr>
          <w:rFonts w:ascii="Arial" w:hAnsi="Arial" w:cs="Arial"/>
          <w:b/>
          <w:szCs w:val="24"/>
        </w:rPr>
      </w:pPr>
    </w:p>
    <w:p w:rsidR="00A8665B" w:rsidRPr="00EA152C" w:rsidRDefault="00A8665B" w:rsidP="00A8665B">
      <w:pPr>
        <w:widowControl w:val="0"/>
        <w:pBdr>
          <w:top w:val="single" w:sz="4" w:space="0" w:color="FFFFFF"/>
          <w:left w:val="single" w:sz="4" w:space="3" w:color="FFFFFF"/>
          <w:bottom w:val="single" w:sz="4" w:space="0" w:color="FFFFFF"/>
          <w:right w:val="single" w:sz="4" w:space="3" w:color="FFFFFF"/>
        </w:pBdr>
        <w:ind w:left="720"/>
        <w:jc w:val="both"/>
        <w:rPr>
          <w:rFonts w:ascii="Arial" w:hAnsi="Arial" w:cs="Arial"/>
          <w:b/>
          <w:szCs w:val="24"/>
        </w:rPr>
      </w:pPr>
      <w:r w:rsidRPr="00EA152C">
        <w:rPr>
          <w:rFonts w:ascii="Arial" w:hAnsi="Arial" w:cs="Arial"/>
          <w:b/>
          <w:szCs w:val="24"/>
        </w:rPr>
        <w:t>În domeniul administraţiei publice</w:t>
      </w:r>
    </w:p>
    <w:p w:rsidR="00A8665B" w:rsidRPr="00EA152C" w:rsidRDefault="00A8665B" w:rsidP="00A8665B">
      <w:pPr>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213/1998 actualizată în 2011- privind proprietatea publică şi regimul juridic al acesteia, cu modificările şi completările ulterioare;</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215/2001 - privind administraţia publică locală, republicată în 2008, cu modificările şi completările ulterioare: OUG nr.20/2008, Legea nr. 35/2008, OUG nr.66/2008, Legea nr. 131/2008, OUG 14/2015;</w:t>
      </w:r>
    </w:p>
    <w:p w:rsidR="00A8665B" w:rsidRPr="00EA152C" w:rsidRDefault="00A8665B" w:rsidP="00A8665B">
      <w:pPr>
        <w:pStyle w:val="Default"/>
        <w:numPr>
          <w:ilvl w:val="0"/>
          <w:numId w:val="11"/>
        </w:numPr>
        <w:spacing w:line="276" w:lineRule="auto"/>
        <w:rPr>
          <w:rFonts w:ascii="Arial" w:hAnsi="Arial" w:cs="Arial"/>
          <w:color w:val="auto"/>
        </w:rPr>
      </w:pPr>
      <w:r w:rsidRPr="00EA152C">
        <w:rPr>
          <w:rFonts w:ascii="Arial" w:hAnsi="Arial" w:cs="Arial"/>
          <w:color w:val="auto"/>
        </w:rPr>
        <w:t xml:space="preserve">Legea nr. 188 / 1999 privind statutul funcţionarului public </w:t>
      </w:r>
    </w:p>
    <w:p w:rsidR="00A8665B" w:rsidRPr="00EA152C" w:rsidRDefault="00A8665B" w:rsidP="00A8665B">
      <w:pPr>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326/2001 a serviciilor publice de gospodărire comunală;</w:t>
      </w:r>
    </w:p>
    <w:p w:rsidR="00A8665B" w:rsidRPr="00EA152C" w:rsidRDefault="00A8665B" w:rsidP="00A8665B">
      <w:pPr>
        <w:widowControl w:val="0"/>
        <w:pBdr>
          <w:top w:val="single" w:sz="4" w:space="0" w:color="FFFFFF"/>
          <w:left w:val="single" w:sz="4" w:space="3" w:color="FFFFFF"/>
          <w:bottom w:val="single" w:sz="4" w:space="0" w:color="FFFFFF"/>
          <w:right w:val="single" w:sz="4" w:space="3" w:color="FFFFFF"/>
        </w:pBdr>
        <w:spacing w:line="276" w:lineRule="auto"/>
        <w:ind w:left="720"/>
        <w:jc w:val="both"/>
        <w:rPr>
          <w:rFonts w:ascii="Arial" w:hAnsi="Arial" w:cs="Arial"/>
          <w:b/>
          <w:szCs w:val="24"/>
        </w:rPr>
      </w:pPr>
    </w:p>
    <w:p w:rsidR="00A8665B" w:rsidRPr="00EA152C" w:rsidRDefault="00A8665B" w:rsidP="00A8665B">
      <w:pPr>
        <w:widowControl w:val="0"/>
        <w:pBdr>
          <w:top w:val="single" w:sz="4" w:space="0" w:color="FFFFFF"/>
          <w:left w:val="single" w:sz="4" w:space="3" w:color="FFFFFF"/>
          <w:bottom w:val="single" w:sz="4" w:space="0" w:color="FFFFFF"/>
          <w:right w:val="single" w:sz="4" w:space="3" w:color="FFFFFF"/>
        </w:pBdr>
        <w:ind w:left="720"/>
        <w:jc w:val="both"/>
        <w:rPr>
          <w:rFonts w:ascii="Arial" w:hAnsi="Arial" w:cs="Arial"/>
          <w:b/>
          <w:szCs w:val="24"/>
        </w:rPr>
      </w:pPr>
      <w:r w:rsidRPr="00EA152C">
        <w:rPr>
          <w:rFonts w:ascii="Arial" w:hAnsi="Arial" w:cs="Arial"/>
          <w:b/>
          <w:bCs/>
          <w:szCs w:val="24"/>
        </w:rPr>
        <w:t>În domeniul proprietăţii funciare</w:t>
      </w:r>
    </w:p>
    <w:p w:rsidR="00A8665B" w:rsidRPr="00EA152C" w:rsidRDefault="00A8665B" w:rsidP="00A8665B">
      <w:pPr>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18/1991 republicată în 1998 a fondului funciar, cu modificările şi completările ulterioare;</w:t>
      </w:r>
    </w:p>
    <w:p w:rsidR="00A8665B" w:rsidRPr="00EA152C" w:rsidRDefault="00A8665B" w:rsidP="00A8665B">
      <w:pPr>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lastRenderedPageBreak/>
        <w:t>Legea nr.1/2000</w:t>
      </w:r>
      <w:r w:rsidRPr="00EA152C">
        <w:rPr>
          <w:rFonts w:ascii="Arial" w:hAnsi="Arial" w:cs="Arial"/>
        </w:rPr>
        <w:t xml:space="preserve"> pentru reconstituirea dreptului de proprietate asupra terenurilor agricole şi celor forestiere, solicitate potrivit prevederilor Legii fondului funciar nr. 18/199;</w:t>
      </w:r>
    </w:p>
    <w:p w:rsidR="00A8665B" w:rsidRPr="00060B4F"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247/2005 care a abrogat legea Legea nr. 54/1998 - privind circulaţia juridică a terenurilor;</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OUG nr. 54/2006, OUG nr. 34/2006 carea abrogă Legea nr. 219/1998 - privind regimul concesiunilor;</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7/1996 republicată în monitorul Oficial nr. 83/7 februarie 2013, privind cadastrul şi publicitatea imobiliară, cu modificările şi completările ulterioare;</w:t>
      </w:r>
    </w:p>
    <w:p w:rsidR="00A8665B" w:rsidRPr="00EA152C" w:rsidRDefault="00A8665B" w:rsidP="00A8665B">
      <w:pPr>
        <w:widowControl w:val="0"/>
        <w:tabs>
          <w:tab w:val="left" w:pos="786"/>
        </w:tabs>
        <w:jc w:val="both"/>
        <w:rPr>
          <w:rFonts w:ascii="Arial" w:hAnsi="Arial" w:cs="Arial"/>
          <w:szCs w:val="24"/>
        </w:rPr>
      </w:pPr>
    </w:p>
    <w:p w:rsidR="00A8665B" w:rsidRPr="00EA152C" w:rsidRDefault="00A8665B" w:rsidP="00A8665B">
      <w:pPr>
        <w:widowControl w:val="0"/>
        <w:tabs>
          <w:tab w:val="left" w:pos="786"/>
        </w:tabs>
        <w:jc w:val="both"/>
        <w:rPr>
          <w:rFonts w:ascii="Arial" w:hAnsi="Arial" w:cs="Arial"/>
          <w:szCs w:val="24"/>
        </w:rPr>
      </w:pPr>
      <w:r w:rsidRPr="00EA152C">
        <w:rPr>
          <w:rFonts w:ascii="Arial" w:hAnsi="Arial" w:cs="Arial"/>
          <w:b/>
          <w:bCs/>
          <w:szCs w:val="24"/>
        </w:rPr>
        <w:tab/>
        <w:t>Actele normative complementare domeniului sunt:</w:t>
      </w:r>
    </w:p>
    <w:p w:rsidR="00A8665B" w:rsidRPr="00EA152C" w:rsidRDefault="00A8665B" w:rsidP="00A8665B">
      <w:pPr>
        <w:widowControl w:val="0"/>
        <w:numPr>
          <w:ilvl w:val="0"/>
          <w:numId w:val="11"/>
        </w:numPr>
        <w:spacing w:line="276" w:lineRule="auto"/>
        <w:jc w:val="both"/>
        <w:rPr>
          <w:rFonts w:ascii="Arial" w:hAnsi="Arial" w:cs="Arial"/>
          <w:b/>
          <w:bCs/>
        </w:rPr>
      </w:pPr>
      <w:r w:rsidRPr="00EA152C">
        <w:rPr>
          <w:rFonts w:ascii="Arial" w:hAnsi="Arial" w:cs="Arial"/>
          <w:bCs/>
        </w:rPr>
        <w:t>Legea 265 din 2006 pentru aprobarea O.U.G. nr. 195/2005</w:t>
      </w:r>
      <w:r w:rsidRPr="00EA152C">
        <w:rPr>
          <w:rFonts w:ascii="Arial" w:hAnsi="Arial" w:cs="Arial"/>
        </w:rPr>
        <w:t xml:space="preserve"> - privind protecţia mediului</w:t>
      </w:r>
      <w:r w:rsidRPr="00EA152C">
        <w:rPr>
          <w:rFonts w:ascii="Arial" w:hAnsi="Arial" w:cs="Arial"/>
          <w:b/>
          <w:bCs/>
        </w:rPr>
        <w:t>;</w:t>
      </w:r>
    </w:p>
    <w:p w:rsidR="00A8665B" w:rsidRPr="00EA152C" w:rsidRDefault="00A8665B" w:rsidP="00A8665B">
      <w:pPr>
        <w:widowControl w:val="0"/>
        <w:numPr>
          <w:ilvl w:val="0"/>
          <w:numId w:val="11"/>
        </w:numPr>
        <w:tabs>
          <w:tab w:val="clear" w:pos="720"/>
          <w:tab w:val="left" w:pos="723"/>
        </w:tabs>
        <w:spacing w:line="276" w:lineRule="auto"/>
        <w:jc w:val="both"/>
        <w:rPr>
          <w:rFonts w:ascii="Arial" w:hAnsi="Arial" w:cs="Arial"/>
        </w:rPr>
      </w:pPr>
      <w:r w:rsidRPr="00EA152C">
        <w:rPr>
          <w:rFonts w:ascii="Arial" w:hAnsi="Arial" w:cs="Arial"/>
          <w:bCs/>
        </w:rPr>
        <w:t>Legea 211/2011</w:t>
      </w:r>
      <w:r w:rsidRPr="00EA152C">
        <w:rPr>
          <w:rFonts w:ascii="Arial" w:hAnsi="Arial" w:cs="Arial"/>
        </w:rPr>
        <w:t xml:space="preserve"> privind regimul deşeurilor;</w:t>
      </w:r>
    </w:p>
    <w:p w:rsidR="00A8665B" w:rsidRPr="00EA152C" w:rsidRDefault="00A8665B" w:rsidP="00A8665B">
      <w:pPr>
        <w:pStyle w:val="ListParagraph"/>
        <w:numPr>
          <w:ilvl w:val="0"/>
          <w:numId w:val="11"/>
        </w:numPr>
        <w:spacing w:line="276" w:lineRule="auto"/>
        <w:jc w:val="both"/>
        <w:rPr>
          <w:rFonts w:ascii="Arial" w:hAnsi="Arial" w:cs="Arial"/>
          <w:lang w:val="it-IT"/>
        </w:rPr>
      </w:pPr>
      <w:r w:rsidRPr="00EA152C">
        <w:rPr>
          <w:rFonts w:ascii="Arial" w:hAnsi="Arial" w:cs="Arial"/>
          <w:lang w:val="it-IT"/>
        </w:rPr>
        <w:t xml:space="preserve">OG 43/1997 aprobata prin legea 82/1998 şi modificată cu </w:t>
      </w:r>
      <w:r w:rsidRPr="00EA152C">
        <w:rPr>
          <w:rFonts w:ascii="Arial" w:hAnsi="Arial" w:cs="Arial"/>
          <w:bCs/>
          <w:szCs w:val="24"/>
          <w:lang w:val="it-IT"/>
        </w:rPr>
        <w:t>ORDONANŢĂ nr. 7 din 29 ianuarie 2010</w:t>
      </w:r>
      <w:r w:rsidRPr="00EA152C">
        <w:rPr>
          <w:rFonts w:ascii="Arial" w:hAnsi="Arial" w:cs="Arial"/>
          <w:b/>
          <w:bCs/>
          <w:szCs w:val="24"/>
          <w:lang w:val="it-IT"/>
        </w:rPr>
        <w:t xml:space="preserve">, </w:t>
      </w:r>
      <w:r w:rsidRPr="00EA152C">
        <w:rPr>
          <w:rFonts w:ascii="Arial" w:hAnsi="Arial" w:cs="Arial"/>
          <w:lang w:val="it-IT"/>
        </w:rPr>
        <w:t xml:space="preserve">modificată şi completată cu legea nr. 198/ 9 iulie 2015 privind aprobarea OG nr.7/2010, </w:t>
      </w:r>
      <w:r w:rsidRPr="00EA152C">
        <w:rPr>
          <w:rFonts w:ascii="Arial" w:hAnsi="Arial" w:cs="Arial"/>
        </w:rPr>
        <w:t>privind regimul drumurilor;</w:t>
      </w:r>
    </w:p>
    <w:p w:rsidR="00A8665B" w:rsidRPr="00EA152C" w:rsidRDefault="00A8665B" w:rsidP="00A8665B">
      <w:pPr>
        <w:numPr>
          <w:ilvl w:val="0"/>
          <w:numId w:val="11"/>
        </w:numPr>
        <w:suppressAutoHyphens w:val="0"/>
        <w:spacing w:line="276" w:lineRule="auto"/>
        <w:jc w:val="both"/>
        <w:rPr>
          <w:rFonts w:ascii="Arial" w:hAnsi="Arial" w:cs="Arial"/>
        </w:rPr>
      </w:pPr>
      <w:r w:rsidRPr="00EA152C">
        <w:rPr>
          <w:rFonts w:ascii="Arial" w:hAnsi="Arial" w:cs="Arial"/>
        </w:rPr>
        <w:t>Legea nr. 203/2003 republicată în 2005 privind realizarea, dezvoltarea şi modernizarea reţelei de transport de interes naţional şi european;</w:t>
      </w:r>
    </w:p>
    <w:p w:rsidR="00A8665B" w:rsidRPr="00EA152C" w:rsidRDefault="00A8665B" w:rsidP="00A8665B">
      <w:pPr>
        <w:widowControl w:val="0"/>
        <w:numPr>
          <w:ilvl w:val="0"/>
          <w:numId w:val="11"/>
        </w:numPr>
        <w:spacing w:line="276" w:lineRule="auto"/>
        <w:jc w:val="both"/>
        <w:rPr>
          <w:rFonts w:ascii="Arial" w:hAnsi="Arial" w:cs="Arial"/>
        </w:rPr>
      </w:pPr>
      <w:r w:rsidRPr="00EA152C">
        <w:rPr>
          <w:rFonts w:ascii="Arial" w:hAnsi="Arial" w:cs="Arial"/>
          <w:bCs/>
        </w:rPr>
        <w:t>Legea apelor nr. 107/1996</w:t>
      </w:r>
      <w:r w:rsidRPr="00EA152C">
        <w:rPr>
          <w:rFonts w:ascii="Arial" w:hAnsi="Arial" w:cs="Arial"/>
        </w:rPr>
        <w:t xml:space="preserve">, modificată şi completată prin </w:t>
      </w:r>
      <w:r w:rsidRPr="00EA152C">
        <w:rPr>
          <w:rFonts w:ascii="Arial" w:hAnsi="Arial" w:cs="Arial"/>
          <w:bCs/>
        </w:rPr>
        <w:t>OUG 69/2013</w:t>
      </w:r>
      <w:r w:rsidRPr="00EA152C">
        <w:rPr>
          <w:rFonts w:ascii="Arial" w:hAnsi="Arial" w:cs="Arial"/>
        </w:rPr>
        <w:t>;</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Legea nr. 182/2000 - privind protecţia patrimoniului naţional;</w:t>
      </w:r>
    </w:p>
    <w:p w:rsidR="00A8665B" w:rsidRPr="00EA152C" w:rsidRDefault="00A8665B" w:rsidP="00A8665B">
      <w:pPr>
        <w:pStyle w:val="PUGBullet1"/>
        <w:numPr>
          <w:ilvl w:val="0"/>
          <w:numId w:val="11"/>
        </w:numPr>
        <w:tabs>
          <w:tab w:val="clear" w:pos="-1440"/>
          <w:tab w:val="left" w:pos="720"/>
          <w:tab w:val="left" w:pos="786"/>
        </w:tabs>
        <w:spacing w:line="276" w:lineRule="auto"/>
        <w:rPr>
          <w:rFonts w:eastAsia="Times New Roman" w:cs="Arial"/>
          <w:color w:val="auto"/>
          <w:sz w:val="24"/>
          <w:lang w:val="ro-RO"/>
        </w:rPr>
      </w:pPr>
      <w:r w:rsidRPr="00EA152C">
        <w:rPr>
          <w:rFonts w:eastAsia="Times New Roman" w:cs="Arial"/>
          <w:color w:val="auto"/>
          <w:sz w:val="24"/>
          <w:lang w:val="ro-RO"/>
        </w:rPr>
        <w:t>Legea 422/2001 privind protejarea monumentelor istorice, cu modificările şi completările ulterioare;</w:t>
      </w:r>
    </w:p>
    <w:p w:rsidR="00A8665B" w:rsidRPr="00EA152C" w:rsidRDefault="00A8665B" w:rsidP="00A8665B">
      <w:pPr>
        <w:pStyle w:val="Default"/>
        <w:numPr>
          <w:ilvl w:val="0"/>
          <w:numId w:val="11"/>
        </w:numPr>
        <w:spacing w:line="276" w:lineRule="auto"/>
        <w:rPr>
          <w:rFonts w:ascii="Arial" w:hAnsi="Arial" w:cs="Arial"/>
          <w:color w:val="auto"/>
        </w:rPr>
      </w:pPr>
      <w:r w:rsidRPr="00EA152C">
        <w:rPr>
          <w:rFonts w:ascii="Arial" w:hAnsi="Arial" w:cs="Arial"/>
          <w:color w:val="auto"/>
        </w:rPr>
        <w:t xml:space="preserve">Legea nr. 45/1994 a apărării naţionale a României </w:t>
      </w:r>
    </w:p>
    <w:p w:rsidR="00A8665B" w:rsidRPr="00EA152C" w:rsidRDefault="00A8665B" w:rsidP="00A8665B">
      <w:pPr>
        <w:widowControl w:val="0"/>
        <w:numPr>
          <w:ilvl w:val="0"/>
          <w:numId w:val="11"/>
        </w:numPr>
        <w:tabs>
          <w:tab w:val="left" w:pos="720"/>
          <w:tab w:val="left" w:pos="786"/>
        </w:tabs>
        <w:spacing w:line="276" w:lineRule="auto"/>
        <w:jc w:val="both"/>
        <w:rPr>
          <w:rFonts w:ascii="Arial" w:hAnsi="Arial" w:cs="Arial"/>
          <w:szCs w:val="24"/>
        </w:rPr>
      </w:pPr>
      <w:r w:rsidRPr="00EA152C">
        <w:rPr>
          <w:rFonts w:ascii="Arial" w:hAnsi="Arial" w:cs="Arial"/>
          <w:szCs w:val="24"/>
        </w:rPr>
        <w:t>Ordinul ministrului Sănătăţii nr. 119/2014 pentru aprobarea Normelor de igienă şi a recomandărilor privind mediul de viaţă al populaţiei;</w:t>
      </w:r>
    </w:p>
    <w:p w:rsidR="00A8665B" w:rsidRPr="00EA152C" w:rsidRDefault="00A8665B" w:rsidP="00A8665B">
      <w:pPr>
        <w:numPr>
          <w:ilvl w:val="0"/>
          <w:numId w:val="11"/>
        </w:numPr>
        <w:suppressAutoHyphens w:val="0"/>
        <w:spacing w:line="276" w:lineRule="auto"/>
        <w:rPr>
          <w:rFonts w:ascii="Arial" w:hAnsi="Arial" w:cs="Arial"/>
        </w:rPr>
      </w:pPr>
      <w:r w:rsidRPr="00EA152C">
        <w:rPr>
          <w:rFonts w:ascii="Arial" w:hAnsi="Arial" w:cs="Arial"/>
        </w:rPr>
        <w:t>Ordinul Ministerului de Interne nr. 171/1998 pentru aprobarea Normelor metodologice de avizare şi autorizare privind prevenirea şi stingerea incendiilor;</w:t>
      </w:r>
    </w:p>
    <w:p w:rsidR="00A8665B" w:rsidRPr="00EA152C" w:rsidRDefault="00A8665B" w:rsidP="00A8665B">
      <w:pPr>
        <w:numPr>
          <w:ilvl w:val="0"/>
          <w:numId w:val="11"/>
        </w:numPr>
        <w:suppressAutoHyphens w:val="0"/>
        <w:spacing w:line="276" w:lineRule="auto"/>
        <w:jc w:val="both"/>
        <w:rPr>
          <w:rFonts w:ascii="Arial" w:hAnsi="Arial" w:cs="Arial"/>
        </w:rPr>
      </w:pPr>
      <w:r w:rsidRPr="00EA152C">
        <w:rPr>
          <w:rFonts w:ascii="Arial" w:hAnsi="Arial" w:cs="Arial"/>
        </w:rPr>
        <w:t>Ordinul comun al Ministrului Lucrărilor Publice şi Amenajării Teritoriului, Şefului Departamentului pentru Administraţie Publică Locală şi al Ministrului Apelor, Pădurilor şi Protecţiei Mediului nr. 62/N/19.O/288/1.955 privind delimitarea zonelor expuse riscurilor naturale;</w:t>
      </w:r>
    </w:p>
    <w:p w:rsidR="00A8665B" w:rsidRPr="00DF25F7" w:rsidRDefault="00A8665B" w:rsidP="00A8665B">
      <w:pPr>
        <w:widowControl w:val="0"/>
        <w:numPr>
          <w:ilvl w:val="0"/>
          <w:numId w:val="11"/>
        </w:numPr>
        <w:pBdr>
          <w:top w:val="single" w:sz="4" w:space="0" w:color="FFFFFF"/>
          <w:left w:val="single" w:sz="4" w:space="0" w:color="FFFFFF"/>
          <w:bottom w:val="single" w:sz="4" w:space="0" w:color="FFFFFF"/>
          <w:right w:val="single" w:sz="4" w:space="0" w:color="FFFFFF"/>
        </w:pBdr>
        <w:tabs>
          <w:tab w:val="left" w:pos="720"/>
        </w:tabs>
        <w:jc w:val="both"/>
        <w:rPr>
          <w:rStyle w:val="do1"/>
          <w:rFonts w:ascii="Arial" w:hAnsi="Arial" w:cs="Arial"/>
          <w:b w:val="0"/>
          <w:sz w:val="24"/>
          <w:szCs w:val="24"/>
        </w:rPr>
      </w:pPr>
      <w:r w:rsidRPr="00DF25F7">
        <w:rPr>
          <w:rStyle w:val="do1"/>
          <w:rFonts w:ascii="Arial" w:hAnsi="Arial" w:cs="Arial"/>
          <w:b w:val="0"/>
          <w:sz w:val="24"/>
          <w:szCs w:val="24"/>
        </w:rPr>
        <w:t>H.G.R. nr. 382 din 2 aprilie 2003 pentru aprobarea Normelor metodologice privind exigenţele minime de conţinut ale documentaţiilor de amenajare a teritoriului şi de urbanism pentru zonele de riscuri naturale;</w:t>
      </w:r>
    </w:p>
    <w:p w:rsidR="00A8665B" w:rsidRPr="00DF25F7" w:rsidRDefault="00A8665B" w:rsidP="00A8665B">
      <w:pPr>
        <w:widowControl w:val="0"/>
        <w:numPr>
          <w:ilvl w:val="0"/>
          <w:numId w:val="11"/>
        </w:numPr>
        <w:tabs>
          <w:tab w:val="left" w:pos="720"/>
        </w:tabs>
        <w:jc w:val="both"/>
        <w:rPr>
          <w:rStyle w:val="do1"/>
          <w:rFonts w:ascii="Arial" w:hAnsi="Arial" w:cs="Arial"/>
          <w:b w:val="0"/>
          <w:sz w:val="24"/>
          <w:szCs w:val="24"/>
        </w:rPr>
      </w:pPr>
      <w:r w:rsidRPr="00DF25F7">
        <w:rPr>
          <w:rStyle w:val="do1"/>
          <w:rFonts w:ascii="Arial" w:hAnsi="Arial" w:cs="Arial"/>
          <w:b w:val="0"/>
          <w:sz w:val="24"/>
          <w:szCs w:val="24"/>
        </w:rPr>
        <w:t>H.G.R. nr. 447 din 10 aprilie 2003 pentru aprobarea normelor metodologice privind modul de elaborare şi conţinutul hărţilor de risc natural la alunecări de teren şi inundaţii.</w:t>
      </w:r>
    </w:p>
    <w:p w:rsidR="00A8665B" w:rsidRPr="00DF25F7" w:rsidRDefault="00A8665B" w:rsidP="00A8665B">
      <w:pPr>
        <w:widowControl w:val="0"/>
        <w:numPr>
          <w:ilvl w:val="0"/>
          <w:numId w:val="11"/>
        </w:numPr>
        <w:jc w:val="both"/>
        <w:rPr>
          <w:rStyle w:val="do1"/>
          <w:rFonts w:ascii="Arial" w:hAnsi="Arial" w:cs="Arial"/>
          <w:b w:val="0"/>
          <w:sz w:val="24"/>
          <w:szCs w:val="24"/>
        </w:rPr>
      </w:pPr>
      <w:r w:rsidRPr="00DF25F7">
        <w:rPr>
          <w:rStyle w:val="do1"/>
          <w:rFonts w:ascii="Arial" w:hAnsi="Arial" w:cs="Arial"/>
          <w:b w:val="0"/>
          <w:sz w:val="24"/>
          <w:szCs w:val="24"/>
        </w:rPr>
        <w:t>H.G.R. 930/2005 privind protecţia sanitară a surselor şi instalaţiilor de aprovizionare cu apă;</w:t>
      </w:r>
    </w:p>
    <w:p w:rsidR="00A8665B" w:rsidRPr="00DF25F7" w:rsidRDefault="00A8665B" w:rsidP="00A8665B">
      <w:pPr>
        <w:numPr>
          <w:ilvl w:val="0"/>
          <w:numId w:val="11"/>
        </w:numPr>
        <w:suppressAutoHyphens w:val="0"/>
        <w:jc w:val="both"/>
        <w:rPr>
          <w:rFonts w:ascii="Arial" w:hAnsi="Arial" w:cs="Arial"/>
          <w:szCs w:val="24"/>
        </w:rPr>
      </w:pPr>
      <w:r w:rsidRPr="00DF25F7">
        <w:rPr>
          <w:rFonts w:ascii="Arial" w:hAnsi="Arial" w:cs="Arial"/>
          <w:szCs w:val="24"/>
        </w:rPr>
        <w:t>ORDIN nr. 1278 din 20 aprilie 2011 pentru aprobarea Instrucţiunilor privind delimitarea zonelor de protecţie sanitară şi a perimetrului de protecţie hidrogeologică H.G.R. nr.</w:t>
      </w:r>
      <w:r w:rsidRPr="00DF25F7">
        <w:rPr>
          <w:rStyle w:val="do1"/>
          <w:rFonts w:ascii="Arial" w:hAnsi="Arial" w:cs="Arial"/>
          <w:b w:val="0"/>
          <w:sz w:val="24"/>
          <w:szCs w:val="24"/>
        </w:rPr>
        <w:t xml:space="preserve"> 1076/2004 privind stabilirea procedurii de realizare a evaluării de mediu pentru planuri şi programe;</w:t>
      </w:r>
    </w:p>
    <w:p w:rsidR="00A8665B" w:rsidRPr="003B72A2" w:rsidRDefault="00A8665B" w:rsidP="00A8665B">
      <w:pPr>
        <w:tabs>
          <w:tab w:val="left" w:pos="-1440"/>
        </w:tabs>
        <w:jc w:val="both"/>
        <w:rPr>
          <w:rFonts w:ascii="Arial" w:hAnsi="Arial" w:cs="Arial"/>
          <w:szCs w:val="24"/>
        </w:rPr>
      </w:pPr>
    </w:p>
    <w:p w:rsidR="00A8665B" w:rsidRPr="003B72A2" w:rsidRDefault="00A8665B" w:rsidP="00A8665B">
      <w:pPr>
        <w:tabs>
          <w:tab w:val="left" w:pos="-1440"/>
        </w:tabs>
        <w:jc w:val="both"/>
        <w:rPr>
          <w:rFonts w:ascii="Arial" w:hAnsi="Arial" w:cs="Arial"/>
          <w:szCs w:val="24"/>
        </w:rPr>
      </w:pPr>
      <w:r w:rsidRPr="003B72A2">
        <w:rPr>
          <w:rFonts w:ascii="Arial" w:hAnsi="Arial" w:cs="Arial"/>
          <w:szCs w:val="24"/>
        </w:rPr>
        <w:tab/>
        <w:t xml:space="preserve">La baza elaborării </w:t>
      </w:r>
      <w:r w:rsidRPr="003B72A2">
        <w:rPr>
          <w:rFonts w:ascii="Arial" w:hAnsi="Arial" w:cs="Arial"/>
          <w:b/>
          <w:i/>
          <w:szCs w:val="24"/>
        </w:rPr>
        <w:t xml:space="preserve">Plan Urbanistic General al comunei </w:t>
      </w:r>
      <w:r>
        <w:rPr>
          <w:rFonts w:ascii="Arial" w:hAnsi="Arial" w:cs="Arial"/>
          <w:b/>
          <w:i/>
          <w:szCs w:val="24"/>
        </w:rPr>
        <w:t xml:space="preserve">Vînători </w:t>
      </w:r>
      <w:r w:rsidRPr="003B72A2">
        <w:rPr>
          <w:rFonts w:ascii="Arial" w:hAnsi="Arial" w:cs="Arial"/>
          <w:szCs w:val="24"/>
        </w:rPr>
        <w:t>se află:</w:t>
      </w:r>
    </w:p>
    <w:p w:rsidR="00A8665B" w:rsidRPr="003B72A2" w:rsidRDefault="00A8665B" w:rsidP="00A8665B">
      <w:pPr>
        <w:widowControl w:val="0"/>
        <w:numPr>
          <w:ilvl w:val="0"/>
          <w:numId w:val="6"/>
        </w:numPr>
        <w:tabs>
          <w:tab w:val="left" w:pos="720"/>
        </w:tabs>
        <w:jc w:val="both"/>
        <w:rPr>
          <w:rFonts w:ascii="Arial" w:hAnsi="Arial" w:cs="Arial"/>
          <w:szCs w:val="24"/>
        </w:rPr>
      </w:pPr>
      <w:r w:rsidRPr="003B72A2">
        <w:rPr>
          <w:rFonts w:ascii="Arial" w:hAnsi="Arial" w:cs="Arial"/>
          <w:szCs w:val="24"/>
        </w:rPr>
        <w:t xml:space="preserve">Ordinul M.L.P.A.T. nr. 21/N/2000 pentru aprobarea reglementării tehnice „Ghid privind </w:t>
      </w:r>
      <w:r w:rsidRPr="003B72A2">
        <w:rPr>
          <w:rFonts w:ascii="Arial" w:hAnsi="Arial" w:cs="Arial"/>
          <w:szCs w:val="24"/>
        </w:rPr>
        <w:lastRenderedPageBreak/>
        <w:t>elaborarea şi aprobarea regulamentelor locale de urbanism”;</w:t>
      </w:r>
    </w:p>
    <w:p w:rsidR="00A8665B" w:rsidRPr="003B72A2" w:rsidRDefault="00A8665B" w:rsidP="00A8665B">
      <w:pPr>
        <w:pStyle w:val="Indentcorptext31"/>
        <w:numPr>
          <w:ilvl w:val="0"/>
          <w:numId w:val="6"/>
        </w:numPr>
        <w:tabs>
          <w:tab w:val="left" w:pos="720"/>
        </w:tabs>
        <w:spacing w:line="240" w:lineRule="auto"/>
        <w:rPr>
          <w:rFonts w:ascii="Arial" w:hAnsi="Arial" w:cs="Arial"/>
          <w:color w:val="auto"/>
          <w:sz w:val="24"/>
          <w:lang w:val="ro-RO"/>
        </w:rPr>
      </w:pPr>
      <w:r w:rsidRPr="003B72A2">
        <w:rPr>
          <w:rFonts w:ascii="Arial" w:hAnsi="Arial" w:cs="Arial"/>
          <w:color w:val="auto"/>
          <w:sz w:val="24"/>
          <w:lang w:val="ro-RO"/>
        </w:rPr>
        <w:t>Ordinul M.L.P.A.T nr. 13N/10.03.1999, Ghid privind metodologia de elaborare şi conţinutul - cadru al Planului Urbanistic General.</w:t>
      </w:r>
    </w:p>
    <w:p w:rsidR="00A8665B" w:rsidRDefault="00A8665B" w:rsidP="00A8665B">
      <w:pPr>
        <w:pStyle w:val="Indentcorptext31"/>
        <w:numPr>
          <w:ilvl w:val="0"/>
          <w:numId w:val="6"/>
        </w:numPr>
        <w:tabs>
          <w:tab w:val="left" w:pos="720"/>
        </w:tabs>
        <w:spacing w:line="240" w:lineRule="auto"/>
        <w:rPr>
          <w:rFonts w:ascii="Arial" w:hAnsi="Arial" w:cs="Arial"/>
          <w:color w:val="auto"/>
          <w:sz w:val="24"/>
          <w:lang w:val="ro-RO"/>
        </w:rPr>
      </w:pPr>
      <w:r w:rsidRPr="003B72A2">
        <w:rPr>
          <w:rFonts w:ascii="Arial" w:hAnsi="Arial" w:cs="Arial"/>
          <w:color w:val="auto"/>
          <w:sz w:val="24"/>
          <w:lang w:val="ro-RO"/>
        </w:rPr>
        <w:t>Ordinul comun al ministrului lucrărilor publice şi amenajării teritoriului, al ministrului apărării naţionale, al ministrului de interne şi al directorului Serviciului Român de Informaţii nr.34/N/M.30/3.422/4.221/1995 pentru aprobarea precizării privind avizarea documentaţiilor de urbanism şi amenajarea teritoriului, precum şi a documentaţiilor tehnice pentru autorizarea executării construcţiilor.</w:t>
      </w:r>
    </w:p>
    <w:p w:rsidR="00A8665B" w:rsidRPr="007D09D8" w:rsidRDefault="00A8665B" w:rsidP="00A8665B">
      <w:pPr>
        <w:pStyle w:val="Indentcorptext31"/>
        <w:numPr>
          <w:ilvl w:val="0"/>
          <w:numId w:val="6"/>
        </w:numPr>
        <w:tabs>
          <w:tab w:val="left" w:pos="720"/>
        </w:tabs>
        <w:spacing w:line="240" w:lineRule="auto"/>
        <w:rPr>
          <w:rFonts w:ascii="Arial" w:hAnsi="Arial" w:cs="Arial"/>
          <w:color w:val="auto"/>
          <w:sz w:val="24"/>
          <w:lang w:val="ro-RO"/>
        </w:rPr>
      </w:pPr>
      <w:r w:rsidRPr="007D09D8">
        <w:rPr>
          <w:rFonts w:ascii="Arial" w:hAnsi="Arial" w:cs="Arial"/>
          <w:color w:val="auto"/>
          <w:sz w:val="24"/>
          <w:shd w:val="clear" w:color="auto" w:fill="FFFFFF"/>
        </w:rPr>
        <w:t>Ordinul M.D.R.T. nr. 2.701/30.12.2010 privind Metodologia de informare si consultare a publicului cu privire la elaborarea sau revizuirea planurilor de amenajare a teritoriului si de urbanism.</w:t>
      </w:r>
    </w:p>
    <w:p w:rsidR="002F4CF2" w:rsidRDefault="002F4CF2" w:rsidP="00A8665B">
      <w:pPr>
        <w:jc w:val="both"/>
        <w:rPr>
          <w:rFonts w:ascii="Arial" w:hAnsi="Arial" w:cs="Arial"/>
          <w:szCs w:val="24"/>
        </w:rPr>
      </w:pPr>
    </w:p>
    <w:p w:rsidR="00A8665B" w:rsidRPr="00766138" w:rsidRDefault="00A8665B" w:rsidP="00A8665B">
      <w:pPr>
        <w:jc w:val="both"/>
        <w:rPr>
          <w:rFonts w:ascii="Arial" w:hAnsi="Arial" w:cs="Arial"/>
          <w:szCs w:val="24"/>
        </w:rPr>
      </w:pPr>
    </w:p>
    <w:p w:rsidR="00D552B9" w:rsidRPr="00766138" w:rsidRDefault="00D552B9" w:rsidP="00D552B9">
      <w:pPr>
        <w:pStyle w:val="Heading2"/>
        <w:tabs>
          <w:tab w:val="clear" w:pos="1571"/>
        </w:tabs>
        <w:ind w:left="851" w:firstLine="0"/>
        <w:jc w:val="both"/>
        <w:rPr>
          <w:rFonts w:ascii="Arial" w:hAnsi="Arial" w:cs="Arial"/>
          <w:bCs/>
          <w:szCs w:val="24"/>
        </w:rPr>
      </w:pPr>
      <w:bookmarkStart w:id="28" w:name="_Toc198971936"/>
      <w:bookmarkStart w:id="29" w:name="_Toc199737815"/>
      <w:bookmarkStart w:id="30" w:name="_Toc200182796"/>
      <w:r w:rsidRPr="00766138">
        <w:rPr>
          <w:rFonts w:ascii="Arial" w:hAnsi="Arial" w:cs="Arial"/>
          <w:bCs/>
          <w:szCs w:val="24"/>
        </w:rPr>
        <w:t>1.7. MODUL DE ELABORARE</w:t>
      </w:r>
      <w:bookmarkEnd w:id="28"/>
      <w:bookmarkEnd w:id="29"/>
      <w:bookmarkEnd w:id="30"/>
    </w:p>
    <w:p w:rsidR="00D552B9" w:rsidRPr="00766138" w:rsidRDefault="00D552B9" w:rsidP="00D552B9">
      <w:pPr>
        <w:tabs>
          <w:tab w:val="left" w:pos="-1440"/>
        </w:tabs>
        <w:jc w:val="both"/>
        <w:rPr>
          <w:rFonts w:ascii="Arial" w:hAnsi="Arial" w:cs="Arial"/>
          <w:szCs w:val="24"/>
        </w:rPr>
      </w:pPr>
    </w:p>
    <w:p w:rsidR="00D552B9" w:rsidRPr="00766138" w:rsidRDefault="00D552B9" w:rsidP="00D552B9">
      <w:pPr>
        <w:tabs>
          <w:tab w:val="left" w:pos="-1440"/>
        </w:tabs>
        <w:jc w:val="both"/>
        <w:rPr>
          <w:rFonts w:ascii="Arial" w:hAnsi="Arial" w:cs="Arial"/>
          <w:szCs w:val="24"/>
        </w:rPr>
      </w:pPr>
      <w:r w:rsidRPr="00766138">
        <w:rPr>
          <w:rFonts w:ascii="Arial" w:hAnsi="Arial" w:cs="Arial"/>
          <w:szCs w:val="24"/>
        </w:rPr>
        <w:tab/>
        <w:t xml:space="preserve">La baza elaborării </w:t>
      </w:r>
      <w:r w:rsidRPr="00766138">
        <w:rPr>
          <w:rFonts w:ascii="Arial" w:hAnsi="Arial" w:cs="Arial"/>
          <w:b/>
          <w:i/>
          <w:szCs w:val="24"/>
        </w:rPr>
        <w:t xml:space="preserve">Actualizare Plan Urbanistic General al comunei </w:t>
      </w:r>
      <w:r w:rsidR="000D1DDA" w:rsidRPr="00766138">
        <w:rPr>
          <w:rFonts w:ascii="Arial" w:hAnsi="Arial" w:cs="Arial"/>
          <w:b/>
          <w:i/>
          <w:szCs w:val="24"/>
        </w:rPr>
        <w:t>Grămeşti</w:t>
      </w:r>
      <w:r w:rsidRPr="00766138">
        <w:rPr>
          <w:rFonts w:ascii="Arial" w:hAnsi="Arial" w:cs="Arial"/>
          <w:b/>
          <w:i/>
          <w:szCs w:val="24"/>
        </w:rPr>
        <w:t xml:space="preserve"> </w:t>
      </w:r>
      <w:r w:rsidRPr="00766138">
        <w:rPr>
          <w:rFonts w:ascii="Arial" w:hAnsi="Arial" w:cs="Arial"/>
          <w:szCs w:val="24"/>
        </w:rPr>
        <w:t>se află:</w:t>
      </w:r>
    </w:p>
    <w:p w:rsidR="00D552B9" w:rsidRPr="00766138" w:rsidRDefault="00D552B9" w:rsidP="00D552B9">
      <w:pPr>
        <w:widowControl w:val="0"/>
        <w:numPr>
          <w:ilvl w:val="0"/>
          <w:numId w:val="6"/>
        </w:numPr>
        <w:tabs>
          <w:tab w:val="left" w:pos="720"/>
        </w:tabs>
        <w:jc w:val="both"/>
        <w:rPr>
          <w:rFonts w:ascii="Arial" w:hAnsi="Arial" w:cs="Arial"/>
          <w:szCs w:val="24"/>
        </w:rPr>
      </w:pPr>
      <w:r w:rsidRPr="00766138">
        <w:rPr>
          <w:rFonts w:ascii="Arial" w:hAnsi="Arial" w:cs="Arial"/>
          <w:szCs w:val="24"/>
        </w:rPr>
        <w:t>Ordinul M.L.P.A.T. nr. 21/N/2000 pentru aprobarea reglementării tehnice „Ghid privind elaborarea şi aprobarea regulamentelor locale de urbanism”;</w:t>
      </w:r>
    </w:p>
    <w:p w:rsidR="00D552B9" w:rsidRPr="00766138" w:rsidRDefault="00D552B9" w:rsidP="00D552B9">
      <w:pPr>
        <w:pStyle w:val="Indentcorptext31"/>
        <w:numPr>
          <w:ilvl w:val="0"/>
          <w:numId w:val="6"/>
        </w:numPr>
        <w:tabs>
          <w:tab w:val="left" w:pos="720"/>
        </w:tabs>
        <w:spacing w:line="240" w:lineRule="auto"/>
        <w:rPr>
          <w:rFonts w:ascii="Arial" w:hAnsi="Arial" w:cs="Arial"/>
          <w:color w:val="auto"/>
          <w:sz w:val="24"/>
          <w:lang w:val="ro-RO"/>
        </w:rPr>
      </w:pPr>
      <w:r w:rsidRPr="00766138">
        <w:rPr>
          <w:rFonts w:ascii="Arial" w:hAnsi="Arial" w:cs="Arial"/>
          <w:color w:val="auto"/>
          <w:sz w:val="24"/>
          <w:lang w:val="ro-RO"/>
        </w:rPr>
        <w:t>Ordinul M.L.P.A.T nr. 13N/10.03.1999, Ghid privind metodologia de elaborare şi conţinutul - cadru al Planului Urbanistic General.</w:t>
      </w:r>
    </w:p>
    <w:p w:rsidR="00D552B9" w:rsidRPr="00766138" w:rsidRDefault="00D552B9" w:rsidP="00D552B9">
      <w:pPr>
        <w:pStyle w:val="Indentcorptext31"/>
        <w:numPr>
          <w:ilvl w:val="0"/>
          <w:numId w:val="6"/>
        </w:numPr>
        <w:tabs>
          <w:tab w:val="left" w:pos="720"/>
        </w:tabs>
        <w:spacing w:line="240" w:lineRule="auto"/>
        <w:rPr>
          <w:rFonts w:ascii="Arial" w:hAnsi="Arial" w:cs="Arial"/>
          <w:color w:val="auto"/>
          <w:sz w:val="24"/>
          <w:lang w:val="ro-RO"/>
        </w:rPr>
      </w:pPr>
      <w:r w:rsidRPr="00766138">
        <w:rPr>
          <w:rFonts w:ascii="Arial" w:hAnsi="Arial" w:cs="Arial"/>
          <w:color w:val="auto"/>
          <w:sz w:val="24"/>
          <w:lang w:val="ro-RO"/>
        </w:rPr>
        <w:t>Ordinul comun al ministrului lucrărilor publice şi amenajării teritoriului, al ministrului apărării naţionale, al ministrului de interne şi al directorului Serviciului Român de Informaţii nr.34/N/M.30/3.422/4.221/1995 pentru aprobarea precizării privind avizarea documentaţiilor de urbanism şi amenajarea teritoriului, precum şi a documentaţiilor tehnice pentru autorizarea executării construcţiilor.</w:t>
      </w:r>
    </w:p>
    <w:p w:rsidR="00F56147" w:rsidRPr="00592820" w:rsidRDefault="00F56147" w:rsidP="00D552B9">
      <w:pPr>
        <w:jc w:val="both"/>
        <w:rPr>
          <w:rFonts w:ascii="Arial" w:hAnsi="Arial" w:cs="Arial"/>
          <w:color w:val="1F497D"/>
        </w:rPr>
      </w:pPr>
    </w:p>
    <w:p w:rsidR="00D552B9" w:rsidRPr="00C34B1D" w:rsidRDefault="00D552B9" w:rsidP="00D552B9">
      <w:pPr>
        <w:jc w:val="both"/>
        <w:rPr>
          <w:rFonts w:ascii="Arial" w:hAnsi="Arial" w:cs="Arial"/>
        </w:rPr>
      </w:pPr>
    </w:p>
    <w:p w:rsidR="00D552B9" w:rsidRPr="00C34B1D" w:rsidRDefault="00D552B9" w:rsidP="00D552B9">
      <w:pPr>
        <w:pStyle w:val="Heading2"/>
        <w:tabs>
          <w:tab w:val="clear" w:pos="1571"/>
        </w:tabs>
        <w:ind w:left="851" w:firstLine="0"/>
        <w:jc w:val="both"/>
        <w:rPr>
          <w:rFonts w:ascii="Arial" w:hAnsi="Arial" w:cs="Arial"/>
          <w:bCs/>
          <w:szCs w:val="24"/>
        </w:rPr>
      </w:pPr>
      <w:bookmarkStart w:id="31" w:name="_Toc198971937"/>
      <w:bookmarkStart w:id="32" w:name="_Toc199737816"/>
      <w:bookmarkStart w:id="33" w:name="_Toc200182797"/>
      <w:r w:rsidRPr="00C34B1D">
        <w:rPr>
          <w:rFonts w:ascii="Arial" w:hAnsi="Arial" w:cs="Arial"/>
          <w:bCs/>
          <w:szCs w:val="24"/>
        </w:rPr>
        <w:t>1.8. BAZA ŞI SURSELE DE DOCUMENTARE</w:t>
      </w:r>
      <w:bookmarkEnd w:id="31"/>
      <w:bookmarkEnd w:id="32"/>
      <w:bookmarkEnd w:id="33"/>
    </w:p>
    <w:p w:rsidR="00D552B9" w:rsidRPr="00C34B1D" w:rsidRDefault="00D552B9" w:rsidP="00D552B9">
      <w:pPr>
        <w:rPr>
          <w:rFonts w:ascii="Arial" w:hAnsi="Arial" w:cs="Arial"/>
        </w:rPr>
      </w:pPr>
    </w:p>
    <w:p w:rsidR="00D552B9" w:rsidRPr="00C34B1D" w:rsidRDefault="00D552B9" w:rsidP="00D552B9">
      <w:pPr>
        <w:pStyle w:val="Heading3"/>
        <w:ind w:left="709" w:firstLine="709"/>
        <w:rPr>
          <w:rFonts w:ascii="Arial" w:hAnsi="Arial" w:cs="Arial"/>
          <w:b w:val="0"/>
          <w:bCs/>
          <w:i/>
          <w:iCs/>
          <w:szCs w:val="24"/>
        </w:rPr>
      </w:pPr>
      <w:bookmarkStart w:id="34" w:name="_Toc198971938"/>
      <w:bookmarkStart w:id="35" w:name="_Toc199737817"/>
      <w:bookmarkStart w:id="36" w:name="_Toc200182798"/>
      <w:r w:rsidRPr="00C34B1D">
        <w:rPr>
          <w:rFonts w:ascii="Arial" w:hAnsi="Arial" w:cs="Arial"/>
          <w:b w:val="0"/>
          <w:bCs/>
          <w:i/>
          <w:iCs/>
          <w:szCs w:val="24"/>
        </w:rPr>
        <w:t>1.8.1.Baza documentară</w:t>
      </w:r>
      <w:bookmarkEnd w:id="34"/>
      <w:bookmarkEnd w:id="35"/>
      <w:bookmarkEnd w:id="36"/>
    </w:p>
    <w:p w:rsidR="00D552B9" w:rsidRPr="00C34B1D" w:rsidRDefault="00D552B9" w:rsidP="00D552B9">
      <w:pPr>
        <w:rPr>
          <w:rFonts w:ascii="Arial" w:hAnsi="Arial" w:cs="Arial"/>
        </w:rPr>
      </w:pPr>
    </w:p>
    <w:p w:rsidR="00D552B9" w:rsidRPr="00C34B1D" w:rsidRDefault="00D552B9" w:rsidP="00D552B9">
      <w:pPr>
        <w:jc w:val="both"/>
        <w:rPr>
          <w:rFonts w:ascii="Arial" w:hAnsi="Arial" w:cs="Arial"/>
        </w:rPr>
      </w:pPr>
      <w:r w:rsidRPr="00C34B1D">
        <w:rPr>
          <w:rFonts w:ascii="Arial" w:hAnsi="Arial" w:cs="Arial"/>
        </w:rPr>
        <w:tab/>
        <w:t xml:space="preserve">Planul Urbanistic General reprezintă o etapă obligatorie şi de importanţă majoră în elaborarea documentaţiilor de urbanism şi a strategiilor de dezvoltare spaţială şi economică a comunei analizate. </w:t>
      </w:r>
    </w:p>
    <w:p w:rsidR="00D552B9" w:rsidRPr="00C34B1D" w:rsidRDefault="00D552B9" w:rsidP="00D552B9">
      <w:pPr>
        <w:pStyle w:val="Indentcorptext31"/>
        <w:widowControl/>
        <w:numPr>
          <w:ilvl w:val="0"/>
          <w:numId w:val="3"/>
        </w:numPr>
        <w:tabs>
          <w:tab w:val="clear" w:pos="833"/>
          <w:tab w:val="left" w:pos="1058"/>
          <w:tab w:val="left" w:pos="1100"/>
        </w:tabs>
        <w:spacing w:line="240" w:lineRule="auto"/>
        <w:ind w:left="911"/>
        <w:rPr>
          <w:rFonts w:ascii="Arial" w:eastAsia="Times New Roman" w:hAnsi="Arial" w:cs="Arial"/>
          <w:color w:val="auto"/>
          <w:sz w:val="24"/>
          <w:lang w:val="ro-RO"/>
        </w:rPr>
      </w:pPr>
      <w:r w:rsidRPr="00C34B1D">
        <w:rPr>
          <w:rFonts w:ascii="Arial" w:eastAsia="Times New Roman" w:hAnsi="Arial" w:cs="Arial"/>
          <w:color w:val="auto"/>
          <w:sz w:val="24"/>
          <w:lang w:val="ro-RO"/>
        </w:rPr>
        <w:t>planurile de amenajare a teritoriului naţional:</w:t>
      </w:r>
    </w:p>
    <w:p w:rsidR="00D552B9" w:rsidRPr="00C34B1D" w:rsidRDefault="00D552B9" w:rsidP="00BF2674">
      <w:pPr>
        <w:numPr>
          <w:ilvl w:val="0"/>
          <w:numId w:val="32"/>
        </w:numPr>
        <w:tabs>
          <w:tab w:val="left" w:pos="-1293"/>
        </w:tabs>
        <w:jc w:val="both"/>
        <w:rPr>
          <w:rFonts w:ascii="Arial" w:hAnsi="Arial" w:cs="Arial"/>
          <w:szCs w:val="24"/>
        </w:rPr>
      </w:pPr>
      <w:r w:rsidRPr="00C34B1D">
        <w:rPr>
          <w:rFonts w:ascii="Arial" w:hAnsi="Arial" w:cs="Arial"/>
          <w:szCs w:val="24"/>
        </w:rPr>
        <w:t>P.A.T.N. - secţiunile I - V;</w:t>
      </w:r>
    </w:p>
    <w:p w:rsidR="00D552B9" w:rsidRPr="00C34B1D" w:rsidRDefault="00D552B9" w:rsidP="00BF2674">
      <w:pPr>
        <w:numPr>
          <w:ilvl w:val="0"/>
          <w:numId w:val="32"/>
        </w:numPr>
        <w:tabs>
          <w:tab w:val="left" w:pos="-1293"/>
        </w:tabs>
        <w:jc w:val="both"/>
        <w:rPr>
          <w:rFonts w:ascii="Arial" w:hAnsi="Arial" w:cs="Arial"/>
          <w:szCs w:val="24"/>
        </w:rPr>
      </w:pPr>
      <w:r w:rsidRPr="00C34B1D">
        <w:rPr>
          <w:rFonts w:ascii="Arial" w:hAnsi="Arial" w:cs="Arial"/>
          <w:szCs w:val="24"/>
        </w:rPr>
        <w:t>P.AT.Z.R. Regiunea de Nord - Est ;</w:t>
      </w:r>
    </w:p>
    <w:p w:rsidR="00D552B9" w:rsidRPr="00C34B1D" w:rsidRDefault="00D552B9" w:rsidP="00D552B9">
      <w:pPr>
        <w:widowControl w:val="0"/>
        <w:numPr>
          <w:ilvl w:val="0"/>
          <w:numId w:val="10"/>
        </w:numPr>
        <w:tabs>
          <w:tab w:val="left" w:pos="1044"/>
        </w:tabs>
        <w:ind w:left="1044"/>
        <w:jc w:val="both"/>
        <w:rPr>
          <w:rFonts w:ascii="Arial" w:hAnsi="Arial" w:cs="Arial"/>
          <w:szCs w:val="24"/>
        </w:rPr>
      </w:pPr>
      <w:r w:rsidRPr="00C34B1D">
        <w:rPr>
          <w:rFonts w:ascii="Arial" w:hAnsi="Arial" w:cs="Arial"/>
          <w:szCs w:val="24"/>
        </w:rPr>
        <w:t>planurile de amenajare a teritoriului judeţean:</w:t>
      </w:r>
    </w:p>
    <w:p w:rsidR="00D552B9" w:rsidRPr="00C34B1D" w:rsidRDefault="00D552B9" w:rsidP="00BF2674">
      <w:pPr>
        <w:numPr>
          <w:ilvl w:val="0"/>
          <w:numId w:val="33"/>
        </w:numPr>
        <w:tabs>
          <w:tab w:val="left" w:pos="-1293"/>
        </w:tabs>
        <w:jc w:val="both"/>
        <w:rPr>
          <w:rFonts w:ascii="Arial" w:hAnsi="Arial" w:cs="Arial"/>
          <w:szCs w:val="24"/>
        </w:rPr>
      </w:pPr>
      <w:r w:rsidRPr="00C34B1D">
        <w:rPr>
          <w:rFonts w:ascii="Arial" w:hAnsi="Arial" w:cs="Arial"/>
          <w:szCs w:val="24"/>
        </w:rPr>
        <w:t xml:space="preserve">P.A.T.Judeţul </w:t>
      </w:r>
      <w:r w:rsidR="00A60565" w:rsidRPr="00C34B1D">
        <w:rPr>
          <w:rFonts w:ascii="Arial" w:hAnsi="Arial" w:cs="Arial"/>
          <w:szCs w:val="24"/>
        </w:rPr>
        <w:t>Suceava</w:t>
      </w:r>
    </w:p>
    <w:p w:rsidR="00D552B9" w:rsidRPr="00C34B1D" w:rsidRDefault="00D552B9" w:rsidP="00D552B9">
      <w:pPr>
        <w:widowControl w:val="0"/>
        <w:numPr>
          <w:ilvl w:val="0"/>
          <w:numId w:val="4"/>
        </w:numPr>
        <w:tabs>
          <w:tab w:val="clear" w:pos="833"/>
          <w:tab w:val="left" w:pos="1058"/>
          <w:tab w:val="left" w:pos="1100"/>
        </w:tabs>
        <w:ind w:left="911"/>
        <w:jc w:val="both"/>
        <w:rPr>
          <w:rFonts w:ascii="Arial" w:hAnsi="Arial" w:cs="Arial"/>
          <w:szCs w:val="24"/>
        </w:rPr>
      </w:pPr>
      <w:r w:rsidRPr="00C34B1D">
        <w:rPr>
          <w:rFonts w:ascii="Arial" w:hAnsi="Arial" w:cs="Arial"/>
          <w:szCs w:val="24"/>
        </w:rPr>
        <w:t>planurile urbanistice generale ale unităţii teritorial - administrative:</w:t>
      </w:r>
    </w:p>
    <w:p w:rsidR="00D552B9" w:rsidRPr="00C34B1D" w:rsidRDefault="00D552B9" w:rsidP="00BF2674">
      <w:pPr>
        <w:numPr>
          <w:ilvl w:val="0"/>
          <w:numId w:val="33"/>
        </w:numPr>
        <w:tabs>
          <w:tab w:val="left" w:pos="-1293"/>
        </w:tabs>
        <w:jc w:val="both"/>
        <w:rPr>
          <w:rFonts w:ascii="Arial" w:hAnsi="Arial" w:cs="Arial"/>
          <w:szCs w:val="24"/>
        </w:rPr>
      </w:pPr>
      <w:r w:rsidRPr="00C34B1D">
        <w:rPr>
          <w:rFonts w:ascii="Arial" w:hAnsi="Arial" w:cs="Arial"/>
          <w:szCs w:val="24"/>
        </w:rPr>
        <w:t xml:space="preserve">P.U.G. - ul comunei </w:t>
      </w:r>
      <w:r w:rsidR="000D1DDA" w:rsidRPr="00C34B1D">
        <w:rPr>
          <w:rFonts w:ascii="Arial" w:hAnsi="Arial" w:cs="Arial"/>
          <w:szCs w:val="24"/>
        </w:rPr>
        <w:t>GRĂMEŞTI</w:t>
      </w:r>
      <w:r w:rsidRPr="00C34B1D">
        <w:rPr>
          <w:rFonts w:ascii="Arial" w:hAnsi="Arial" w:cs="Arial"/>
          <w:szCs w:val="24"/>
        </w:rPr>
        <w:t xml:space="preserve">, proiect întocmit de </w:t>
      </w:r>
      <w:r w:rsidR="00C34B1D" w:rsidRPr="00C34B1D">
        <w:rPr>
          <w:rFonts w:ascii="Arial" w:hAnsi="Arial" w:cs="Arial"/>
          <w:szCs w:val="24"/>
        </w:rPr>
        <w:t>Societatea de Servicii Informatice Suceava,</w:t>
      </w:r>
      <w:r w:rsidRPr="00C34B1D">
        <w:rPr>
          <w:rFonts w:ascii="Arial" w:hAnsi="Arial" w:cs="Arial"/>
          <w:szCs w:val="24"/>
        </w:rPr>
        <w:t xml:space="preserve"> </w:t>
      </w:r>
      <w:r w:rsidR="00C34B1D" w:rsidRPr="00C34B1D">
        <w:rPr>
          <w:rFonts w:ascii="Arial" w:hAnsi="Arial" w:cs="Arial"/>
          <w:szCs w:val="24"/>
        </w:rPr>
        <w:t>în anul 2000</w:t>
      </w:r>
      <w:r w:rsidRPr="00C34B1D">
        <w:rPr>
          <w:rFonts w:ascii="Arial" w:hAnsi="Arial" w:cs="Arial"/>
          <w:szCs w:val="24"/>
        </w:rPr>
        <w:t xml:space="preserve">. </w:t>
      </w:r>
    </w:p>
    <w:p w:rsidR="00D552B9" w:rsidRPr="00C34B1D" w:rsidRDefault="00D552B9" w:rsidP="00D552B9">
      <w:pPr>
        <w:tabs>
          <w:tab w:val="left" w:pos="-1293"/>
        </w:tabs>
        <w:jc w:val="both"/>
        <w:rPr>
          <w:rFonts w:ascii="Arial" w:hAnsi="Arial" w:cs="Arial"/>
          <w:szCs w:val="24"/>
        </w:rPr>
      </w:pPr>
    </w:p>
    <w:p w:rsidR="00D552B9" w:rsidRPr="00C34B1D" w:rsidRDefault="00D552B9" w:rsidP="00D552B9">
      <w:pPr>
        <w:tabs>
          <w:tab w:val="left" w:pos="-1293"/>
        </w:tabs>
        <w:jc w:val="both"/>
        <w:rPr>
          <w:rFonts w:ascii="Arial" w:hAnsi="Arial" w:cs="Arial"/>
          <w:szCs w:val="24"/>
        </w:rPr>
      </w:pPr>
      <w:r w:rsidRPr="00C34B1D">
        <w:rPr>
          <w:rFonts w:ascii="Arial" w:hAnsi="Arial" w:cs="Arial"/>
          <w:szCs w:val="24"/>
        </w:rPr>
        <w:tab/>
      </w:r>
      <w:r w:rsidRPr="00C34B1D">
        <w:rPr>
          <w:rFonts w:ascii="Arial" w:hAnsi="Arial" w:cs="Arial"/>
          <w:i/>
          <w:szCs w:val="24"/>
        </w:rPr>
        <w:t>Surse statistice</w:t>
      </w:r>
      <w:r w:rsidRPr="00C34B1D">
        <w:rPr>
          <w:rFonts w:ascii="Arial" w:hAnsi="Arial" w:cs="Arial"/>
          <w:szCs w:val="24"/>
        </w:rPr>
        <w:t>:</w:t>
      </w:r>
    </w:p>
    <w:p w:rsidR="00D552B9" w:rsidRPr="00C34B1D" w:rsidRDefault="00D552B9" w:rsidP="00D552B9">
      <w:pPr>
        <w:numPr>
          <w:ilvl w:val="0"/>
          <w:numId w:val="5"/>
        </w:numPr>
        <w:tabs>
          <w:tab w:val="left" w:pos="1044"/>
        </w:tabs>
        <w:ind w:left="1044"/>
        <w:jc w:val="both"/>
        <w:rPr>
          <w:rFonts w:ascii="Arial" w:hAnsi="Arial" w:cs="Arial"/>
          <w:szCs w:val="24"/>
        </w:rPr>
      </w:pPr>
      <w:r w:rsidRPr="00C34B1D">
        <w:rPr>
          <w:rFonts w:ascii="Arial" w:hAnsi="Arial" w:cs="Arial"/>
          <w:szCs w:val="24"/>
        </w:rPr>
        <w:t xml:space="preserve">Date statistice de la Institutul Naţional de Statistică - Direcţia Judeţeană de Statistică </w:t>
      </w:r>
      <w:r w:rsidR="00A60565" w:rsidRPr="00C34B1D">
        <w:rPr>
          <w:rFonts w:ascii="Arial" w:hAnsi="Arial" w:cs="Arial"/>
          <w:szCs w:val="24"/>
        </w:rPr>
        <w:t>Suceava</w:t>
      </w:r>
      <w:r w:rsidRPr="00C34B1D">
        <w:rPr>
          <w:rFonts w:ascii="Arial" w:hAnsi="Arial" w:cs="Arial"/>
          <w:szCs w:val="24"/>
        </w:rPr>
        <w:t>;</w:t>
      </w:r>
    </w:p>
    <w:p w:rsidR="00D552B9" w:rsidRPr="00C34B1D" w:rsidRDefault="00D552B9" w:rsidP="00D552B9">
      <w:pPr>
        <w:numPr>
          <w:ilvl w:val="0"/>
          <w:numId w:val="5"/>
        </w:numPr>
        <w:tabs>
          <w:tab w:val="left" w:pos="1044"/>
        </w:tabs>
        <w:ind w:left="1044"/>
        <w:jc w:val="both"/>
        <w:rPr>
          <w:rFonts w:ascii="Arial" w:hAnsi="Arial" w:cs="Arial"/>
          <w:szCs w:val="24"/>
        </w:rPr>
      </w:pPr>
      <w:r w:rsidRPr="00C34B1D">
        <w:rPr>
          <w:rFonts w:ascii="Arial" w:hAnsi="Arial" w:cs="Arial"/>
          <w:szCs w:val="24"/>
        </w:rPr>
        <w:t xml:space="preserve">Date de la Agenţia de Protecţie a Mediului </w:t>
      </w:r>
      <w:r w:rsidR="00A60565" w:rsidRPr="00C34B1D">
        <w:rPr>
          <w:rFonts w:ascii="Arial" w:hAnsi="Arial" w:cs="Arial"/>
          <w:szCs w:val="24"/>
        </w:rPr>
        <w:t>Suceava</w:t>
      </w:r>
      <w:r w:rsidRPr="00C34B1D">
        <w:rPr>
          <w:rFonts w:ascii="Arial" w:hAnsi="Arial" w:cs="Arial"/>
          <w:szCs w:val="24"/>
        </w:rPr>
        <w:t>;</w:t>
      </w:r>
    </w:p>
    <w:p w:rsidR="00D552B9" w:rsidRPr="00C34B1D" w:rsidRDefault="00D552B9" w:rsidP="00D552B9">
      <w:pPr>
        <w:numPr>
          <w:ilvl w:val="0"/>
          <w:numId w:val="5"/>
        </w:numPr>
        <w:tabs>
          <w:tab w:val="left" w:pos="1044"/>
        </w:tabs>
        <w:ind w:left="1044"/>
        <w:jc w:val="both"/>
        <w:rPr>
          <w:rFonts w:ascii="Arial" w:hAnsi="Arial" w:cs="Arial"/>
          <w:szCs w:val="24"/>
        </w:rPr>
      </w:pPr>
      <w:r w:rsidRPr="00C34B1D">
        <w:rPr>
          <w:rFonts w:ascii="Arial" w:hAnsi="Arial" w:cs="Arial"/>
          <w:szCs w:val="24"/>
        </w:rPr>
        <w:t xml:space="preserve">Date de la </w:t>
      </w:r>
      <w:r w:rsidR="00B72072" w:rsidRPr="00C34B1D">
        <w:rPr>
          <w:rFonts w:ascii="Arial" w:hAnsi="Arial" w:cs="Arial"/>
          <w:szCs w:val="24"/>
        </w:rPr>
        <w:t xml:space="preserve">Registrul Comerţului de pe lângă Tribunalul </w:t>
      </w:r>
      <w:r w:rsidR="00A60565" w:rsidRPr="00C34B1D">
        <w:rPr>
          <w:rFonts w:ascii="Arial" w:hAnsi="Arial" w:cs="Arial"/>
          <w:szCs w:val="24"/>
        </w:rPr>
        <w:t>Suceava</w:t>
      </w:r>
      <w:r w:rsidRPr="00C34B1D">
        <w:rPr>
          <w:rFonts w:ascii="Arial" w:hAnsi="Arial" w:cs="Arial"/>
          <w:szCs w:val="24"/>
        </w:rPr>
        <w:t>.</w:t>
      </w:r>
    </w:p>
    <w:p w:rsidR="00D552B9" w:rsidRPr="00C34B1D" w:rsidRDefault="00D552B9" w:rsidP="00D552B9">
      <w:pPr>
        <w:numPr>
          <w:ilvl w:val="0"/>
          <w:numId w:val="5"/>
        </w:numPr>
        <w:tabs>
          <w:tab w:val="left" w:pos="1044"/>
        </w:tabs>
        <w:ind w:left="1044"/>
        <w:jc w:val="both"/>
        <w:rPr>
          <w:rFonts w:ascii="Arial" w:hAnsi="Arial" w:cs="Arial"/>
          <w:szCs w:val="24"/>
        </w:rPr>
      </w:pPr>
      <w:r w:rsidRPr="00C34B1D">
        <w:rPr>
          <w:rFonts w:ascii="Arial" w:hAnsi="Arial" w:cs="Arial"/>
          <w:szCs w:val="24"/>
        </w:rPr>
        <w:t xml:space="preserve">Date puse la dispoziţie de </w:t>
      </w:r>
      <w:r w:rsidR="00E05D4A">
        <w:rPr>
          <w:rFonts w:ascii="Arial" w:hAnsi="Arial" w:cs="Arial"/>
          <w:szCs w:val="24"/>
        </w:rPr>
        <w:t>C</w:t>
      </w:r>
      <w:r w:rsidRPr="00C34B1D">
        <w:rPr>
          <w:rFonts w:ascii="Arial" w:hAnsi="Arial" w:cs="Arial"/>
          <w:szCs w:val="24"/>
        </w:rPr>
        <w:t>omun</w:t>
      </w:r>
      <w:r w:rsidR="00E05D4A">
        <w:rPr>
          <w:rFonts w:ascii="Arial" w:hAnsi="Arial" w:cs="Arial"/>
          <w:szCs w:val="24"/>
        </w:rPr>
        <w:t>a</w:t>
      </w:r>
      <w:r w:rsidRPr="00C34B1D">
        <w:rPr>
          <w:rFonts w:ascii="Arial" w:hAnsi="Arial" w:cs="Arial"/>
          <w:szCs w:val="24"/>
        </w:rPr>
        <w:t xml:space="preserve"> </w:t>
      </w:r>
      <w:r w:rsidR="000D1DDA" w:rsidRPr="00C34B1D">
        <w:rPr>
          <w:rFonts w:ascii="Arial" w:hAnsi="Arial" w:cs="Arial"/>
          <w:szCs w:val="24"/>
        </w:rPr>
        <w:t>Grămeşti</w:t>
      </w:r>
      <w:r w:rsidRPr="00C34B1D">
        <w:rPr>
          <w:rFonts w:ascii="Arial" w:hAnsi="Arial" w:cs="Arial"/>
          <w:szCs w:val="24"/>
        </w:rPr>
        <w:t xml:space="preserve"> prin fişele tehnice, Registrul Agricol.</w:t>
      </w:r>
    </w:p>
    <w:p w:rsidR="00D552B9" w:rsidRPr="00C34B1D" w:rsidRDefault="00D552B9" w:rsidP="00D552B9">
      <w:pPr>
        <w:ind w:firstLine="700"/>
        <w:jc w:val="both"/>
        <w:rPr>
          <w:rFonts w:ascii="Arial" w:hAnsi="Arial" w:cs="Arial"/>
        </w:rPr>
      </w:pPr>
      <w:bookmarkStart w:id="37" w:name="_Toc198971939"/>
    </w:p>
    <w:p w:rsidR="00D552B9" w:rsidRPr="00C34B1D" w:rsidRDefault="00D552B9" w:rsidP="00D552B9">
      <w:pPr>
        <w:ind w:firstLine="700"/>
        <w:jc w:val="both"/>
        <w:rPr>
          <w:rFonts w:ascii="Arial" w:hAnsi="Arial" w:cs="Arial"/>
        </w:rPr>
      </w:pPr>
      <w:r w:rsidRPr="00C34B1D">
        <w:rPr>
          <w:rFonts w:ascii="Arial" w:hAnsi="Arial" w:cs="Arial"/>
        </w:rPr>
        <w:lastRenderedPageBreak/>
        <w:t>Cu ajutorul datelor statistice precum şi a tuturor informaţiilor se va evidenţia stadiul actual al dezvoltării şi opţiunile generale ale amenajării teritoriului în vederea utilizării judicioase a solului, repartizării armonioase a activităţilor social - economice, protejării factorilor de mediu şi peisajului.</w:t>
      </w:r>
      <w:bookmarkEnd w:id="37"/>
    </w:p>
    <w:p w:rsidR="00D552B9" w:rsidRPr="00C34B1D" w:rsidRDefault="00D552B9" w:rsidP="00D552B9">
      <w:pPr>
        <w:tabs>
          <w:tab w:val="left" w:pos="700"/>
        </w:tabs>
        <w:jc w:val="both"/>
        <w:rPr>
          <w:rFonts w:ascii="Arial" w:hAnsi="Arial" w:cs="Arial"/>
          <w:szCs w:val="24"/>
        </w:rPr>
      </w:pPr>
      <w:r w:rsidRPr="00C34B1D">
        <w:rPr>
          <w:rFonts w:ascii="Arial" w:hAnsi="Arial" w:cs="Arial"/>
          <w:szCs w:val="24"/>
        </w:rPr>
        <w:tab/>
        <w:t xml:space="preserve">Analiza de detaliu a relaţiilor complexe şi sincrone dintre spaţiul rural (reprezentat de comuna </w:t>
      </w:r>
      <w:r w:rsidR="000D1DDA" w:rsidRPr="00C34B1D">
        <w:rPr>
          <w:rFonts w:ascii="Arial" w:hAnsi="Arial" w:cs="Arial"/>
          <w:szCs w:val="24"/>
        </w:rPr>
        <w:t>Grămeşti</w:t>
      </w:r>
      <w:r w:rsidRPr="00C34B1D">
        <w:rPr>
          <w:rFonts w:ascii="Arial" w:hAnsi="Arial" w:cs="Arial"/>
          <w:szCs w:val="24"/>
        </w:rPr>
        <w:t xml:space="preserve">) şi spaţiul urban (reprezentat de municipiul </w:t>
      </w:r>
      <w:r w:rsidR="006C0BCA" w:rsidRPr="00C34B1D">
        <w:rPr>
          <w:rFonts w:ascii="Arial" w:hAnsi="Arial" w:cs="Arial"/>
          <w:szCs w:val="24"/>
        </w:rPr>
        <w:t>Rădăuţi</w:t>
      </w:r>
      <w:r w:rsidRPr="00C34B1D">
        <w:rPr>
          <w:rFonts w:ascii="Arial" w:hAnsi="Arial" w:cs="Arial"/>
          <w:szCs w:val="24"/>
        </w:rPr>
        <w:t>) se face pe baza a numeroase cercetări de teren, a interpretării de date statistice, a caracteristicilor şi funcţiilor economice, a poziţiei geografice, dar mai ales în raport cu deplasările pentru muncă şi aprovizionarea cu produse agro-industriale. Se utilizează de asemenea date privind gradul de dezvoltare a comunei, modul de utilizare actuală a terenurilor, producţia agricolă şi forţa de muncă la nivel de unitate administrativă.</w:t>
      </w:r>
    </w:p>
    <w:p w:rsidR="00D552B9" w:rsidRPr="00592820" w:rsidRDefault="00D552B9" w:rsidP="00D552B9">
      <w:pPr>
        <w:rPr>
          <w:rFonts w:ascii="Arial" w:hAnsi="Arial" w:cs="Arial"/>
          <w:color w:val="1F497D"/>
        </w:rPr>
      </w:pPr>
    </w:p>
    <w:p w:rsidR="00D552B9" w:rsidRPr="00592820" w:rsidRDefault="00D552B9" w:rsidP="00D552B9">
      <w:pPr>
        <w:rPr>
          <w:rFonts w:ascii="Arial" w:hAnsi="Arial" w:cs="Arial"/>
          <w:color w:val="1F497D"/>
        </w:rPr>
      </w:pPr>
    </w:p>
    <w:p w:rsidR="002F4CF2" w:rsidRPr="00C34B1D" w:rsidRDefault="002F4CF2" w:rsidP="00D552B9">
      <w:pPr>
        <w:rPr>
          <w:rFonts w:ascii="Arial" w:hAnsi="Arial" w:cs="Arial"/>
        </w:rPr>
      </w:pPr>
    </w:p>
    <w:p w:rsidR="00D552B9" w:rsidRPr="00C34B1D" w:rsidRDefault="00D552B9" w:rsidP="00D552B9">
      <w:pPr>
        <w:pStyle w:val="Heading3"/>
        <w:ind w:left="709" w:firstLine="709"/>
        <w:rPr>
          <w:rFonts w:ascii="Arial" w:hAnsi="Arial" w:cs="Arial"/>
          <w:b w:val="0"/>
          <w:i/>
          <w:iCs/>
          <w:szCs w:val="24"/>
        </w:rPr>
      </w:pPr>
      <w:bookmarkStart w:id="38" w:name="_Toc198971940"/>
      <w:bookmarkStart w:id="39" w:name="_Toc199737818"/>
      <w:bookmarkStart w:id="40" w:name="_Toc200182799"/>
      <w:r w:rsidRPr="00C34B1D">
        <w:rPr>
          <w:rFonts w:ascii="Arial" w:hAnsi="Arial" w:cs="Arial"/>
          <w:b w:val="0"/>
          <w:i/>
          <w:iCs/>
          <w:szCs w:val="24"/>
        </w:rPr>
        <w:t>1.8.2. Suportul topografic</w:t>
      </w:r>
      <w:bookmarkEnd w:id="38"/>
      <w:bookmarkEnd w:id="39"/>
      <w:bookmarkEnd w:id="40"/>
    </w:p>
    <w:p w:rsidR="00D552B9" w:rsidRPr="00C34B1D" w:rsidRDefault="00D552B9" w:rsidP="00D552B9">
      <w:pPr>
        <w:rPr>
          <w:rFonts w:ascii="Arial" w:hAnsi="Arial" w:cs="Arial"/>
        </w:rPr>
      </w:pPr>
    </w:p>
    <w:p w:rsidR="00D552B9" w:rsidRPr="00C34B1D" w:rsidRDefault="00D552B9" w:rsidP="00D552B9">
      <w:pPr>
        <w:pStyle w:val="BodyTextIndent"/>
        <w:spacing w:after="0"/>
        <w:ind w:left="0" w:firstLine="709"/>
        <w:jc w:val="both"/>
        <w:rPr>
          <w:rFonts w:ascii="Arial" w:hAnsi="Arial" w:cs="Arial"/>
          <w:szCs w:val="24"/>
        </w:rPr>
      </w:pPr>
      <w:r w:rsidRPr="00C34B1D">
        <w:rPr>
          <w:rFonts w:ascii="Arial" w:hAnsi="Arial" w:cs="Arial"/>
          <w:szCs w:val="24"/>
        </w:rPr>
        <w:t>Suportul topografic al lucrării constă în planşe reactualizate, după cum urmează:</w:t>
      </w:r>
    </w:p>
    <w:p w:rsidR="00D552B9" w:rsidRPr="00C34B1D" w:rsidRDefault="00D552B9" w:rsidP="00D552B9">
      <w:pPr>
        <w:pStyle w:val="BodyTextIndent"/>
        <w:spacing w:after="0"/>
        <w:ind w:left="0" w:firstLine="709"/>
        <w:jc w:val="both"/>
        <w:rPr>
          <w:rFonts w:ascii="Arial" w:hAnsi="Arial" w:cs="Arial"/>
          <w:szCs w:val="24"/>
        </w:rPr>
      </w:pPr>
    </w:p>
    <w:p w:rsidR="00D552B9" w:rsidRPr="00670E98" w:rsidRDefault="00D552B9" w:rsidP="00BF2674">
      <w:pPr>
        <w:pStyle w:val="BodyTextIndent"/>
        <w:numPr>
          <w:ilvl w:val="0"/>
          <w:numId w:val="29"/>
        </w:numPr>
        <w:spacing w:after="0" w:line="360" w:lineRule="auto"/>
        <w:jc w:val="both"/>
        <w:rPr>
          <w:rFonts w:ascii="Arial" w:hAnsi="Arial" w:cs="Arial"/>
          <w:color w:val="000000" w:themeColor="text1"/>
          <w:szCs w:val="24"/>
        </w:rPr>
      </w:pPr>
      <w:r w:rsidRPr="00670E98">
        <w:rPr>
          <w:rFonts w:ascii="Arial" w:hAnsi="Arial" w:cs="Arial"/>
          <w:color w:val="000000" w:themeColor="text1"/>
          <w:szCs w:val="24"/>
        </w:rPr>
        <w:t xml:space="preserve">Planuri topografice pentru încadrarea în teritoriu - scara 1: 25.000, </w:t>
      </w:r>
    </w:p>
    <w:p w:rsidR="00D552B9" w:rsidRPr="00C34B1D" w:rsidRDefault="00D552B9" w:rsidP="00BF2674">
      <w:pPr>
        <w:pStyle w:val="BodyTextIndent"/>
        <w:numPr>
          <w:ilvl w:val="0"/>
          <w:numId w:val="29"/>
        </w:numPr>
        <w:spacing w:after="0" w:line="360" w:lineRule="auto"/>
        <w:jc w:val="both"/>
        <w:rPr>
          <w:rFonts w:ascii="Arial" w:hAnsi="Arial" w:cs="Arial"/>
          <w:szCs w:val="24"/>
        </w:rPr>
      </w:pPr>
      <w:r w:rsidRPr="00C34B1D">
        <w:rPr>
          <w:rFonts w:ascii="Arial" w:hAnsi="Arial" w:cs="Arial"/>
          <w:szCs w:val="24"/>
        </w:rPr>
        <w:t>Ortofotoplanuri – scara 1: 5000,</w:t>
      </w:r>
    </w:p>
    <w:p w:rsidR="00D552B9" w:rsidRPr="00C34B1D" w:rsidRDefault="00D552B9" w:rsidP="00BF2674">
      <w:pPr>
        <w:pStyle w:val="BodyTextIndent"/>
        <w:numPr>
          <w:ilvl w:val="0"/>
          <w:numId w:val="29"/>
        </w:numPr>
        <w:spacing w:after="0" w:line="360" w:lineRule="auto"/>
        <w:jc w:val="both"/>
        <w:rPr>
          <w:rFonts w:ascii="Arial" w:hAnsi="Arial" w:cs="Arial"/>
          <w:szCs w:val="24"/>
        </w:rPr>
      </w:pPr>
      <w:r w:rsidRPr="00C34B1D">
        <w:rPr>
          <w:rFonts w:ascii="Arial" w:hAnsi="Arial" w:cs="Arial"/>
          <w:szCs w:val="24"/>
        </w:rPr>
        <w:t>Planuri topografice – trapeze – sc. 1:5000.</w:t>
      </w:r>
    </w:p>
    <w:p w:rsidR="00D552B9" w:rsidRPr="00C34B1D" w:rsidRDefault="00D552B9" w:rsidP="00D552B9">
      <w:pPr>
        <w:pStyle w:val="BodyTextIndent"/>
        <w:spacing w:after="0" w:line="360" w:lineRule="auto"/>
        <w:jc w:val="both"/>
        <w:rPr>
          <w:rFonts w:ascii="Arial" w:hAnsi="Arial" w:cs="Arial"/>
          <w:szCs w:val="24"/>
        </w:rPr>
      </w:pPr>
    </w:p>
    <w:p w:rsidR="00D552B9" w:rsidRPr="00BC46E0" w:rsidRDefault="00D552B9" w:rsidP="00D552B9">
      <w:pPr>
        <w:pStyle w:val="Heading1"/>
        <w:shd w:val="clear" w:color="auto" w:fill="C0C0C0"/>
        <w:jc w:val="left"/>
        <w:rPr>
          <w:rFonts w:ascii="Arial" w:hAnsi="Arial" w:cs="Arial"/>
          <w:bCs/>
          <w:sz w:val="24"/>
          <w:szCs w:val="24"/>
        </w:rPr>
      </w:pPr>
      <w:bookmarkStart w:id="41" w:name="_Toc198971941"/>
      <w:bookmarkStart w:id="42" w:name="_Toc199737819"/>
      <w:bookmarkStart w:id="43" w:name="_Toc200182800"/>
      <w:r w:rsidRPr="00BC46E0">
        <w:rPr>
          <w:rFonts w:ascii="Arial" w:hAnsi="Arial" w:cs="Arial"/>
          <w:bCs/>
          <w:sz w:val="24"/>
          <w:szCs w:val="24"/>
        </w:rPr>
        <w:t>CAPITOLUL 2 - STADIUL ACTUAL AL DEZVOLTĂRII</w:t>
      </w:r>
      <w:bookmarkEnd w:id="41"/>
      <w:bookmarkEnd w:id="42"/>
      <w:bookmarkEnd w:id="43"/>
    </w:p>
    <w:p w:rsidR="00D552B9" w:rsidRPr="00B478BE" w:rsidRDefault="00D552B9" w:rsidP="00D552B9">
      <w:pPr>
        <w:jc w:val="both"/>
        <w:rPr>
          <w:rFonts w:ascii="Arial" w:hAnsi="Arial" w:cs="Arial"/>
          <w:szCs w:val="24"/>
        </w:rPr>
      </w:pPr>
    </w:p>
    <w:p w:rsidR="00D552B9" w:rsidRPr="00B478BE" w:rsidRDefault="00D552B9" w:rsidP="00D552B9">
      <w:pPr>
        <w:jc w:val="both"/>
        <w:rPr>
          <w:rFonts w:ascii="Arial" w:hAnsi="Arial" w:cs="Arial"/>
          <w:szCs w:val="24"/>
        </w:rPr>
      </w:pPr>
    </w:p>
    <w:p w:rsidR="00D552B9" w:rsidRPr="00B478BE" w:rsidRDefault="00D552B9" w:rsidP="00D552B9">
      <w:pPr>
        <w:pStyle w:val="Heading2"/>
        <w:tabs>
          <w:tab w:val="clear" w:pos="1571"/>
        </w:tabs>
        <w:ind w:left="851" w:firstLine="0"/>
        <w:jc w:val="both"/>
        <w:rPr>
          <w:rFonts w:ascii="Arial" w:hAnsi="Arial" w:cs="Arial"/>
          <w:bCs/>
          <w:szCs w:val="24"/>
        </w:rPr>
      </w:pPr>
      <w:bookmarkStart w:id="44" w:name="_Toc198971942"/>
      <w:bookmarkStart w:id="45" w:name="_Toc199737820"/>
      <w:bookmarkStart w:id="46" w:name="_Toc200182801"/>
      <w:r w:rsidRPr="00B478BE">
        <w:rPr>
          <w:rFonts w:ascii="Arial" w:hAnsi="Arial" w:cs="Arial"/>
          <w:bCs/>
          <w:szCs w:val="24"/>
        </w:rPr>
        <w:t>2.1. EVOLUŢIE</w:t>
      </w:r>
      <w:bookmarkEnd w:id="44"/>
      <w:bookmarkEnd w:id="45"/>
      <w:bookmarkEnd w:id="46"/>
    </w:p>
    <w:p w:rsidR="00D552B9" w:rsidRPr="00B478BE" w:rsidRDefault="00D552B9" w:rsidP="00D552B9">
      <w:pPr>
        <w:ind w:firstLine="720"/>
        <w:jc w:val="both"/>
        <w:rPr>
          <w:rFonts w:ascii="Arial" w:hAnsi="Arial" w:cs="Arial"/>
        </w:rPr>
      </w:pPr>
    </w:p>
    <w:p w:rsidR="00102E9B" w:rsidRPr="00B478BE" w:rsidRDefault="00D552B9" w:rsidP="001F6296">
      <w:pPr>
        <w:ind w:firstLine="720"/>
        <w:jc w:val="both"/>
        <w:rPr>
          <w:rFonts w:ascii="Arial" w:hAnsi="Arial" w:cs="Arial"/>
        </w:rPr>
      </w:pPr>
      <w:r w:rsidRPr="00B478BE">
        <w:rPr>
          <w:rFonts w:ascii="Arial" w:hAnsi="Arial" w:cs="Arial"/>
        </w:rPr>
        <w:t xml:space="preserve">Comuna </w:t>
      </w:r>
      <w:r w:rsidR="000D1DDA" w:rsidRPr="00B478BE">
        <w:rPr>
          <w:rFonts w:ascii="Arial" w:hAnsi="Arial" w:cs="Arial"/>
        </w:rPr>
        <w:t>Grămeşti</w:t>
      </w:r>
      <w:r w:rsidRPr="00B478BE">
        <w:rPr>
          <w:rFonts w:ascii="Arial" w:hAnsi="Arial" w:cs="Arial"/>
        </w:rPr>
        <w:t xml:space="preserve"> este localizată în partea de </w:t>
      </w:r>
      <w:r w:rsidR="00C34B1D" w:rsidRPr="00B478BE">
        <w:rPr>
          <w:rFonts w:ascii="Arial" w:hAnsi="Arial" w:cs="Arial"/>
        </w:rPr>
        <w:t>Est</w:t>
      </w:r>
      <w:r w:rsidRPr="00B478BE">
        <w:rPr>
          <w:rFonts w:ascii="Arial" w:hAnsi="Arial" w:cs="Arial"/>
        </w:rPr>
        <w:t xml:space="preserve"> a judeţului </w:t>
      </w:r>
      <w:r w:rsidR="00A60565" w:rsidRPr="00B478BE">
        <w:rPr>
          <w:rFonts w:ascii="Arial" w:hAnsi="Arial" w:cs="Arial"/>
        </w:rPr>
        <w:t>Suceava</w:t>
      </w:r>
      <w:r w:rsidR="00832A3E" w:rsidRPr="00B478BE">
        <w:rPr>
          <w:rFonts w:ascii="Arial" w:hAnsi="Arial" w:cs="Arial"/>
        </w:rPr>
        <w:t>.</w:t>
      </w:r>
      <w:r w:rsidR="00B478BE" w:rsidRPr="00B478BE">
        <w:rPr>
          <w:rFonts w:ascii="Arial" w:hAnsi="Arial" w:cs="Arial"/>
          <w:szCs w:val="24"/>
        </w:rPr>
        <w:t xml:space="preserve"> </w:t>
      </w:r>
      <w:r w:rsidR="00B056D6">
        <w:rPr>
          <w:rFonts w:ascii="Arial" w:hAnsi="Arial" w:cs="Arial"/>
          <w:szCs w:val="24"/>
        </w:rPr>
        <w:t>Faţă</w:t>
      </w:r>
      <w:r w:rsidR="00B478BE" w:rsidRPr="00B478BE">
        <w:rPr>
          <w:rFonts w:ascii="Arial" w:hAnsi="Arial" w:cs="Arial"/>
          <w:szCs w:val="24"/>
        </w:rPr>
        <w:t xml:space="preserve"> de municipiul Suceava se afla la o distanta de </w:t>
      </w:r>
      <w:r w:rsidR="0078274F">
        <w:rPr>
          <w:rFonts w:ascii="Arial" w:hAnsi="Arial" w:cs="Arial"/>
          <w:szCs w:val="24"/>
        </w:rPr>
        <w:t>44</w:t>
      </w:r>
      <w:r w:rsidR="00B478BE" w:rsidRPr="00B478BE">
        <w:rPr>
          <w:rFonts w:ascii="Arial" w:hAnsi="Arial" w:cs="Arial"/>
          <w:szCs w:val="24"/>
        </w:rPr>
        <w:t xml:space="preserve"> km, de orasul Siret la cca. 9 km iar fata de municipiul Rad</w:t>
      </w:r>
      <w:r w:rsidR="00735D27">
        <w:rPr>
          <w:rFonts w:ascii="Arial" w:hAnsi="Arial" w:cs="Arial"/>
          <w:szCs w:val="24"/>
        </w:rPr>
        <w:t>ă</w:t>
      </w:r>
      <w:r w:rsidR="00B478BE" w:rsidRPr="00B478BE">
        <w:rPr>
          <w:rFonts w:ascii="Arial" w:hAnsi="Arial" w:cs="Arial"/>
          <w:szCs w:val="24"/>
        </w:rPr>
        <w:t>u</w:t>
      </w:r>
      <w:r w:rsidR="00735D27">
        <w:rPr>
          <w:rFonts w:ascii="Arial" w:hAnsi="Arial" w:cs="Arial"/>
          <w:szCs w:val="24"/>
        </w:rPr>
        <w:t>ț</w:t>
      </w:r>
      <w:r w:rsidR="00B478BE" w:rsidRPr="00B478BE">
        <w:rPr>
          <w:rFonts w:ascii="Arial" w:hAnsi="Arial" w:cs="Arial"/>
          <w:szCs w:val="24"/>
        </w:rPr>
        <w:t xml:space="preserve">i la cca. </w:t>
      </w:r>
      <w:r w:rsidR="0078274F">
        <w:rPr>
          <w:rFonts w:ascii="Arial" w:hAnsi="Arial" w:cs="Arial"/>
          <w:szCs w:val="24"/>
        </w:rPr>
        <w:t>22</w:t>
      </w:r>
      <w:r w:rsidR="00B478BE" w:rsidRPr="00B478BE">
        <w:rPr>
          <w:rFonts w:ascii="Arial" w:hAnsi="Arial" w:cs="Arial"/>
          <w:szCs w:val="24"/>
        </w:rPr>
        <w:t xml:space="preserve"> km.</w:t>
      </w:r>
    </w:p>
    <w:p w:rsidR="00B056D6" w:rsidRDefault="00B478BE" w:rsidP="00B478BE">
      <w:pPr>
        <w:ind w:firstLine="709"/>
        <w:jc w:val="both"/>
        <w:rPr>
          <w:rFonts w:ascii="Arial" w:hAnsi="Arial" w:cs="Arial"/>
          <w:szCs w:val="24"/>
        </w:rPr>
      </w:pPr>
      <w:r w:rsidRPr="00B056D6">
        <w:rPr>
          <w:rFonts w:ascii="Arial" w:hAnsi="Arial" w:cs="Arial"/>
          <w:noProof/>
        </w:rPr>
        <w:t>Principala arteră rutieră</w:t>
      </w:r>
      <w:r w:rsidR="00FE2DC4" w:rsidRPr="00B056D6">
        <w:rPr>
          <w:rFonts w:ascii="Arial" w:hAnsi="Arial" w:cs="Arial"/>
          <w:noProof/>
        </w:rPr>
        <w:t xml:space="preserve"> care străbat</w:t>
      </w:r>
      <w:r w:rsidR="00D552B9" w:rsidRPr="00B056D6">
        <w:rPr>
          <w:rFonts w:ascii="Arial" w:hAnsi="Arial" w:cs="Arial"/>
          <w:noProof/>
        </w:rPr>
        <w:t xml:space="preserve"> comuna </w:t>
      </w:r>
      <w:r w:rsidR="000D1DDA" w:rsidRPr="00B056D6">
        <w:rPr>
          <w:rFonts w:ascii="Arial" w:hAnsi="Arial" w:cs="Arial"/>
          <w:noProof/>
        </w:rPr>
        <w:t>Grămeşti</w:t>
      </w:r>
      <w:r w:rsidR="00D552B9" w:rsidRPr="00B056D6">
        <w:rPr>
          <w:rFonts w:ascii="Arial" w:hAnsi="Arial" w:cs="Arial"/>
          <w:noProof/>
        </w:rPr>
        <w:t xml:space="preserve"> </w:t>
      </w:r>
      <w:r w:rsidRPr="00B056D6">
        <w:rPr>
          <w:rFonts w:ascii="Arial" w:hAnsi="Arial" w:cs="Arial"/>
          <w:noProof/>
        </w:rPr>
        <w:t>este</w:t>
      </w:r>
      <w:r w:rsidR="00D552B9" w:rsidRPr="00B056D6">
        <w:rPr>
          <w:rFonts w:ascii="Arial" w:hAnsi="Arial" w:cs="Arial"/>
          <w:noProof/>
        </w:rPr>
        <w:t xml:space="preserve"> drumul </w:t>
      </w:r>
      <w:r w:rsidR="00DD5313" w:rsidRPr="00B056D6">
        <w:rPr>
          <w:rFonts w:ascii="Arial" w:hAnsi="Arial" w:cs="Arial"/>
          <w:noProof/>
        </w:rPr>
        <w:t xml:space="preserve">judeţean </w:t>
      </w:r>
      <w:r w:rsidRPr="00B056D6">
        <w:rPr>
          <w:rFonts w:ascii="Arial" w:hAnsi="Arial" w:cs="Arial"/>
          <w:szCs w:val="24"/>
        </w:rPr>
        <w:t>D.J. 291A  Zvoristea-Gramesti – Siret.</w:t>
      </w:r>
    </w:p>
    <w:p w:rsidR="00B056D6" w:rsidRPr="006C2FEF" w:rsidRDefault="00B056D6" w:rsidP="00B056D6">
      <w:pPr>
        <w:pStyle w:val="Style4"/>
        <w:rPr>
          <w:rFonts w:cs="Arial"/>
        </w:rPr>
      </w:pPr>
      <w:r w:rsidRPr="006C2FEF">
        <w:rPr>
          <w:rFonts w:cs="Arial"/>
          <w:szCs w:val="24"/>
        </w:rPr>
        <w:t>Repartiţia şi evoluţia în teritoriu a reţelei de localităţi, în ansamblu, este rezultatul unui complex de condiţii naturale şi social economice care s-au manifestat în diferite etape istorice.</w:t>
      </w:r>
    </w:p>
    <w:p w:rsidR="00B056D6" w:rsidRPr="005E7042" w:rsidRDefault="00B056D6" w:rsidP="00B056D6">
      <w:pPr>
        <w:pStyle w:val="BodyTextIndent"/>
        <w:tabs>
          <w:tab w:val="left" w:pos="700"/>
        </w:tabs>
        <w:spacing w:after="0"/>
        <w:ind w:left="0" w:firstLine="360"/>
        <w:jc w:val="both"/>
        <w:rPr>
          <w:rFonts w:ascii="Arial" w:hAnsi="Arial" w:cs="Arial"/>
        </w:rPr>
      </w:pPr>
      <w:r w:rsidRPr="006C2FEF">
        <w:rPr>
          <w:rFonts w:ascii="Arial" w:hAnsi="Arial" w:cs="Arial"/>
        </w:rPr>
        <w:tab/>
      </w:r>
      <w:r w:rsidRPr="005E7042">
        <w:rPr>
          <w:rFonts w:ascii="Arial" w:hAnsi="Arial" w:cs="Arial"/>
        </w:rPr>
        <w:t>Aşezările rurale au evoluat, în principal, sub acţiunea factorilor social-economici, dar s-au dezvoltat şi sub influenţa mediului natural, a localizării în raport cu posibilităţile de alimentare cu apă, cu existenţa unor resurse (lemn, piatră, loc de cultivat şi de păşunat), a unor microclimate de adăpostire, a terenurilor prielnice pentru extinderea vetrelor, etc.</w:t>
      </w:r>
    </w:p>
    <w:p w:rsidR="00B056D6" w:rsidRPr="005E7042" w:rsidRDefault="00B056D6" w:rsidP="00B056D6">
      <w:pPr>
        <w:pStyle w:val="BodyTextIndent"/>
        <w:tabs>
          <w:tab w:val="left" w:pos="700"/>
        </w:tabs>
        <w:spacing w:after="0"/>
        <w:ind w:left="0" w:firstLine="360"/>
        <w:jc w:val="both"/>
        <w:rPr>
          <w:rFonts w:ascii="Arial" w:hAnsi="Arial" w:cs="Arial"/>
        </w:rPr>
      </w:pPr>
      <w:r w:rsidRPr="005E7042">
        <w:rPr>
          <w:rFonts w:ascii="Arial" w:hAnsi="Arial" w:cs="Arial"/>
        </w:rPr>
        <w:t xml:space="preserve">      Referitor la formarea şi evoluţia aşezărilor rurale menţionăm că actuala reţea este rezultatul unui proces istoric, multisecular care atestă continuitatea de locuire a acestui teritoriu din cele mai vechi timpuri.</w:t>
      </w:r>
      <w:r w:rsidRPr="005E7042">
        <w:rPr>
          <w:rFonts w:ascii="Arial" w:hAnsi="Arial" w:cs="Arial"/>
          <w:color w:val="003366"/>
        </w:rPr>
        <w:t xml:space="preserve"> </w:t>
      </w:r>
    </w:p>
    <w:p w:rsidR="00B056D6" w:rsidRDefault="00B056D6" w:rsidP="00B056D6">
      <w:pPr>
        <w:ind w:firstLine="709"/>
        <w:jc w:val="both"/>
        <w:rPr>
          <w:rFonts w:ascii="Arial" w:hAnsi="Arial" w:cs="Arial"/>
          <w:szCs w:val="24"/>
        </w:rPr>
      </w:pPr>
      <w:r w:rsidRPr="00B056D6">
        <w:rPr>
          <w:rFonts w:ascii="Arial" w:hAnsi="Arial" w:cs="Arial"/>
          <w:szCs w:val="24"/>
        </w:rPr>
        <w:t>Comuna Grameşti are în componenţă cinci sate</w:t>
      </w:r>
      <w:r w:rsidR="00C2509E">
        <w:rPr>
          <w:rFonts w:ascii="Arial" w:hAnsi="Arial" w:cs="Arial"/>
          <w:szCs w:val="24"/>
        </w:rPr>
        <w:t>: Grămeşti, Bălineş</w:t>
      </w:r>
      <w:r w:rsidRPr="00B056D6">
        <w:rPr>
          <w:rFonts w:ascii="Arial" w:hAnsi="Arial" w:cs="Arial"/>
          <w:szCs w:val="24"/>
        </w:rPr>
        <w:t>ti, Botoş</w:t>
      </w:r>
      <w:r w:rsidR="00C32FC1">
        <w:rPr>
          <w:rFonts w:ascii="Arial" w:hAnsi="Arial" w:cs="Arial"/>
          <w:szCs w:val="24"/>
        </w:rPr>
        <w:t>ă</w:t>
      </w:r>
      <w:r w:rsidRPr="00B056D6">
        <w:rPr>
          <w:rFonts w:ascii="Arial" w:hAnsi="Arial" w:cs="Arial"/>
          <w:szCs w:val="24"/>
        </w:rPr>
        <w:t>niţa – Mică, Rudeş</w:t>
      </w:r>
      <w:r w:rsidRPr="00630355">
        <w:rPr>
          <w:rFonts w:ascii="Arial" w:hAnsi="Arial" w:cs="Arial"/>
          <w:szCs w:val="24"/>
        </w:rPr>
        <w:t>ti, Verbia</w:t>
      </w:r>
      <w:r w:rsidRPr="00B056D6">
        <w:rPr>
          <w:rFonts w:ascii="Arial" w:hAnsi="Arial" w:cs="Arial"/>
          <w:szCs w:val="24"/>
        </w:rPr>
        <w:t>.</w:t>
      </w:r>
    </w:p>
    <w:p w:rsidR="00B056D6" w:rsidRPr="00B056D6" w:rsidRDefault="00B056D6" w:rsidP="00B478BE">
      <w:pPr>
        <w:ind w:firstLine="709"/>
        <w:jc w:val="both"/>
        <w:rPr>
          <w:rFonts w:ascii="Arial" w:hAnsi="Arial" w:cs="Arial"/>
          <w:szCs w:val="24"/>
        </w:rPr>
      </w:pPr>
    </w:p>
    <w:p w:rsidR="00B056D6" w:rsidRPr="00B056D6" w:rsidRDefault="00B056D6" w:rsidP="00B056D6">
      <w:pPr>
        <w:autoSpaceDE w:val="0"/>
        <w:autoSpaceDN w:val="0"/>
        <w:adjustRightInd w:val="0"/>
        <w:spacing w:after="20"/>
        <w:ind w:firstLine="708"/>
        <w:jc w:val="both"/>
        <w:rPr>
          <w:rFonts w:ascii="Arial" w:hAnsi="Arial" w:cs="Arial"/>
          <w:color w:val="000000"/>
          <w:szCs w:val="24"/>
        </w:rPr>
      </w:pPr>
      <w:r w:rsidRPr="00B056D6">
        <w:rPr>
          <w:rFonts w:ascii="Arial" w:hAnsi="Arial" w:cs="Arial"/>
          <w:i/>
          <w:color w:val="000000"/>
          <w:szCs w:val="24"/>
        </w:rPr>
        <w:t>Satul Grămeşti</w:t>
      </w:r>
      <w:r w:rsidRPr="00B056D6">
        <w:rPr>
          <w:rFonts w:ascii="Arial" w:hAnsi="Arial" w:cs="Arial"/>
          <w:color w:val="000000"/>
          <w:szCs w:val="24"/>
        </w:rPr>
        <w:t xml:space="preserve"> este atestat documentar prima data la 4 iulie 1430. La peste 1 km vest, contemporan cu satul Grămeşti, se afla satul “Mrăgireni”, azi alipit, cu numele Mânigeni, la satul care a dat numele comunei.</w:t>
      </w:r>
    </w:p>
    <w:p w:rsidR="00B056D6" w:rsidRP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lastRenderedPageBreak/>
        <w:t>În centrul satului, pe dealul Cudrina, s-au găsit, de-a lungul timpului, mai multe toporaşe neolitice şlefuite, din marnă calcaroasă, dintre care unele se mai păstrează în colecţia şcolară din localitate. În ceea ce ne priveşte, cercetările efectuate aici nu au dus decât la culegerea câtorva fragmente ceramice cucuteniene nesemnificative.</w:t>
      </w:r>
    </w:p>
    <w:p w:rsidR="00486508"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 xml:space="preserve">Nu departe de aici, pe dealul Bolniţă, localnicii au găsit un fragment de celt (partea tăişului), ruptura fiind făcută din vechime. În acel loc a apărut şi ceramică ce pare a fi </w:t>
      </w:r>
      <w:r w:rsidRPr="00B056D6">
        <w:rPr>
          <w:rFonts w:ascii="Arial" w:hAnsi="Arial" w:cs="Arial"/>
          <w:i/>
          <w:color w:val="000000"/>
          <w:szCs w:val="24"/>
        </w:rPr>
        <w:t>hallstatiană tim</w:t>
      </w:r>
      <w:r w:rsidRPr="00B056D6">
        <w:rPr>
          <w:rFonts w:ascii="Arial" w:hAnsi="Arial" w:cs="Arial"/>
          <w:color w:val="000000"/>
          <w:szCs w:val="24"/>
        </w:rPr>
        <w:t>purie)</w:t>
      </w:r>
    </w:p>
    <w:p w:rsidR="00B056D6" w:rsidRP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 xml:space="preserve"> Pe malul drept al Pârâului Mare, în spatele magazinului mixt, pe lotul personal al lui Hriţcu Gheorghe, s-au putut observa mai multe fragmente de zgură provenite de la prelucrarea minereului de fier. Acest lucru a fost sesizat de-a lungul timpului şi de cei care îşi au în zonă loturile în folosinţă. În situaţia în care fragmentele ceramice găsite acolo datează din feudalismul dezvoltat şi târziu, ne întrebăm, cu titlul de ipoteză, dacă nu cumva acolo satul medieval îşi avea cuptoarele de redus minereul de fier şi, eventual, atelierul de prelucrare.</w:t>
      </w:r>
    </w:p>
    <w:p w:rsid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 xml:space="preserve">Pe terenul „Peste Codru”, (sit 1), pe o cuestă ce domină o bună parte a văii afluentului principal al Pârâului Mare, a fost remarcat un mare număr de fragmente ceramice caracteristice culturii Cucuteni (fază incertă) şi unele unelte de silex alb-vineţiu şi cenuşiu-negricios, din care remarcăm: lama denticulată („encoches”), lama fin denticulată, două gratoare laterale pe aşchie şi un gratoar dublu pe aşchie cu scobitură (“encoches”). Pasta ceramică se prezintă sub forma speciei foarte fine şi a celei ce are ca ingredient o cantitate apreciabilă de cioburi pistae. Unele fragmente au fost arse secundar atât de intens, încât au </w:t>
      </w:r>
    </w:p>
    <w:p w:rsidR="00B056D6" w:rsidRPr="00B056D6" w:rsidRDefault="00B056D6" w:rsidP="00B056D6">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devenit spongioase. Păstrarea culorilor de pe ceramică nu s-a putut face, cu excepţii mai mult decât modeste, din cauza acidităţii solului, tipic de pădure, aceasta fiind de altfel şi neşansa tuturor descoperirilor cucuteniene din zona cercetată.</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La cca. 700 m sud – sud – vest depărtare de acest ultim punct, pe reversul cuestei, s-au surprins urme ale unei vieţuiri cucuteniene, mai modeste, ceramica descoperită aici prezentând aceleaşi caracteristici ca mai sus. Ca utilaj litic s-a găsit un topor plat, de formă aproximativ trapezoidală, din marnă calcaroasă, mutilate însă destul de mult de lama plugului.</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Pe tarlaua denumită de localnici “La Tăietură”, (sit 3) situată între Grămeşti şi Gropeni (com. Bălcăuţi), deoparte şi de alta a şoselei ce face legătura între aceste localităţi, s-au găsit mai ales cu prilejul lucrărilor agricole, o gamă bogată de lame de silex şi de toporaşe din piatră şlefuită. Continuând cercetarea de-a lungul malului stâng al pârâului ce vine din Gropeni, la aproximativ 400 m sud-vest de o parcelă de pădure ce a rămas netăiată, urcând cca. 100 de metri de la firul apei pe panta uşoară a terenului (7), pe o suprafaţă de 1,5-2 ha, au fost descoperite bucăţi de chirpic, ceramică, fragmente de silex şi trei toporaşe şlefuite din marnă calcaroasă, din care unul păstrat aproape intact (planşa I/2). Ceramica, arsă oxidant incomplete, prezintă în compoziţie pleavă şi ici-colo mici bucăţi de cioburi pisate. În ceea ce priveşte silexul, remarcăm: un grătoar “pe bot de lamă”, o lama denticulară, un gratoar atipic şi trei nuclee de formă neregulată sau piramidală. Pentru acestea s-a folosit silex de nunaţe diferite: alburiumat, cenuşiu-albăstrui cu pete maronii. Din lipsa mai multor elemente informative, deocamdată suntem puşi în situaţia de a nu putea atribui cu maximă certitudine aşezarea culturii Criş sau eventual celei de tranziţie spre epoca bronzului.</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Peste unul din pâraiele comunei de azi, a existat de mult un pod ridicat de logofătul Tăutu, ctitorul de la Bălineşti. Tradiţia populară locală a păstrat şi mai păstrează amintirea existenţei cândva a unei astfel de construcţii. Pe de altă parte, o astfel de realiatate istorică, este atestată documentar în prima jumătate a sec. al XVIII-lea, când hotarul satului “Băileşti” (Bălineşti –n.n.) apărea ca existând undeva pe malul pârâului “Verichia” (azi Verbia) un loc ce se numea “moara Tăutului”</w:t>
      </w:r>
      <w:r w:rsidR="00EA2AF5">
        <w:rPr>
          <w:rFonts w:ascii="Arial" w:hAnsi="Arial" w:cs="Arial"/>
          <w:color w:val="000000"/>
          <w:szCs w:val="24"/>
          <w:vertAlign w:val="superscript"/>
        </w:rPr>
        <w:t>.</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 xml:space="preserve"> La cca. 800 de metri vest de cimitirul satului Botoşăniţa Mică (sit 8), pe reversul cuestei de pe partea dreaptă a pârâului ce vine din Gropeni (pârâu fără nume), pe o </w:t>
      </w:r>
      <w:r w:rsidRPr="00B056D6">
        <w:rPr>
          <w:rFonts w:ascii="Arial" w:hAnsi="Arial" w:cs="Arial"/>
          <w:color w:val="000000"/>
          <w:szCs w:val="24"/>
        </w:rPr>
        <w:lastRenderedPageBreak/>
        <w:t>suprafaţă de mai multe hectare, s-au identificat urmele materiale ale unei aşezări datând din epoca bronzului. Pasta ceramic, arsă reducător dar şi oxidant incomplete, are în compoziţie silex pisat şi mai rar cioburi pisate. Caracteristice sunt profilele buzelor de vase, cât şi elementele de decor ce apar pe fragmentele ceramice descoperite. (pl. II/1-7). Merită, de asemeni, menţionate şi două zdrobitoare (frecătoare) din rocă dură, având o formă aproape paralelipipedică, cu două suprafeţe (cele mai mici) bombate prin şlefuirea piesei, iar cele mijlocii şi cele mai mari albiate din cauza utilizării lor îndelungate, în primul rând, probabil, la pisarea silexului.</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În locul numit “La Iaz” (sit 5), pe partea stângă a şoselei ce duce spre Pădureni, aproape de ieşirea din Grămeşti, pe ambele maluri ale unui izvor a cărui apă este captată într-un mic iaz, s-au descoperit bucăţi de chirpic, de zgură rezultată de la prelucrarea minereului de fier şi ceramică fragmentară aparţinând sec. IV e.n. (cultura Sântana de Mureş).</w:t>
      </w:r>
    </w:p>
    <w:p w:rsid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Mergând mai departe, spre Pădureni, în zona movilei („La Movilă”) din dreptul S.M.A.-ului Grămeşti (11), tot pe partea stângă a şoselei, s-au găsit câteva cioburi atipice (pastă arsă oxidant, cu pleavă şi cioburi pisate ca ingredient), câteva fragmente de silex atipice, o lamă mică cu retuşe, un gratoar „pe bot de lamă” şi o mică unealtă rebutată, cioplită dintr-un silex alb-vineţiu cu mici pete alburii (pl. I/1).</w:t>
      </w:r>
    </w:p>
    <w:p w:rsidR="00486508" w:rsidRPr="00B056D6" w:rsidRDefault="00486508" w:rsidP="00486508">
      <w:pPr>
        <w:autoSpaceDE w:val="0"/>
        <w:autoSpaceDN w:val="0"/>
        <w:adjustRightInd w:val="0"/>
        <w:spacing w:after="20"/>
        <w:ind w:firstLine="706"/>
        <w:jc w:val="both"/>
        <w:rPr>
          <w:rFonts w:ascii="Arial" w:hAnsi="Arial" w:cs="Arial"/>
          <w:color w:val="000000"/>
          <w:szCs w:val="24"/>
        </w:rPr>
      </w:pP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486508">
        <w:rPr>
          <w:rFonts w:ascii="Arial" w:hAnsi="Arial" w:cs="Arial"/>
          <w:i/>
          <w:color w:val="000000"/>
          <w:szCs w:val="24"/>
        </w:rPr>
        <w:t>Satul Bălineşti</w:t>
      </w:r>
      <w:r w:rsidRPr="00B056D6">
        <w:rPr>
          <w:rFonts w:ascii="Arial" w:hAnsi="Arial" w:cs="Arial"/>
          <w:color w:val="000000"/>
          <w:szCs w:val="24"/>
        </w:rPr>
        <w:t xml:space="preserve"> este atestat documentar prima dată la 15 martie 1490.</w:t>
      </w:r>
      <w:r w:rsidRPr="00B056D6">
        <w:rPr>
          <w:rFonts w:ascii="Arial" w:hAnsi="Arial" w:cs="Arial"/>
          <w:color w:val="000000"/>
          <w:szCs w:val="24"/>
          <w:vertAlign w:val="superscript"/>
        </w:rPr>
        <w:t>7</w:t>
      </w:r>
      <w:r w:rsidRPr="00B056D6">
        <w:rPr>
          <w:rFonts w:ascii="Arial" w:hAnsi="Arial" w:cs="Arial"/>
          <w:color w:val="000000"/>
          <w:szCs w:val="24"/>
        </w:rPr>
        <w:t xml:space="preserve"> A intrat în literatura de specialitate datorită bisericii ctitorite de logofătul lui Ştefan cel Mare, Ioan Tăutu.</w:t>
      </w:r>
      <w:r w:rsidRPr="00B056D6">
        <w:rPr>
          <w:rFonts w:ascii="Arial" w:hAnsi="Arial" w:cs="Arial"/>
          <w:color w:val="000000"/>
          <w:szCs w:val="24"/>
          <w:vertAlign w:val="superscript"/>
        </w:rPr>
        <w:t>8</w:t>
      </w: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Pe tarlaua situată pe malul stâng al Pârâului lui Stoian (sit 6), înainte de intrarea acestuia în sat, pe un teren în pantă, s-a recuperat un bogat material ceramic, aparţinând mai multor epoci istorice: - ceramică Cucuteni (fază incertă) din pasta fină, în amestec cu cioburi pisate, fără urme de picture sau excizie. Printre cioburi s-a găsit şi partea superioară dintr-o greutate de lut tronconică, cu urme de perforare:</w:t>
      </w:r>
    </w:p>
    <w:p w:rsidR="00B056D6" w:rsidRPr="00B056D6" w:rsidRDefault="00B056D6" w:rsidP="00486508">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 câteva fragmente caracteristice epocii bronzului, folosindu-se ca ingredient în mod majoritar pietriş şi silex pisat;</w:t>
      </w:r>
    </w:p>
    <w:p w:rsidR="00B056D6" w:rsidRPr="00B056D6" w:rsidRDefault="00B056D6" w:rsidP="00486508">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 material ceramic La Tene dacic, unde predomină fragmentele de grosimi mai mari, cu cioburi pisate în compoziţie;</w:t>
      </w:r>
    </w:p>
    <w:p w:rsidR="00B056D6" w:rsidRPr="00B056D6" w:rsidRDefault="00B056D6" w:rsidP="00486508">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 ceramică de secol IV e.n. (pastă zgrunţuroasă şi fină, cenuşie).</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Pe acelaşi mal, după prima casă a satului, au apărut numeroase cioburi medievale databile în secolele XIV-XVI. Dintre cele mai vechi se remarcă câteva fragmente de buze, trase oblic în afară şi tăiate drept la capăt, făcute dintr-o pastă bogată în nisip, cu bobul mare şi mici pietricele şi arsă oxidant incomplet.</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La aproximativ 80 de metri est de cunoscutul monument istoric medieval (11) se găsesc şi astăzi numeroase urme ale vechii reşedinţe boiereşti de aici, aparţinând familiei  Tăutu. Dintre acestea se remarcă, în mod deosebit, mai multe fragmente de ceramică ornamentală smălţuită şi nesmălţuită. Fragmentele nesmălţuite, databile în secolul al XV-lea, arse oxidant, provin de la cahle ce au avut fie un decor compus dintr-o reţea de baghete ce prin intersectarea lor împart întreaga suprafaţă în romburi, fie de la tipul de cahlă, reprezentând pe Sfântul Gheorghe, călare, ucigând balaurul, tip de cahlă frecvent întâlnită în epocă în mediul urban. Fragmentele smălţuite, la rândul lor, se împart în două subgrupe. Una se caracterizează prin folosirea intensivă a unui smalţ cu nuanţe de galben închis şi maroniu, iar cealaltă, mai bine reprezentată, se compune din fragmente cu smalţ verde, unde este prezent din nou decorul cu romburi, dar şi imaginea de chenar a unui cavaler .</w:t>
      </w:r>
      <w:r w:rsidRPr="00B056D6">
        <w:rPr>
          <w:rFonts w:ascii="Arial" w:hAnsi="Arial" w:cs="Arial"/>
          <w:color w:val="000000"/>
          <w:szCs w:val="24"/>
          <w:vertAlign w:val="superscript"/>
        </w:rPr>
        <w:t xml:space="preserve"> </w:t>
      </w:r>
      <w:r w:rsidRPr="00B056D6">
        <w:rPr>
          <w:rFonts w:ascii="Arial" w:hAnsi="Arial" w:cs="Arial"/>
          <w:color w:val="000000"/>
          <w:szCs w:val="24"/>
        </w:rPr>
        <w:t>În ceea ce priveşte ceramica de uz comun, pe acelaşi platou, cu circa 40 de metri nord-est mai departe de locul unde a existat vechea curte, s-au descoperit fragmente ceramice databile în perioada cuprinsă între începutul secolului al XIV-lea (eventual sfârşitul sec. al XIII-lea) şi sfârşitul sec. al XVII-lea. Aici cele mai vechi tipuri de buze de vase sunt cele uşor trase în afară, tăiate aproape drept la capăt, unele având acolo mici crestături.</w:t>
      </w:r>
    </w:p>
    <w:p w:rsidR="00B056D6" w:rsidRP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lastRenderedPageBreak/>
        <w:t>În aceeaşi zonă, dar pe malul drept al Pârâului lui Stoian, pe ogorul amplasat între apă şi grajdurile C.A.P. s-au găsit mai multe bucăţi de materie rezultată în urma reducerii minereului de fier şi numeroase fragmente ceramice (sec. XIV-XVII).</w:t>
      </w:r>
    </w:p>
    <w:p w:rsidR="00486508" w:rsidRDefault="00B056D6" w:rsidP="00BD43C9">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Astfel de material fragmentar din feudalismul dezvoltat s-a găsit pe o întindere de mai multe hectare (unde este secondat şi de prundiş de râu prezent în cantităţi apreciabile), pe o tarla aflată la cca. 500 de metri sud-est de monumentul istoric pomenit mai sus (16).</w:t>
      </w:r>
    </w:p>
    <w:p w:rsidR="00BD43C9" w:rsidRDefault="00BD43C9" w:rsidP="00486508">
      <w:pPr>
        <w:autoSpaceDE w:val="0"/>
        <w:autoSpaceDN w:val="0"/>
        <w:adjustRightInd w:val="0"/>
        <w:spacing w:after="20"/>
        <w:ind w:firstLine="706"/>
        <w:jc w:val="both"/>
        <w:rPr>
          <w:rFonts w:ascii="Arial" w:hAnsi="Arial" w:cs="Arial"/>
          <w:i/>
          <w:color w:val="000000"/>
          <w:szCs w:val="24"/>
        </w:rPr>
      </w:pPr>
    </w:p>
    <w:p w:rsidR="00B056D6" w:rsidRPr="00B056D6" w:rsidRDefault="00B056D6" w:rsidP="00486508">
      <w:pPr>
        <w:autoSpaceDE w:val="0"/>
        <w:autoSpaceDN w:val="0"/>
        <w:adjustRightInd w:val="0"/>
        <w:spacing w:after="20"/>
        <w:ind w:firstLine="706"/>
        <w:jc w:val="both"/>
        <w:rPr>
          <w:rFonts w:ascii="Arial" w:hAnsi="Arial" w:cs="Arial"/>
          <w:color w:val="000000"/>
          <w:szCs w:val="24"/>
        </w:rPr>
      </w:pPr>
      <w:r w:rsidRPr="00486508">
        <w:rPr>
          <w:rFonts w:ascii="Arial" w:hAnsi="Arial" w:cs="Arial"/>
          <w:i/>
          <w:color w:val="000000"/>
          <w:szCs w:val="24"/>
        </w:rPr>
        <w:t>Satul Botoşăniţa Mică</w:t>
      </w:r>
      <w:r w:rsidRPr="00B056D6">
        <w:rPr>
          <w:rFonts w:ascii="Arial" w:hAnsi="Arial" w:cs="Arial"/>
          <w:color w:val="000000"/>
          <w:szCs w:val="24"/>
        </w:rPr>
        <w:t xml:space="preserve"> este rod al dezvoltării demografice din timpul feudalismului dezvoltat; se mai numea şi Tacu.</w:t>
      </w:r>
    </w:p>
    <w:p w:rsidR="00486508" w:rsidRDefault="00B056D6" w:rsidP="00A322FB">
      <w:pPr>
        <w:autoSpaceDE w:val="0"/>
        <w:autoSpaceDN w:val="0"/>
        <w:adjustRightInd w:val="0"/>
        <w:spacing w:after="20"/>
        <w:ind w:firstLine="706"/>
        <w:jc w:val="both"/>
        <w:rPr>
          <w:rFonts w:ascii="Arial" w:hAnsi="Arial" w:cs="Arial"/>
          <w:color w:val="000000"/>
          <w:szCs w:val="24"/>
        </w:rPr>
      </w:pPr>
      <w:r w:rsidRPr="00B056D6">
        <w:rPr>
          <w:rFonts w:ascii="Arial" w:hAnsi="Arial" w:cs="Arial"/>
          <w:color w:val="000000"/>
          <w:szCs w:val="24"/>
        </w:rPr>
        <w:t xml:space="preserve"> Pe tarlaua “Dumbravă” (8), situată pe un platou amplasat imediat la sud de sat, la poalele pădurii Zamostea-Deal, s-au putut observa, în arătură, urmele clare a cel puţin 10 locuinţe cucuteniene. Materialul arheologic strâns cu această ocazie, în care includem şi o jumătate de greutate de lut de forma unei sfere turtite, este realizat exclusiv din pastă ceramică fină, fără cioburi pisate sau alt ingredient. Apar cazuri de ardere secundară puternică, până la zgurificare. La acestea se mai pot adăuga câteva aşchii de silex atipice.</w:t>
      </w:r>
    </w:p>
    <w:p w:rsidR="00A322FB" w:rsidRPr="00A322FB" w:rsidRDefault="00A322FB" w:rsidP="00A322FB">
      <w:pPr>
        <w:autoSpaceDE w:val="0"/>
        <w:autoSpaceDN w:val="0"/>
        <w:adjustRightInd w:val="0"/>
        <w:spacing w:after="20"/>
        <w:ind w:firstLine="706"/>
        <w:jc w:val="both"/>
        <w:rPr>
          <w:rFonts w:ascii="Arial" w:hAnsi="Arial" w:cs="Arial"/>
          <w:color w:val="000000"/>
          <w:szCs w:val="24"/>
        </w:rPr>
      </w:pPr>
    </w:p>
    <w:p w:rsidR="00B056D6" w:rsidRPr="00486508" w:rsidRDefault="00486508" w:rsidP="00486508">
      <w:pPr>
        <w:autoSpaceDE w:val="0"/>
        <w:autoSpaceDN w:val="0"/>
        <w:adjustRightInd w:val="0"/>
        <w:spacing w:after="20"/>
        <w:ind w:firstLine="706"/>
        <w:jc w:val="both"/>
        <w:rPr>
          <w:rFonts w:ascii="Arial" w:hAnsi="Arial" w:cs="Arial"/>
          <w:i/>
          <w:color w:val="000000"/>
          <w:szCs w:val="24"/>
        </w:rPr>
      </w:pPr>
      <w:r w:rsidRPr="00486508">
        <w:rPr>
          <w:rFonts w:ascii="Arial" w:hAnsi="Arial" w:cs="Arial"/>
          <w:bCs/>
          <w:i/>
          <w:color w:val="000000"/>
          <w:szCs w:val="24"/>
        </w:rPr>
        <w:t xml:space="preserve">Satul </w:t>
      </w:r>
      <w:r w:rsidR="00B056D6" w:rsidRPr="00486508">
        <w:rPr>
          <w:rFonts w:ascii="Arial" w:hAnsi="Arial" w:cs="Arial"/>
          <w:bCs/>
          <w:i/>
          <w:color w:val="000000"/>
          <w:szCs w:val="24"/>
        </w:rPr>
        <w:t>Rudeşti</w:t>
      </w:r>
    </w:p>
    <w:p w:rsidR="00B056D6" w:rsidRP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Cea mai veche atestare documentară a satului este cea din 2 aprilie 1623, deşi după ceramica medievală găsită aici satul pare să aibă cea mai mare vechime între satele actualei comune Grămeşti. În apropierea vechiului sat a existat un târg ocazional, un iarmaroc, a cărui amintire a fost mai târziu consemnată într-un document din anul 1766, şi care se numea, după spusele localnicilor de azi, „târgul Bârgăului”.</w:t>
      </w:r>
    </w:p>
    <w:p w:rsidR="00B056D6" w:rsidRPr="00B056D6" w:rsidRDefault="00B056D6" w:rsidP="00486508">
      <w:pPr>
        <w:autoSpaceDE w:val="0"/>
        <w:autoSpaceDN w:val="0"/>
        <w:adjustRightInd w:val="0"/>
        <w:spacing w:after="20"/>
        <w:ind w:firstLine="708"/>
        <w:jc w:val="both"/>
        <w:rPr>
          <w:rFonts w:ascii="Arial" w:hAnsi="Arial" w:cs="Arial"/>
          <w:color w:val="000000"/>
          <w:szCs w:val="24"/>
        </w:rPr>
      </w:pPr>
      <w:r w:rsidRPr="00B056D6">
        <w:rPr>
          <w:rFonts w:ascii="Arial" w:hAnsi="Arial" w:cs="Arial"/>
          <w:color w:val="000000"/>
          <w:szCs w:val="24"/>
        </w:rPr>
        <w:t>De-a lungul malului stâng al Pârâului Mare, din dreptul bisericii satului şi până aproape în dreptul primelor case din Grămeşti (Mânigeni sau Minigeni), pe o suprafaţă de cca. 15-20 ha, incluzând aici şi tarlaua „La Zbâr” (sit 9), pe un teren în pantă orientată spre sud, într-o uşoară zonă depresionară, s-a găsit un bogat material arheologic, care, în mare, poate fi diferenţiat cronologic în funcţie de descoperirile de până acum, după cum urmează:</w:t>
      </w:r>
    </w:p>
    <w:p w:rsidR="00B056D6" w:rsidRPr="00B056D6" w:rsidRDefault="00B056D6" w:rsidP="00486508">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 fragmente de lame de silex cu retuş, fin denticulate, diverse aşchii de silex şi câteva cioburi neolitice cu pleavă în compoziţie;</w:t>
      </w:r>
    </w:p>
    <w:p w:rsidR="00B056D6" w:rsidRPr="00B056D6" w:rsidRDefault="00B056D6" w:rsidP="00486508">
      <w:pPr>
        <w:autoSpaceDE w:val="0"/>
        <w:autoSpaceDN w:val="0"/>
        <w:adjustRightInd w:val="0"/>
        <w:spacing w:after="20"/>
        <w:jc w:val="both"/>
        <w:rPr>
          <w:rFonts w:ascii="Arial" w:hAnsi="Arial" w:cs="Arial"/>
          <w:color w:val="000000"/>
          <w:szCs w:val="24"/>
          <w:vertAlign w:val="superscript"/>
        </w:rPr>
      </w:pPr>
      <w:r w:rsidRPr="00B056D6">
        <w:rPr>
          <w:rFonts w:ascii="Arial" w:hAnsi="Arial" w:cs="Arial"/>
          <w:color w:val="000000"/>
          <w:szCs w:val="24"/>
        </w:rPr>
        <w:t>- ceramică getică (sec III-II e.n.) modelată cu mâna, arsă oxidant în majoritatea cazurilor şi având cioburi pisate în compoziţie. Fragmentele de buză sunt drepte sau puţin trase în afară, uneori posedând spre exteriorul lor alveolări digitale.</w:t>
      </w:r>
    </w:p>
    <w:p w:rsidR="00B056D6" w:rsidRPr="00B056D6" w:rsidRDefault="00B056D6" w:rsidP="00486508">
      <w:pPr>
        <w:autoSpaceDE w:val="0"/>
        <w:autoSpaceDN w:val="0"/>
        <w:adjustRightInd w:val="0"/>
        <w:spacing w:after="20"/>
        <w:jc w:val="both"/>
        <w:rPr>
          <w:rFonts w:ascii="Arial" w:hAnsi="Arial" w:cs="Arial"/>
          <w:color w:val="000000"/>
          <w:szCs w:val="24"/>
        </w:rPr>
      </w:pPr>
      <w:r w:rsidRPr="00B056D6">
        <w:rPr>
          <w:rFonts w:ascii="Arial" w:hAnsi="Arial" w:cs="Arial"/>
          <w:color w:val="000000"/>
          <w:szCs w:val="24"/>
        </w:rPr>
        <w:t>Aceeaşi tehnică de ornamentare apare şi sub forma brâului alveolat.</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 în cantitate mai mică, material tipic bastarnic: ceramică neagră sau arsă oxidant, barbotinată, buze faţetate ;</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 ceramică aparţinând culturii Sântana de Mureş, unde cca. 85% din fragmente sunt realizate din pasta zgrunţuroasă, cenuşie, restul procentual fiind reprezentat de specia fină cenuşie (funduri inelare, fusaiolă bitronconică);</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 în cadrul epocii medieval, bine reprezentată cantitativ, distingem material caracteristic secolelor XIII şi XIV (şi poate chiar mai vechi): pasta bogată în microprundiş şi nisip cu bobul mare şi mijlociu, neomogenizată bine la frământare şi în majoritatea cazurilor arsă oxidant incomplete până la cărămiziu închis. Apare ici şi colo ca décor linia simplă vălurită, realizată stângaci sub gât, iar majoritatea fragmentelor de buză au buza trasă în afară mai mult sau mai puţin, cu marginea ei rotunjită sau tăiată drept (pl. III/19-27). Fundurile de vase sunt plate şi groase în secţiune (1 până la 2 cm). Au în exterior un aspect deosebit de zgrunţuros, fără să prezinte vreo urmă a detaşării vasului de pe roată, care, din cauza proastei calităţi a vaselor, ca execuţie şi material, pare să fi fost una de tip lent.</w:t>
      </w:r>
    </w:p>
    <w:p w:rsidR="00B056D6"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 xml:space="preserve">Mult mai bogat se prezintă materialul aparţinând sec. XV-XVI (eventual începutul sec. al XVII-lea), unde apare o gamă diversă de tipuri de buze şi de decorări. În mică măsură apare ceramica smălţuită (sec. XV-XVI), pictată (sec. XVIII) şi caolinul. În zona apropiată bisericii satului, unde s-a găsit aproape toată ceramica de secol XIII şi XIV, s-a descoperit un </w:t>
      </w:r>
      <w:r w:rsidRPr="00B056D6">
        <w:rPr>
          <w:rFonts w:ascii="Arial" w:hAnsi="Arial" w:cs="Arial"/>
          <w:color w:val="000000"/>
          <w:szCs w:val="24"/>
        </w:rPr>
        <w:lastRenderedPageBreak/>
        <w:t>număr considerabil de bucăţi de zgură metaliferă. Pe tarlaua „La Zbâr”, de-a lungul anilor, localnicii, cu prilejul arăturilor, au dar de mai multe cuptoare şi de mari cantităţi de cărămidă şi piatră făţuită.</w:t>
      </w:r>
    </w:p>
    <w:p w:rsidR="00486508" w:rsidRPr="00B056D6" w:rsidRDefault="00B056D6" w:rsidP="00486508">
      <w:pPr>
        <w:autoSpaceDE w:val="0"/>
        <w:autoSpaceDN w:val="0"/>
        <w:adjustRightInd w:val="0"/>
        <w:spacing w:after="20"/>
        <w:ind w:firstLine="709"/>
        <w:jc w:val="both"/>
        <w:rPr>
          <w:rFonts w:ascii="Arial" w:hAnsi="Arial" w:cs="Arial"/>
          <w:color w:val="000000"/>
          <w:szCs w:val="24"/>
        </w:rPr>
      </w:pPr>
      <w:r w:rsidRPr="00B056D6">
        <w:rPr>
          <w:rFonts w:ascii="Arial" w:hAnsi="Arial" w:cs="Arial"/>
          <w:color w:val="000000"/>
          <w:szCs w:val="24"/>
        </w:rPr>
        <w:t>Peste Pârâul Mare, pe dealul Zbâr a fost descoperit, cu ani în urmă, de săteni, un cuptor  şi, în cursul cercetărilor propriu-zise, o bucată masivă de lutuială, purtând urme de nuiele.</w:t>
      </w:r>
    </w:p>
    <w:p w:rsidR="00B056D6" w:rsidRPr="00486508" w:rsidRDefault="00486508" w:rsidP="00345B57">
      <w:pPr>
        <w:autoSpaceDE w:val="0"/>
        <w:autoSpaceDN w:val="0"/>
        <w:adjustRightInd w:val="0"/>
        <w:spacing w:afterLines="20"/>
        <w:ind w:firstLine="709"/>
        <w:jc w:val="both"/>
        <w:rPr>
          <w:rFonts w:ascii="Arial" w:hAnsi="Arial" w:cs="Arial"/>
          <w:i/>
          <w:color w:val="000000"/>
          <w:szCs w:val="24"/>
        </w:rPr>
      </w:pPr>
      <w:r w:rsidRPr="00486508">
        <w:rPr>
          <w:rFonts w:ascii="Arial" w:hAnsi="Arial" w:cs="Arial"/>
          <w:bCs/>
          <w:i/>
          <w:color w:val="000000"/>
          <w:szCs w:val="24"/>
        </w:rPr>
        <w:t xml:space="preserve">Satul </w:t>
      </w:r>
      <w:r w:rsidR="00B056D6" w:rsidRPr="00486508">
        <w:rPr>
          <w:rFonts w:ascii="Arial" w:hAnsi="Arial" w:cs="Arial"/>
          <w:bCs/>
          <w:i/>
          <w:color w:val="000000"/>
          <w:szCs w:val="24"/>
        </w:rPr>
        <w:t>Verbia</w:t>
      </w:r>
    </w:p>
    <w:p w:rsidR="00B056D6" w:rsidRPr="00B056D6" w:rsidRDefault="00B056D6" w:rsidP="00345B57">
      <w:pPr>
        <w:autoSpaceDE w:val="0"/>
        <w:autoSpaceDN w:val="0"/>
        <w:adjustRightInd w:val="0"/>
        <w:spacing w:afterLines="20"/>
        <w:ind w:firstLine="709"/>
        <w:jc w:val="both"/>
        <w:rPr>
          <w:rFonts w:ascii="Arial" w:hAnsi="Arial" w:cs="Arial"/>
          <w:color w:val="000000"/>
          <w:szCs w:val="24"/>
        </w:rPr>
      </w:pPr>
      <w:r w:rsidRPr="00B056D6">
        <w:rPr>
          <w:rFonts w:ascii="Arial" w:hAnsi="Arial" w:cs="Arial"/>
          <w:color w:val="000000"/>
          <w:szCs w:val="24"/>
        </w:rPr>
        <w:t>Apariţia satului Verbia este târzie, plasându-se în secolele feudalismului târziu.</w:t>
      </w:r>
    </w:p>
    <w:p w:rsidR="00B056D6" w:rsidRPr="00B056D6" w:rsidRDefault="00B056D6" w:rsidP="00345B57">
      <w:pPr>
        <w:autoSpaceDE w:val="0"/>
        <w:autoSpaceDN w:val="0"/>
        <w:adjustRightInd w:val="0"/>
        <w:spacing w:afterLines="20"/>
        <w:ind w:firstLine="709"/>
        <w:jc w:val="both"/>
        <w:rPr>
          <w:rFonts w:ascii="Arial" w:hAnsi="Arial" w:cs="Arial"/>
          <w:color w:val="000000"/>
          <w:szCs w:val="24"/>
        </w:rPr>
      </w:pPr>
      <w:r w:rsidRPr="00B056D6">
        <w:rPr>
          <w:rFonts w:ascii="Arial" w:hAnsi="Arial" w:cs="Arial"/>
          <w:color w:val="000000"/>
          <w:szCs w:val="24"/>
        </w:rPr>
        <w:t>Pe tarlaua numită „Oniciuc”, pe panta lină a versantului stâng al văii pârâului Verbia, şi pe o lungime de peste 500 de metri de-a lungul apei s-au identificat numeroase urme arheologice:</w:t>
      </w:r>
    </w:p>
    <w:p w:rsidR="00B056D6" w:rsidRPr="00B056D6" w:rsidRDefault="00B056D6" w:rsidP="00345B57">
      <w:pPr>
        <w:autoSpaceDE w:val="0"/>
        <w:autoSpaceDN w:val="0"/>
        <w:adjustRightInd w:val="0"/>
        <w:spacing w:afterLines="20"/>
        <w:ind w:firstLine="706"/>
        <w:jc w:val="both"/>
        <w:rPr>
          <w:rFonts w:ascii="Arial" w:hAnsi="Arial" w:cs="Arial"/>
          <w:color w:val="000000"/>
          <w:szCs w:val="24"/>
        </w:rPr>
      </w:pPr>
      <w:r w:rsidRPr="00B056D6">
        <w:rPr>
          <w:rFonts w:ascii="Arial" w:hAnsi="Arial" w:cs="Arial"/>
          <w:color w:val="000000"/>
          <w:szCs w:val="24"/>
        </w:rPr>
        <w:t>- ceramică aparţinând La Tene-ului dacic: (pl. II/15-18), ardere oxidantă, pastă poroasă în amestec cu cioburi pisate, mici butoni cu element decorativ;</w:t>
      </w:r>
    </w:p>
    <w:p w:rsidR="00B056D6" w:rsidRPr="00B056D6" w:rsidRDefault="00B056D6" w:rsidP="00345B57">
      <w:pPr>
        <w:autoSpaceDE w:val="0"/>
        <w:autoSpaceDN w:val="0"/>
        <w:adjustRightInd w:val="0"/>
        <w:spacing w:afterLines="20"/>
        <w:ind w:firstLine="706"/>
        <w:jc w:val="both"/>
        <w:rPr>
          <w:rFonts w:ascii="Arial" w:hAnsi="Arial" w:cs="Arial"/>
          <w:color w:val="000000"/>
          <w:szCs w:val="24"/>
        </w:rPr>
      </w:pPr>
      <w:r w:rsidRPr="00B056D6">
        <w:rPr>
          <w:rFonts w:ascii="Arial" w:hAnsi="Arial" w:cs="Arial"/>
          <w:color w:val="000000"/>
          <w:szCs w:val="24"/>
        </w:rPr>
        <w:t>- câteva fragmente aparţinând de cultura materială bastarnică din sec. II-I î.e.n.: buze de vase caracteristice, părţi de pereţi de vase barbotinate;</w:t>
      </w:r>
    </w:p>
    <w:p w:rsidR="00B056D6" w:rsidRPr="00B056D6" w:rsidRDefault="00B056D6" w:rsidP="00345B57">
      <w:pPr>
        <w:autoSpaceDE w:val="0"/>
        <w:autoSpaceDN w:val="0"/>
        <w:adjustRightInd w:val="0"/>
        <w:spacing w:afterLines="20"/>
        <w:ind w:firstLine="706"/>
        <w:jc w:val="both"/>
        <w:rPr>
          <w:rFonts w:ascii="Arial" w:hAnsi="Arial" w:cs="Arial"/>
          <w:color w:val="000000"/>
          <w:szCs w:val="24"/>
        </w:rPr>
      </w:pPr>
      <w:r w:rsidRPr="00B056D6">
        <w:rPr>
          <w:rFonts w:ascii="Arial" w:hAnsi="Arial" w:cs="Arial"/>
          <w:color w:val="000000"/>
          <w:szCs w:val="24"/>
        </w:rPr>
        <w:t>- ceramică din secolele II-III e.n.: pastă roşie, fină, cu angobă, funduri inelare, dar şi mai multe fragmente din pasta fină cenuşie, modelată tot la roată, care, datorită lipsei în cadrul ei, cel puţin până acum, a pastei ciment, nu pot fi atribuite secolului IV e.n. În plus, au apărut câteva fragmente de torţi de amforă (cu o nervură masivă mediană pe faţa superioară sau cu o canelură largă, pastă ceramică zgrunţuroasă, alb-gălbuie sau roz-gălbuie pal, cu o pigmentaţie maronie şi neagră sau închis-cărămizie şi un fund de amforă, inelar, de formă cilindrică, din pastă alb-gălbuie). Aşezarea dacică de epocă La Tene pare să fi fost întinsă de-a lungul apei, de vreme ce mai bine de 600 de metri de tarlaua “Oniciuc”, în spatele casei lui Hriţcu Dumitru s-au mai descoperit fragmente ceramic concludente în acest sens.</w:t>
      </w:r>
    </w:p>
    <w:p w:rsidR="00BD43C9" w:rsidRDefault="00BD43C9" w:rsidP="00BD43C9">
      <w:pPr>
        <w:spacing w:line="360" w:lineRule="auto"/>
        <w:ind w:right="24" w:firstLine="540"/>
        <w:jc w:val="right"/>
        <w:rPr>
          <w:sz w:val="28"/>
          <w:szCs w:val="28"/>
        </w:rPr>
      </w:pPr>
      <w:r w:rsidRPr="00BD43C9">
        <w:rPr>
          <w:rFonts w:ascii="Arial" w:hAnsi="Arial" w:cs="Arial"/>
          <w:sz w:val="22"/>
          <w:szCs w:val="22"/>
          <w:lang w:val="fr-BE"/>
        </w:rPr>
        <w:t xml:space="preserve">Sursa : </w:t>
      </w:r>
      <w:r w:rsidRPr="00BD43C9">
        <w:rPr>
          <w:rFonts w:ascii="Arial" w:hAnsi="Arial" w:cs="Arial"/>
          <w:i/>
          <w:sz w:val="22"/>
          <w:szCs w:val="22"/>
        </w:rPr>
        <w:t>REPERTORIUL ARHEOLOGIC  AL COMUNEI  GRĂMEŞTI</w:t>
      </w:r>
      <w:r w:rsidRPr="00BD43C9">
        <w:rPr>
          <w:rFonts w:ascii="Arial" w:hAnsi="Arial" w:cs="Arial"/>
          <w:b/>
          <w:sz w:val="22"/>
          <w:szCs w:val="22"/>
        </w:rPr>
        <w:t xml:space="preserve"> </w:t>
      </w:r>
      <w:r>
        <w:rPr>
          <w:rFonts w:ascii="Arial" w:hAnsi="Arial" w:cs="Arial"/>
          <w:b/>
          <w:sz w:val="22"/>
          <w:szCs w:val="22"/>
        </w:rPr>
        <w:t>,</w:t>
      </w:r>
      <w:r w:rsidRPr="00BD43C9">
        <w:rPr>
          <w:sz w:val="28"/>
          <w:szCs w:val="28"/>
        </w:rPr>
        <w:t xml:space="preserve"> </w:t>
      </w:r>
    </w:p>
    <w:p w:rsidR="00C06109" w:rsidRPr="000873C0" w:rsidRDefault="00BD43C9" w:rsidP="000873C0">
      <w:pPr>
        <w:spacing w:line="360" w:lineRule="auto"/>
        <w:ind w:right="24" w:firstLine="540"/>
        <w:jc w:val="right"/>
        <w:rPr>
          <w:rFonts w:ascii="Arial" w:hAnsi="Arial" w:cs="Arial"/>
          <w:szCs w:val="24"/>
        </w:rPr>
      </w:pPr>
      <w:r w:rsidRPr="00BD43C9">
        <w:rPr>
          <w:rFonts w:ascii="Arial" w:hAnsi="Arial" w:cs="Arial"/>
          <w:i/>
          <w:szCs w:val="24"/>
        </w:rPr>
        <w:t>Arheolog expert,</w:t>
      </w:r>
      <w:r w:rsidR="00EA2AF5">
        <w:rPr>
          <w:rFonts w:ascii="Arial" w:hAnsi="Arial" w:cs="Arial"/>
          <w:i/>
          <w:szCs w:val="24"/>
        </w:rPr>
        <w:t xml:space="preserve"> </w:t>
      </w:r>
      <w:r w:rsidRPr="00BD43C9">
        <w:rPr>
          <w:rFonts w:ascii="Arial" w:hAnsi="Arial" w:cs="Arial"/>
          <w:szCs w:val="24"/>
        </w:rPr>
        <w:t>dr. Mugur ANDRONIC</w:t>
      </w:r>
    </w:p>
    <w:p w:rsidR="00B478BE" w:rsidRPr="00180A6A" w:rsidRDefault="00B478BE" w:rsidP="00A67E09">
      <w:pPr>
        <w:spacing w:before="120" w:after="120"/>
        <w:ind w:right="150" w:firstLine="900"/>
        <w:jc w:val="both"/>
        <w:rPr>
          <w:rFonts w:ascii="Arial" w:hAnsi="Arial" w:cs="Arial"/>
          <w:szCs w:val="24"/>
        </w:rPr>
      </w:pPr>
      <w:r w:rsidRPr="00180A6A">
        <w:rPr>
          <w:rFonts w:ascii="Arial" w:hAnsi="Arial" w:cs="Arial"/>
          <w:szCs w:val="24"/>
        </w:rPr>
        <w:t>Cel dintâi document istoric ce atestă existenţa comunei Grămeşti este cel din 7 iulie 1430 al lui Alexandru cel Bun, domnul Moldovei, care menţionează: „Facem înştiinţare precum au venit înaintea noastră şi înaintea boierilor noştri ai Moldovei, sluga noastră Luca, feciorul lui Ilias Paharnic, amintind mai departe surorile şi nepoţii lui Luca, de a lor bunăvoie de nimeni siliţi nici asupriţi şi-au vândut a lor dreaptă ocină dintr-a lor drept uric, din uricul tatălui său Ilias Paharnic ce au avut el de la moşul domniei mele de la Alexandru Voievod - giumatate de sat, anume Botoşăniţa pe Sirete, parte din sus, parte Grămeşti, aceea au vândut-o domniei mele drept 80 zloti tătărăşti.”</w:t>
      </w:r>
    </w:p>
    <w:p w:rsidR="001F6296" w:rsidRPr="00592820" w:rsidRDefault="001F6296" w:rsidP="001F6296">
      <w:pPr>
        <w:widowControl w:val="0"/>
        <w:tabs>
          <w:tab w:val="left" w:pos="684"/>
        </w:tabs>
        <w:jc w:val="both"/>
        <w:rPr>
          <w:rFonts w:ascii="Arial" w:hAnsi="Arial" w:cs="Arial"/>
          <w:color w:val="1F497D"/>
          <w:lang w:val="fr-BE"/>
        </w:rPr>
      </w:pPr>
    </w:p>
    <w:p w:rsidR="000873C0" w:rsidRPr="00592820" w:rsidRDefault="000873C0" w:rsidP="001F6296">
      <w:pPr>
        <w:widowControl w:val="0"/>
        <w:tabs>
          <w:tab w:val="left" w:pos="684"/>
        </w:tabs>
        <w:jc w:val="both"/>
        <w:rPr>
          <w:rFonts w:ascii="Arial" w:hAnsi="Arial" w:cs="Arial"/>
          <w:color w:val="1F497D"/>
          <w:lang w:val="fr-BE"/>
        </w:rPr>
      </w:pPr>
    </w:p>
    <w:p w:rsidR="00D552B9" w:rsidRPr="00C2509E" w:rsidRDefault="00D552B9" w:rsidP="00D552B9">
      <w:pPr>
        <w:pStyle w:val="Heading2"/>
        <w:tabs>
          <w:tab w:val="clear" w:pos="1571"/>
        </w:tabs>
        <w:ind w:left="851" w:firstLine="0"/>
        <w:jc w:val="both"/>
        <w:rPr>
          <w:rFonts w:ascii="Arial" w:hAnsi="Arial" w:cs="Arial"/>
          <w:bCs/>
        </w:rPr>
      </w:pPr>
      <w:bookmarkStart w:id="47" w:name="_Toc198971945"/>
      <w:bookmarkStart w:id="48" w:name="_Toc199737823"/>
      <w:bookmarkStart w:id="49" w:name="_Toc200182804"/>
      <w:r w:rsidRPr="00C2509E">
        <w:rPr>
          <w:rFonts w:ascii="Arial" w:hAnsi="Arial" w:cs="Arial"/>
          <w:bCs/>
        </w:rPr>
        <w:t>2.2. ELEMENTE ALE CADRULUI NATURAL</w:t>
      </w:r>
      <w:bookmarkEnd w:id="47"/>
      <w:bookmarkEnd w:id="48"/>
      <w:bookmarkEnd w:id="49"/>
    </w:p>
    <w:p w:rsidR="001904F6" w:rsidRPr="00C2509E" w:rsidRDefault="00D552B9" w:rsidP="00D552B9">
      <w:pPr>
        <w:tabs>
          <w:tab w:val="left" w:pos="782"/>
        </w:tabs>
        <w:jc w:val="both"/>
        <w:rPr>
          <w:rFonts w:ascii="Arial" w:hAnsi="Arial" w:cs="Arial"/>
          <w:lang w:val="hr-HR"/>
        </w:rPr>
      </w:pPr>
      <w:r w:rsidRPr="00C2509E">
        <w:rPr>
          <w:rFonts w:ascii="Arial" w:hAnsi="Arial" w:cs="Arial"/>
          <w:lang w:val="hr-HR"/>
        </w:rPr>
        <w:tab/>
      </w:r>
    </w:p>
    <w:p w:rsidR="00D552B9" w:rsidRPr="00C2509E" w:rsidRDefault="00D552B9" w:rsidP="00BF2674">
      <w:pPr>
        <w:pStyle w:val="Heading2"/>
        <w:widowControl w:val="0"/>
        <w:numPr>
          <w:ilvl w:val="0"/>
          <w:numId w:val="40"/>
        </w:numPr>
        <w:tabs>
          <w:tab w:val="left" w:pos="360"/>
        </w:tabs>
        <w:jc w:val="both"/>
        <w:rPr>
          <w:rFonts w:ascii="Arial" w:hAnsi="Arial" w:cs="Arial"/>
          <w:i/>
        </w:rPr>
      </w:pPr>
      <w:r w:rsidRPr="00C2509E">
        <w:rPr>
          <w:rFonts w:ascii="Arial" w:hAnsi="Arial" w:cs="Arial"/>
          <w:i/>
        </w:rPr>
        <w:t>Aşezarea geografică</w:t>
      </w:r>
    </w:p>
    <w:p w:rsidR="00D552B9" w:rsidRPr="00C2509E" w:rsidRDefault="00D552B9" w:rsidP="00D552B9">
      <w:pPr>
        <w:jc w:val="both"/>
        <w:rPr>
          <w:rFonts w:ascii="Arial" w:hAnsi="Arial" w:cs="Arial"/>
        </w:rPr>
      </w:pPr>
    </w:p>
    <w:p w:rsidR="006B6320" w:rsidRPr="00C2509E" w:rsidRDefault="00C06109" w:rsidP="002E0CE4">
      <w:pPr>
        <w:ind w:firstLine="720"/>
        <w:jc w:val="both"/>
        <w:rPr>
          <w:rFonts w:ascii="Arial" w:hAnsi="Arial" w:cs="Arial"/>
        </w:rPr>
      </w:pPr>
      <w:r w:rsidRPr="00C2509E">
        <w:rPr>
          <w:rFonts w:ascii="Arial" w:hAnsi="Arial" w:cs="Arial"/>
        </w:rPr>
        <w:t xml:space="preserve">Comuna </w:t>
      </w:r>
      <w:r w:rsidR="000D1DDA" w:rsidRPr="00C2509E">
        <w:rPr>
          <w:rFonts w:ascii="Arial" w:hAnsi="Arial" w:cs="Arial"/>
        </w:rPr>
        <w:t>Grămeşti</w:t>
      </w:r>
      <w:r w:rsidRPr="00C2509E">
        <w:rPr>
          <w:rFonts w:ascii="Arial" w:hAnsi="Arial" w:cs="Arial"/>
        </w:rPr>
        <w:t xml:space="preserve"> este localizată în partea de </w:t>
      </w:r>
      <w:r w:rsidR="00CF745A" w:rsidRPr="00C2509E">
        <w:rPr>
          <w:rFonts w:ascii="Arial" w:hAnsi="Arial" w:cs="Arial"/>
        </w:rPr>
        <w:t>E</w:t>
      </w:r>
      <w:r w:rsidRPr="00C2509E">
        <w:rPr>
          <w:rFonts w:ascii="Arial" w:hAnsi="Arial" w:cs="Arial"/>
        </w:rPr>
        <w:t xml:space="preserve"> a judeţului Suceava</w:t>
      </w:r>
      <w:r w:rsidR="002E0CE4" w:rsidRPr="00C2509E">
        <w:rPr>
          <w:rFonts w:ascii="Arial" w:hAnsi="Arial" w:cs="Arial"/>
        </w:rPr>
        <w:t xml:space="preserve">, în Podişul </w:t>
      </w:r>
      <w:r w:rsidR="00CF745A" w:rsidRPr="00C2509E">
        <w:rPr>
          <w:rFonts w:ascii="Arial" w:hAnsi="Arial" w:cs="Arial"/>
        </w:rPr>
        <w:t>Dragomirnei</w:t>
      </w:r>
      <w:r w:rsidR="006953E4" w:rsidRPr="00C2509E">
        <w:rPr>
          <w:rFonts w:ascii="Arial" w:hAnsi="Arial" w:cs="Arial"/>
        </w:rPr>
        <w:t>.</w:t>
      </w:r>
    </w:p>
    <w:p w:rsidR="00D552B9" w:rsidRPr="00C2509E" w:rsidRDefault="00D552B9" w:rsidP="006B6320">
      <w:pPr>
        <w:jc w:val="both"/>
        <w:rPr>
          <w:rFonts w:ascii="Arial" w:hAnsi="Arial" w:cs="Arial"/>
        </w:rPr>
      </w:pPr>
      <w:r w:rsidRPr="00C2509E">
        <w:rPr>
          <w:rFonts w:ascii="Arial" w:hAnsi="Arial" w:cs="Arial"/>
        </w:rPr>
        <w:tab/>
        <w:t xml:space="preserve">Comuna </w:t>
      </w:r>
      <w:r w:rsidR="000D1DDA" w:rsidRPr="00C2509E">
        <w:rPr>
          <w:rFonts w:ascii="Arial" w:hAnsi="Arial" w:cs="Arial"/>
        </w:rPr>
        <w:t>Grămeşti</w:t>
      </w:r>
      <w:r w:rsidRPr="00C2509E">
        <w:rPr>
          <w:rFonts w:ascii="Arial" w:hAnsi="Arial" w:cs="Arial"/>
        </w:rPr>
        <w:t xml:space="preserve"> se învecinează cu următoarele teritorii comunale:</w:t>
      </w:r>
    </w:p>
    <w:p w:rsidR="002E0CE4" w:rsidRPr="00C2509E" w:rsidRDefault="006B6320" w:rsidP="006953E4">
      <w:pPr>
        <w:tabs>
          <w:tab w:val="left" w:pos="360"/>
        </w:tabs>
        <w:jc w:val="both"/>
        <w:rPr>
          <w:rFonts w:ascii="Arial" w:hAnsi="Arial" w:cs="Arial"/>
          <w:szCs w:val="24"/>
        </w:rPr>
      </w:pPr>
      <w:r w:rsidRPr="00C2509E">
        <w:rPr>
          <w:rFonts w:ascii="Arial" w:hAnsi="Arial" w:cs="Arial"/>
        </w:rPr>
        <w:tab/>
        <w:t xml:space="preserve">- </w:t>
      </w:r>
      <w:r w:rsidR="006953E4" w:rsidRPr="00C2509E">
        <w:rPr>
          <w:rFonts w:ascii="Arial" w:hAnsi="Arial" w:cs="Arial"/>
        </w:rPr>
        <w:t xml:space="preserve">    </w:t>
      </w:r>
      <w:r w:rsidR="002E0CE4" w:rsidRPr="00C2509E">
        <w:rPr>
          <w:rFonts w:ascii="Arial" w:hAnsi="Arial" w:cs="Arial"/>
          <w:szCs w:val="24"/>
        </w:rPr>
        <w:t xml:space="preserve">la nord </w:t>
      </w:r>
      <w:r w:rsidR="00CF745A" w:rsidRPr="00C2509E">
        <w:rPr>
          <w:rFonts w:ascii="Arial" w:hAnsi="Arial" w:cs="Arial"/>
          <w:szCs w:val="24"/>
        </w:rPr>
        <w:t xml:space="preserve">est </w:t>
      </w:r>
      <w:r w:rsidR="002E0CE4" w:rsidRPr="00C2509E">
        <w:rPr>
          <w:rFonts w:ascii="Arial" w:hAnsi="Arial" w:cs="Arial"/>
          <w:szCs w:val="24"/>
        </w:rPr>
        <w:t xml:space="preserve">- comuna </w:t>
      </w:r>
      <w:r w:rsidR="00CF745A" w:rsidRPr="00C2509E">
        <w:rPr>
          <w:rFonts w:ascii="Arial" w:hAnsi="Arial" w:cs="Arial"/>
          <w:szCs w:val="24"/>
        </w:rPr>
        <w:t>Mihăileni, judeţul Botoşani</w:t>
      </w:r>
      <w:r w:rsidR="002E0CE4" w:rsidRPr="00C2509E">
        <w:rPr>
          <w:rFonts w:ascii="Arial" w:hAnsi="Arial" w:cs="Arial"/>
          <w:szCs w:val="24"/>
        </w:rPr>
        <w:t>,</w:t>
      </w:r>
    </w:p>
    <w:p w:rsidR="002E0CE4" w:rsidRPr="00C2509E" w:rsidRDefault="002E0CE4" w:rsidP="00BF2674">
      <w:pPr>
        <w:numPr>
          <w:ilvl w:val="0"/>
          <w:numId w:val="59"/>
        </w:numPr>
        <w:tabs>
          <w:tab w:val="left" w:pos="782"/>
        </w:tabs>
        <w:jc w:val="both"/>
        <w:rPr>
          <w:rFonts w:ascii="Arial" w:hAnsi="Arial" w:cs="Arial"/>
          <w:szCs w:val="24"/>
        </w:rPr>
      </w:pPr>
      <w:r w:rsidRPr="00C2509E">
        <w:rPr>
          <w:rFonts w:ascii="Arial" w:hAnsi="Arial" w:cs="Arial"/>
          <w:szCs w:val="24"/>
        </w:rPr>
        <w:t xml:space="preserve">la </w:t>
      </w:r>
      <w:r w:rsidR="00CF745A" w:rsidRPr="00C2509E">
        <w:rPr>
          <w:rFonts w:ascii="Arial" w:hAnsi="Arial" w:cs="Arial"/>
          <w:szCs w:val="24"/>
        </w:rPr>
        <w:t>sud</w:t>
      </w:r>
      <w:r w:rsidRPr="00C2509E">
        <w:rPr>
          <w:rFonts w:ascii="Arial" w:hAnsi="Arial" w:cs="Arial"/>
          <w:szCs w:val="24"/>
        </w:rPr>
        <w:t xml:space="preserve">- comuna </w:t>
      </w:r>
      <w:r w:rsidR="00CF745A" w:rsidRPr="00C2509E">
        <w:rPr>
          <w:rFonts w:ascii="Arial" w:hAnsi="Arial" w:cs="Arial"/>
          <w:szCs w:val="24"/>
        </w:rPr>
        <w:t>Calafindreşti</w:t>
      </w:r>
      <w:r w:rsidRPr="00C2509E">
        <w:rPr>
          <w:rFonts w:ascii="Arial" w:hAnsi="Arial" w:cs="Arial"/>
          <w:szCs w:val="24"/>
        </w:rPr>
        <w:t xml:space="preserve">, </w:t>
      </w:r>
    </w:p>
    <w:p w:rsidR="002E0CE4" w:rsidRDefault="002E0CE4" w:rsidP="00BF2674">
      <w:pPr>
        <w:numPr>
          <w:ilvl w:val="0"/>
          <w:numId w:val="59"/>
        </w:numPr>
        <w:tabs>
          <w:tab w:val="left" w:pos="782"/>
        </w:tabs>
        <w:jc w:val="both"/>
        <w:rPr>
          <w:rFonts w:ascii="Arial" w:hAnsi="Arial" w:cs="Arial"/>
          <w:szCs w:val="24"/>
        </w:rPr>
      </w:pPr>
      <w:r w:rsidRPr="00C2509E">
        <w:rPr>
          <w:rFonts w:ascii="Arial" w:hAnsi="Arial" w:cs="Arial"/>
          <w:szCs w:val="24"/>
        </w:rPr>
        <w:t>la sud</w:t>
      </w:r>
      <w:r w:rsidR="00CF745A" w:rsidRPr="00C2509E">
        <w:rPr>
          <w:rFonts w:ascii="Arial" w:hAnsi="Arial" w:cs="Arial"/>
          <w:szCs w:val="24"/>
        </w:rPr>
        <w:t xml:space="preserve">-est </w:t>
      </w:r>
      <w:r w:rsidR="00C2509E" w:rsidRPr="00C2509E">
        <w:rPr>
          <w:rFonts w:ascii="Arial" w:hAnsi="Arial" w:cs="Arial"/>
          <w:szCs w:val="24"/>
        </w:rPr>
        <w:t>–</w:t>
      </w:r>
      <w:r w:rsidRPr="00C2509E">
        <w:rPr>
          <w:rFonts w:ascii="Arial" w:hAnsi="Arial" w:cs="Arial"/>
          <w:szCs w:val="24"/>
        </w:rPr>
        <w:t xml:space="preserve"> </w:t>
      </w:r>
      <w:r w:rsidR="00C2509E" w:rsidRPr="00C2509E">
        <w:rPr>
          <w:rFonts w:ascii="Arial" w:hAnsi="Arial" w:cs="Arial"/>
          <w:szCs w:val="24"/>
        </w:rPr>
        <w:t>comuna Zamostea</w:t>
      </w:r>
      <w:r w:rsidRPr="00C2509E">
        <w:rPr>
          <w:rFonts w:ascii="Arial" w:hAnsi="Arial" w:cs="Arial"/>
          <w:szCs w:val="24"/>
        </w:rPr>
        <w:t>,</w:t>
      </w:r>
    </w:p>
    <w:p w:rsidR="005C2515" w:rsidRPr="00C2509E" w:rsidRDefault="005C2515" w:rsidP="00BF2674">
      <w:pPr>
        <w:numPr>
          <w:ilvl w:val="0"/>
          <w:numId w:val="59"/>
        </w:numPr>
        <w:tabs>
          <w:tab w:val="left" w:pos="782"/>
        </w:tabs>
        <w:jc w:val="both"/>
        <w:rPr>
          <w:rFonts w:ascii="Arial" w:hAnsi="Arial" w:cs="Arial"/>
          <w:szCs w:val="24"/>
        </w:rPr>
      </w:pPr>
      <w:r>
        <w:rPr>
          <w:rFonts w:ascii="Arial" w:hAnsi="Arial" w:cs="Arial"/>
          <w:szCs w:val="24"/>
        </w:rPr>
        <w:t>la est - comuna Cândeşti,</w:t>
      </w:r>
    </w:p>
    <w:p w:rsidR="002E0CE4" w:rsidRPr="00C2509E" w:rsidRDefault="002E0CE4" w:rsidP="00BF2674">
      <w:pPr>
        <w:numPr>
          <w:ilvl w:val="0"/>
          <w:numId w:val="59"/>
        </w:numPr>
        <w:tabs>
          <w:tab w:val="left" w:pos="782"/>
        </w:tabs>
        <w:jc w:val="both"/>
        <w:rPr>
          <w:rFonts w:ascii="Arial" w:hAnsi="Arial" w:cs="Arial"/>
          <w:szCs w:val="24"/>
        </w:rPr>
      </w:pPr>
      <w:r w:rsidRPr="00C2509E">
        <w:rPr>
          <w:rFonts w:ascii="Arial" w:hAnsi="Arial" w:cs="Arial"/>
          <w:szCs w:val="24"/>
        </w:rPr>
        <w:t xml:space="preserve">la vest </w:t>
      </w:r>
      <w:r w:rsidR="00C2509E" w:rsidRPr="00C2509E">
        <w:rPr>
          <w:rFonts w:ascii="Arial" w:hAnsi="Arial" w:cs="Arial"/>
          <w:szCs w:val="24"/>
        </w:rPr>
        <w:t>– comuna Bălcăuţi,</w:t>
      </w:r>
    </w:p>
    <w:p w:rsidR="00C2509E" w:rsidRPr="00C2509E" w:rsidRDefault="000873C0" w:rsidP="00BF2674">
      <w:pPr>
        <w:numPr>
          <w:ilvl w:val="0"/>
          <w:numId w:val="59"/>
        </w:numPr>
        <w:tabs>
          <w:tab w:val="left" w:pos="782"/>
        </w:tabs>
        <w:jc w:val="both"/>
        <w:rPr>
          <w:rFonts w:ascii="Arial" w:hAnsi="Arial" w:cs="Arial"/>
          <w:szCs w:val="24"/>
        </w:rPr>
      </w:pPr>
      <w:r>
        <w:rPr>
          <w:rFonts w:ascii="Arial" w:hAnsi="Arial" w:cs="Arial"/>
          <w:szCs w:val="24"/>
        </w:rPr>
        <w:t xml:space="preserve">la nord-vest </w:t>
      </w:r>
      <w:r w:rsidR="00C2509E" w:rsidRPr="00C2509E">
        <w:rPr>
          <w:rFonts w:ascii="Arial" w:hAnsi="Arial" w:cs="Arial"/>
          <w:szCs w:val="24"/>
        </w:rPr>
        <w:t xml:space="preserve"> – oraş Siret </w:t>
      </w:r>
    </w:p>
    <w:p w:rsidR="00C2509E" w:rsidRPr="00C2509E" w:rsidRDefault="00D552B9" w:rsidP="00C2509E">
      <w:pPr>
        <w:ind w:firstLine="709"/>
        <w:jc w:val="both"/>
        <w:rPr>
          <w:rFonts w:ascii="Arial" w:hAnsi="Arial" w:cs="Arial"/>
          <w:szCs w:val="24"/>
        </w:rPr>
      </w:pPr>
      <w:r w:rsidRPr="00C2509E">
        <w:rPr>
          <w:rFonts w:ascii="Arial" w:hAnsi="Arial" w:cs="Arial"/>
        </w:rPr>
        <w:lastRenderedPageBreak/>
        <w:t xml:space="preserve">Sistemul de localităţi cuprinde: satele </w:t>
      </w:r>
      <w:r w:rsidR="00C2509E" w:rsidRPr="00C2509E">
        <w:rPr>
          <w:rFonts w:ascii="Arial" w:hAnsi="Arial" w:cs="Arial"/>
          <w:szCs w:val="24"/>
        </w:rPr>
        <w:t>Grămeşti, Bălineşti, Botoş</w:t>
      </w:r>
      <w:r w:rsidR="004E53D2">
        <w:rPr>
          <w:rFonts w:ascii="Arial" w:hAnsi="Arial" w:cs="Arial"/>
          <w:szCs w:val="24"/>
        </w:rPr>
        <w:t>ă</w:t>
      </w:r>
      <w:r w:rsidR="00C2509E" w:rsidRPr="00C2509E">
        <w:rPr>
          <w:rFonts w:ascii="Arial" w:hAnsi="Arial" w:cs="Arial"/>
          <w:szCs w:val="24"/>
        </w:rPr>
        <w:t>niţa – Mică, Rudeş</w:t>
      </w:r>
      <w:r w:rsidR="00C2509E" w:rsidRPr="00630355">
        <w:rPr>
          <w:rFonts w:ascii="Arial" w:hAnsi="Arial" w:cs="Arial"/>
          <w:szCs w:val="24"/>
        </w:rPr>
        <w:t>ti, Verbia</w:t>
      </w:r>
      <w:r w:rsidR="00C2509E" w:rsidRPr="00C2509E">
        <w:rPr>
          <w:rFonts w:ascii="Arial" w:hAnsi="Arial" w:cs="Arial"/>
          <w:szCs w:val="24"/>
        </w:rPr>
        <w:t>.</w:t>
      </w:r>
    </w:p>
    <w:p w:rsidR="00D552B9" w:rsidRPr="00C2509E" w:rsidRDefault="00D552B9" w:rsidP="002E0CE4">
      <w:pPr>
        <w:tabs>
          <w:tab w:val="left" w:pos="782"/>
        </w:tabs>
        <w:jc w:val="both"/>
        <w:rPr>
          <w:rFonts w:ascii="Arial" w:hAnsi="Arial" w:cs="Arial"/>
          <w:szCs w:val="24"/>
        </w:rPr>
      </w:pPr>
    </w:p>
    <w:p w:rsidR="00D552B9" w:rsidRPr="00651849" w:rsidRDefault="00D552B9" w:rsidP="00BF2674">
      <w:pPr>
        <w:widowControl w:val="0"/>
        <w:numPr>
          <w:ilvl w:val="0"/>
          <w:numId w:val="40"/>
        </w:numPr>
        <w:jc w:val="both"/>
        <w:rPr>
          <w:rFonts w:ascii="Arial" w:hAnsi="Arial" w:cs="Arial"/>
          <w:b/>
          <w:i/>
        </w:rPr>
      </w:pPr>
      <w:r w:rsidRPr="00651849">
        <w:rPr>
          <w:rFonts w:ascii="Arial" w:hAnsi="Arial" w:cs="Arial"/>
          <w:b/>
          <w:i/>
        </w:rPr>
        <w:t>Geologia</w:t>
      </w:r>
    </w:p>
    <w:p w:rsidR="00347A8E" w:rsidRPr="00651849" w:rsidRDefault="00347A8E" w:rsidP="00347A8E">
      <w:pPr>
        <w:widowControl w:val="0"/>
        <w:ind w:left="720"/>
        <w:jc w:val="both"/>
        <w:rPr>
          <w:rFonts w:ascii="Arial" w:hAnsi="Arial" w:cs="Arial"/>
          <w:b/>
          <w:i/>
        </w:rPr>
      </w:pPr>
    </w:p>
    <w:p w:rsidR="00D552B9" w:rsidRPr="00651849" w:rsidRDefault="00D552B9" w:rsidP="00D552B9">
      <w:pPr>
        <w:jc w:val="both"/>
        <w:rPr>
          <w:rFonts w:ascii="Arial" w:hAnsi="Arial" w:cs="Arial"/>
        </w:rPr>
      </w:pPr>
      <w:r w:rsidRPr="00651849">
        <w:rPr>
          <w:rFonts w:ascii="Arial" w:hAnsi="Arial" w:cs="Arial"/>
          <w:b/>
        </w:rPr>
        <w:tab/>
      </w:r>
      <w:r w:rsidRPr="00651849">
        <w:rPr>
          <w:rFonts w:ascii="Arial" w:hAnsi="Arial" w:cs="Arial"/>
        </w:rPr>
        <w:t>Din</w:t>
      </w:r>
      <w:r w:rsidR="00347A8E" w:rsidRPr="00651849">
        <w:rPr>
          <w:rFonts w:ascii="Arial" w:hAnsi="Arial" w:cs="Arial"/>
        </w:rPr>
        <w:t xml:space="preserve"> punct de vedere geologic, teritor</w:t>
      </w:r>
      <w:r w:rsidRPr="00651849">
        <w:rPr>
          <w:rFonts w:ascii="Arial" w:hAnsi="Arial" w:cs="Arial"/>
        </w:rPr>
        <w:t>iul comunei aparţine unităţii geostructurale Platforma Moldovenească.</w:t>
      </w:r>
    </w:p>
    <w:p w:rsidR="00D552B9" w:rsidRPr="00651849" w:rsidRDefault="00D552B9" w:rsidP="00D552B9">
      <w:pPr>
        <w:jc w:val="both"/>
        <w:rPr>
          <w:rFonts w:ascii="Arial" w:hAnsi="Arial" w:cs="Arial"/>
        </w:rPr>
      </w:pPr>
      <w:r w:rsidRPr="00651849">
        <w:rPr>
          <w:rFonts w:ascii="Arial" w:hAnsi="Arial" w:cs="Arial"/>
          <w:b/>
          <w:i/>
        </w:rPr>
        <w:tab/>
      </w:r>
      <w:r w:rsidRPr="00651849">
        <w:rPr>
          <w:rFonts w:ascii="Arial" w:hAnsi="Arial" w:cs="Arial"/>
        </w:rPr>
        <w:t xml:space="preserve">Caracteristicile morfostructurale ale Platformei Moldoveneşti sunt date de tectonică, transgresiunile şi regresiunile marine, interacţiunea dintre factorii interni şi externi, evoluţia subaeriană din pliocen şi cuaternar. </w:t>
      </w:r>
    </w:p>
    <w:p w:rsidR="00D552B9" w:rsidRPr="00651849" w:rsidRDefault="00D552B9" w:rsidP="00D552B9">
      <w:pPr>
        <w:jc w:val="both"/>
        <w:rPr>
          <w:rFonts w:ascii="Arial" w:hAnsi="Arial" w:cs="Arial"/>
        </w:rPr>
      </w:pPr>
      <w:r w:rsidRPr="00651849">
        <w:rPr>
          <w:rFonts w:ascii="Arial" w:hAnsi="Arial" w:cs="Arial"/>
        </w:rPr>
        <w:tab/>
        <w:t>Platforma Moldovenească reprezintă o regiune rigidă, consolidată ca uscat începând din proterozoic. Tectono - structural este formată din două structuri litostratigrafice majore şi anume:</w:t>
      </w:r>
    </w:p>
    <w:p w:rsidR="00D552B9" w:rsidRPr="00651849" w:rsidRDefault="00D552B9" w:rsidP="00D552B9">
      <w:pPr>
        <w:jc w:val="both"/>
        <w:rPr>
          <w:rFonts w:ascii="Arial" w:hAnsi="Arial" w:cs="Arial"/>
        </w:rPr>
      </w:pPr>
      <w:r w:rsidRPr="00651849">
        <w:rPr>
          <w:rFonts w:ascii="Arial" w:hAnsi="Arial" w:cs="Arial"/>
        </w:rPr>
        <w:tab/>
        <w:t>- fundamentul cristalin  (soclul);</w:t>
      </w:r>
    </w:p>
    <w:p w:rsidR="00D552B9" w:rsidRPr="00651849" w:rsidRDefault="00D552B9" w:rsidP="00D552B9">
      <w:pPr>
        <w:ind w:left="360"/>
        <w:jc w:val="both"/>
        <w:rPr>
          <w:rFonts w:ascii="Arial" w:hAnsi="Arial" w:cs="Arial"/>
        </w:rPr>
      </w:pPr>
      <w:r w:rsidRPr="00651849">
        <w:rPr>
          <w:rFonts w:ascii="Arial" w:hAnsi="Arial" w:cs="Arial"/>
        </w:rPr>
        <w:tab/>
        <w:t>- cuvertura sedimentară, dispusă discordant peste fundament.</w:t>
      </w:r>
    </w:p>
    <w:p w:rsidR="00CB6A89" w:rsidRPr="00651849" w:rsidRDefault="006A529B" w:rsidP="00CB6A89">
      <w:pPr>
        <w:suppressAutoHyphens w:val="0"/>
        <w:autoSpaceDE w:val="0"/>
        <w:autoSpaceDN w:val="0"/>
        <w:adjustRightInd w:val="0"/>
        <w:ind w:firstLine="360"/>
        <w:jc w:val="both"/>
        <w:rPr>
          <w:rFonts w:ascii="Arial" w:hAnsi="Arial" w:cs="Arial"/>
          <w:szCs w:val="24"/>
          <w:lang w:val="en-US" w:eastAsia="en-US"/>
        </w:rPr>
      </w:pPr>
      <w:r w:rsidRPr="00651849">
        <w:rPr>
          <w:rFonts w:ascii="Arial" w:hAnsi="Arial" w:cs="Arial"/>
          <w:szCs w:val="24"/>
          <w:lang w:val="en-US" w:eastAsia="en-US"/>
        </w:rPr>
        <w:t xml:space="preserve">      </w:t>
      </w:r>
      <w:r w:rsidR="00CB6A89" w:rsidRPr="00651849">
        <w:rPr>
          <w:rFonts w:ascii="Arial" w:hAnsi="Arial" w:cs="Arial"/>
          <w:szCs w:val="24"/>
          <w:lang w:val="en-US" w:eastAsia="en-US"/>
        </w:rPr>
        <w:t>Soclul cristalin este alcătuit din gnaise granitoide, paragnaise, şisturi migmatice etc., formaţiuni geologice traversate de filonaşe de pegmatite şi granite roz (cu două mice) şi bazalte. Datorită încetării regimului tectonic de geosinclinal, regiunea a devenit rigidă, mişcările orogenetice încetează, iar geosinclinalul îşi încheie regimul geotectonic, zona transformându-se într-o unitate de platformă, cu mobilitate redusă şi denudaţie activă, care a generat în final peneplena soclului cristalin Precambrian (relief intens modelat de către factorii denudaţionali externi), apărând o suprafaţă structurală derivată. Zona a fost afectată numai de mişcări epirogenetice cu amplitudini reduse, care au determinat transgresiunile marine (etaje de acumulare) şi regresiunile marine (evoluţie subaeriană - denudaţie: formarea suprafeţelor sculpturale). În acest fel a rezultat etajul structural al platformei, constituit dintr-o cuvertură groasă de roci sedimentare necutate, formând monocline majore.</w:t>
      </w:r>
    </w:p>
    <w:p w:rsidR="00CB6A89" w:rsidRPr="00651849" w:rsidRDefault="006A529B" w:rsidP="006A529B">
      <w:pPr>
        <w:suppressAutoHyphens w:val="0"/>
        <w:autoSpaceDE w:val="0"/>
        <w:autoSpaceDN w:val="0"/>
        <w:adjustRightInd w:val="0"/>
        <w:ind w:firstLine="360"/>
        <w:jc w:val="both"/>
        <w:rPr>
          <w:rFonts w:ascii="Arial" w:hAnsi="Arial" w:cs="Arial"/>
          <w:szCs w:val="24"/>
          <w:lang w:val="en-US" w:eastAsia="en-US"/>
        </w:rPr>
      </w:pPr>
      <w:r w:rsidRPr="00651849">
        <w:rPr>
          <w:rFonts w:ascii="Arial" w:hAnsi="Arial" w:cs="Arial"/>
          <w:szCs w:val="24"/>
          <w:lang w:val="en-US" w:eastAsia="en-US"/>
        </w:rPr>
        <w:t xml:space="preserve">     </w:t>
      </w:r>
      <w:r w:rsidR="00CB6A89" w:rsidRPr="00651849">
        <w:rPr>
          <w:rFonts w:ascii="Arial" w:hAnsi="Arial" w:cs="Arial"/>
          <w:szCs w:val="24"/>
          <w:lang w:val="en-US" w:eastAsia="en-US"/>
        </w:rPr>
        <w:t>Cuvertura sedimentară este dispusă discordant peste soclul cristalin, apariţia acesteia datorându-se cratonizării treptate a domeniului moldo–podolic şi instalării regimului tectonic de platformă, afectată numai de mişcări epirogenetice, dar a căror amplitudini au fost reduse.</w:t>
      </w:r>
    </w:p>
    <w:p w:rsidR="00745183" w:rsidRPr="00651849" w:rsidRDefault="00745183" w:rsidP="006A529B">
      <w:pPr>
        <w:suppressAutoHyphens w:val="0"/>
        <w:autoSpaceDE w:val="0"/>
        <w:autoSpaceDN w:val="0"/>
        <w:adjustRightInd w:val="0"/>
        <w:ind w:firstLine="709"/>
        <w:jc w:val="both"/>
        <w:rPr>
          <w:rFonts w:ascii="Arial" w:hAnsi="Arial" w:cs="Arial"/>
          <w:szCs w:val="24"/>
          <w:lang w:val="en-US" w:eastAsia="en-US"/>
        </w:rPr>
      </w:pPr>
      <w:r w:rsidRPr="00651849">
        <w:rPr>
          <w:rFonts w:ascii="Arial" w:hAnsi="Arial" w:cs="Arial"/>
          <w:szCs w:val="24"/>
          <w:lang w:val="en-US" w:eastAsia="en-US"/>
        </w:rPr>
        <w:t>Formaţiunile geologice de vârstă Vol</w:t>
      </w:r>
      <w:r w:rsidR="00DB68CB">
        <w:rPr>
          <w:rFonts w:ascii="Arial" w:hAnsi="Arial" w:cs="Arial"/>
          <w:szCs w:val="24"/>
          <w:lang w:val="en-US" w:eastAsia="en-US"/>
        </w:rPr>
        <w:t>h</w:t>
      </w:r>
      <w:r w:rsidRPr="00651849">
        <w:rPr>
          <w:rFonts w:ascii="Arial" w:hAnsi="Arial" w:cs="Arial"/>
          <w:szCs w:val="24"/>
          <w:lang w:val="en-US" w:eastAsia="en-US"/>
        </w:rPr>
        <w:t>inian inferioară sunt acoperite predominant de cele cuaternare (vârstă Pleistocen şi Holocen), formate din nisipuri argiloase, argile compacte de culoare gălbuie (provin din cele de vârstă antecuaternară, prin diageneză), prundişuri de terasă şi luncă (albii majore şi minore), formate din elemente de fliş paleogen (intern şi extern).</w:t>
      </w:r>
    </w:p>
    <w:p w:rsidR="000873C0" w:rsidRPr="00592820" w:rsidRDefault="000873C0" w:rsidP="009321DF">
      <w:pPr>
        <w:autoSpaceDE w:val="0"/>
        <w:autoSpaceDN w:val="0"/>
        <w:adjustRightInd w:val="0"/>
        <w:jc w:val="both"/>
        <w:rPr>
          <w:rFonts w:ascii="Arial" w:hAnsi="Arial" w:cs="Arial"/>
          <w:color w:val="1F497D"/>
        </w:rPr>
      </w:pPr>
    </w:p>
    <w:p w:rsidR="00651849" w:rsidRPr="00651849" w:rsidRDefault="00651849" w:rsidP="00BF2674">
      <w:pPr>
        <w:pStyle w:val="Heading4"/>
        <w:numPr>
          <w:ilvl w:val="0"/>
          <w:numId w:val="40"/>
        </w:numPr>
        <w:spacing w:before="0" w:after="0"/>
        <w:ind w:right="42"/>
        <w:rPr>
          <w:rFonts w:ascii="Arial" w:hAnsi="Arial" w:cs="Arial"/>
          <w:i/>
          <w:sz w:val="24"/>
          <w:szCs w:val="24"/>
        </w:rPr>
      </w:pPr>
      <w:r w:rsidRPr="00651849">
        <w:rPr>
          <w:rFonts w:ascii="Arial" w:hAnsi="Arial" w:cs="Arial"/>
          <w:i/>
          <w:sz w:val="24"/>
          <w:szCs w:val="24"/>
        </w:rPr>
        <w:t>Caracteristici geotehnice</w:t>
      </w:r>
    </w:p>
    <w:p w:rsidR="00651849" w:rsidRPr="0050514E" w:rsidRDefault="00651849" w:rsidP="00651849">
      <w:pPr>
        <w:pStyle w:val="CorpDescriere"/>
        <w:spacing w:before="0" w:after="0" w:line="240" w:lineRule="auto"/>
        <w:ind w:right="42"/>
        <w:rPr>
          <w:sz w:val="24"/>
          <w:szCs w:val="24"/>
          <w:lang w:val="ro-RO"/>
        </w:rPr>
      </w:pPr>
    </w:p>
    <w:p w:rsidR="00651849" w:rsidRDefault="00651849" w:rsidP="00651849">
      <w:pPr>
        <w:pStyle w:val="CorpDescriere"/>
        <w:tabs>
          <w:tab w:val="clear" w:pos="720"/>
          <w:tab w:val="left" w:pos="0"/>
        </w:tabs>
        <w:spacing w:before="0" w:after="0" w:line="240" w:lineRule="auto"/>
        <w:ind w:left="0" w:right="40"/>
        <w:rPr>
          <w:noProof/>
          <w:sz w:val="24"/>
          <w:szCs w:val="24"/>
          <w:lang w:val="ro-RO"/>
        </w:rPr>
      </w:pPr>
      <w:r w:rsidRPr="0050514E">
        <w:rPr>
          <w:noProof/>
          <w:sz w:val="24"/>
          <w:szCs w:val="24"/>
          <w:lang w:val="ro-RO"/>
        </w:rPr>
        <w:t>Litologic, depozitele înterceptate în forajele executate p</w:t>
      </w:r>
      <w:r w:rsidR="0001616C">
        <w:rPr>
          <w:noProof/>
          <w:sz w:val="24"/>
          <w:szCs w:val="24"/>
          <w:lang w:val="ro-RO"/>
        </w:rPr>
        <w:t>e teritoriul comunei sunt reprez</w:t>
      </w:r>
      <w:r w:rsidRPr="0050514E">
        <w:rPr>
          <w:noProof/>
          <w:sz w:val="24"/>
          <w:szCs w:val="24"/>
          <w:lang w:val="ro-RO"/>
        </w:rPr>
        <w:t>entate prin argile, de consistenţă ridicată şi medie, până la redusă. În unele zone apar argile cafenii şi galbene, de consistenţă medie (cca 0,80</w:t>
      </w:r>
      <w:r w:rsidR="00DB68CB">
        <w:rPr>
          <w:noProof/>
          <w:sz w:val="24"/>
          <w:szCs w:val="24"/>
          <w:lang w:val="ro-RO"/>
        </w:rPr>
        <w:t xml:space="preserve"> </w:t>
      </w:r>
      <w:r w:rsidRPr="0050514E">
        <w:rPr>
          <w:noProof/>
          <w:sz w:val="24"/>
          <w:szCs w:val="24"/>
          <w:lang w:val="ro-RO"/>
        </w:rPr>
        <w:t xml:space="preserve">m), urmate de nisipuri galbene, cu intercalaţii de argilă. Sub umpluturi apar nisipuri argiloase şi argile prăfoase în stare plastic consistentă. </w:t>
      </w:r>
    </w:p>
    <w:p w:rsidR="0001616C" w:rsidRPr="0050514E" w:rsidRDefault="0001616C" w:rsidP="00651849">
      <w:pPr>
        <w:pStyle w:val="CorpDescriere"/>
        <w:tabs>
          <w:tab w:val="clear" w:pos="720"/>
          <w:tab w:val="left" w:pos="0"/>
        </w:tabs>
        <w:spacing w:before="0" w:after="0" w:line="240" w:lineRule="auto"/>
        <w:ind w:left="0" w:right="40"/>
        <w:rPr>
          <w:noProof/>
          <w:sz w:val="24"/>
          <w:szCs w:val="24"/>
          <w:lang w:val="ro-RO"/>
        </w:rPr>
      </w:pPr>
    </w:p>
    <w:p w:rsidR="0001616C" w:rsidRPr="0001616C" w:rsidRDefault="0001616C" w:rsidP="0001616C">
      <w:pPr>
        <w:ind w:firstLine="709"/>
        <w:jc w:val="both"/>
        <w:rPr>
          <w:rFonts w:ascii="Arial" w:hAnsi="Arial" w:cs="Arial"/>
          <w:b/>
          <w:u w:val="single"/>
        </w:rPr>
      </w:pPr>
      <w:r w:rsidRPr="0001616C">
        <w:rPr>
          <w:rFonts w:ascii="Arial" w:hAnsi="Arial" w:cs="Arial"/>
          <w:b/>
          <w:u w:val="single"/>
        </w:rPr>
        <w:t>Tectonica zonei</w:t>
      </w:r>
    </w:p>
    <w:p w:rsidR="0001616C" w:rsidRPr="0001616C" w:rsidRDefault="0001616C" w:rsidP="0001616C">
      <w:pPr>
        <w:suppressAutoHyphens w:val="0"/>
        <w:autoSpaceDE w:val="0"/>
        <w:autoSpaceDN w:val="0"/>
        <w:adjustRightInd w:val="0"/>
        <w:jc w:val="both"/>
        <w:rPr>
          <w:rFonts w:ascii="Arial" w:hAnsi="Arial" w:cs="Arial"/>
          <w:szCs w:val="24"/>
          <w:lang w:val="en-US" w:eastAsia="en-US"/>
        </w:rPr>
      </w:pPr>
      <w:r w:rsidRPr="0001616C">
        <w:rPr>
          <w:rFonts w:ascii="Arial" w:hAnsi="Arial" w:cs="Arial"/>
          <w:b/>
        </w:rPr>
        <w:tab/>
      </w:r>
      <w:r w:rsidRPr="0001616C">
        <w:rPr>
          <w:rFonts w:ascii="Arial" w:hAnsi="Arial" w:cs="Arial"/>
          <w:szCs w:val="24"/>
          <w:lang w:val="en-US" w:eastAsia="en-US"/>
        </w:rPr>
        <w:t>Sedimentarul, începând de la Paleozoic şi până la Cuaternar, prezintă grosimi mai mici în estul Platformei Moldoveneşti care cresc apreciabil spre vest şi sud-vest, spre orogenul carpatic. Formaţiunile sedimentare sunt necutate şi uşor înclinate spre orogenul</w:t>
      </w:r>
    </w:p>
    <w:p w:rsidR="0001616C" w:rsidRPr="0001616C" w:rsidRDefault="0001616C" w:rsidP="0001616C">
      <w:pPr>
        <w:suppressAutoHyphens w:val="0"/>
        <w:autoSpaceDE w:val="0"/>
        <w:autoSpaceDN w:val="0"/>
        <w:adjustRightInd w:val="0"/>
        <w:jc w:val="both"/>
        <w:rPr>
          <w:rFonts w:ascii="Arial" w:hAnsi="Arial" w:cs="Arial"/>
          <w:szCs w:val="24"/>
          <w:lang w:val="en-US" w:eastAsia="en-US"/>
        </w:rPr>
      </w:pPr>
      <w:r w:rsidRPr="0001616C">
        <w:rPr>
          <w:rFonts w:ascii="Arial" w:hAnsi="Arial" w:cs="Arial"/>
          <w:szCs w:val="24"/>
          <w:lang w:val="en-US" w:eastAsia="en-US"/>
        </w:rPr>
        <w:t>carpatic (în adâncime) şi spre SSE (la suprafaţă, cu o pantă de 5-8 m/km). Aceeaşi înclinare spre SE o au şi depozitele cuaternare ceea ce înseamnă că aceasta este un rezultat al mişcărilor de basculare petrecute în Pleistocen.</w:t>
      </w:r>
    </w:p>
    <w:p w:rsidR="0001616C" w:rsidRPr="0001616C" w:rsidRDefault="0001616C" w:rsidP="0001616C">
      <w:pPr>
        <w:suppressAutoHyphens w:val="0"/>
        <w:autoSpaceDE w:val="0"/>
        <w:autoSpaceDN w:val="0"/>
        <w:adjustRightInd w:val="0"/>
        <w:ind w:firstLine="709"/>
        <w:jc w:val="both"/>
        <w:rPr>
          <w:rFonts w:ascii="Arial" w:hAnsi="Arial" w:cs="Arial"/>
          <w:szCs w:val="24"/>
          <w:lang w:val="en-US" w:eastAsia="en-US"/>
        </w:rPr>
      </w:pPr>
      <w:r w:rsidRPr="0001616C">
        <w:rPr>
          <w:rFonts w:ascii="Arial" w:hAnsi="Arial" w:cs="Arial"/>
          <w:szCs w:val="24"/>
          <w:lang w:val="en-US" w:eastAsia="en-US"/>
        </w:rPr>
        <w:t>Seismic, zona este afectată de „cutremurele moldave” al căror focar este situat în</w:t>
      </w:r>
    </w:p>
    <w:p w:rsidR="0001616C" w:rsidRPr="0001616C" w:rsidRDefault="0001616C" w:rsidP="0001616C">
      <w:pPr>
        <w:suppressAutoHyphens w:val="0"/>
        <w:autoSpaceDE w:val="0"/>
        <w:autoSpaceDN w:val="0"/>
        <w:adjustRightInd w:val="0"/>
        <w:jc w:val="both"/>
        <w:rPr>
          <w:rFonts w:ascii="Arial" w:hAnsi="Arial" w:cs="Arial"/>
          <w:szCs w:val="24"/>
          <w:lang w:val="en-US" w:eastAsia="en-US"/>
        </w:rPr>
      </w:pPr>
      <w:r w:rsidRPr="0001616C">
        <w:rPr>
          <w:rFonts w:ascii="Arial" w:hAnsi="Arial" w:cs="Arial"/>
          <w:szCs w:val="24"/>
          <w:lang w:val="en-US" w:eastAsia="en-US"/>
        </w:rPr>
        <w:lastRenderedPageBreak/>
        <w:t>regiunea Vrancea, însă propagarea şi intensitatea mişcărilor seismice, depinde şi de poziţia amplasamentelor faţă de focar, magnitudine, energia seismului, constituţia litologică etc.</w:t>
      </w:r>
    </w:p>
    <w:p w:rsidR="00651849" w:rsidRPr="00AA6996" w:rsidRDefault="00651849" w:rsidP="00651849">
      <w:pPr>
        <w:pStyle w:val="CorpDescriere"/>
        <w:spacing w:before="0" w:after="0" w:line="240" w:lineRule="auto"/>
        <w:ind w:left="0" w:right="42" w:firstLine="0"/>
        <w:rPr>
          <w:color w:val="003366"/>
          <w:sz w:val="24"/>
          <w:szCs w:val="24"/>
          <w:lang w:val="ro-RO"/>
        </w:rPr>
      </w:pPr>
    </w:p>
    <w:p w:rsidR="00651849" w:rsidRPr="00D80F95" w:rsidRDefault="00651849" w:rsidP="00651849">
      <w:pPr>
        <w:ind w:firstLine="700"/>
        <w:jc w:val="both"/>
        <w:rPr>
          <w:rFonts w:ascii="Arial" w:hAnsi="Arial" w:cs="Arial"/>
          <w:b/>
          <w:szCs w:val="24"/>
          <w:u w:val="single"/>
        </w:rPr>
      </w:pPr>
      <w:r w:rsidRPr="00C16380">
        <w:rPr>
          <w:rFonts w:ascii="Arial" w:hAnsi="Arial" w:cs="Arial"/>
          <w:b/>
          <w:szCs w:val="24"/>
          <w:u w:val="single"/>
        </w:rPr>
        <w:t>Încadrarea seismică</w:t>
      </w:r>
    </w:p>
    <w:p w:rsidR="00651849" w:rsidRPr="00C16380" w:rsidRDefault="00651849" w:rsidP="00651849">
      <w:pPr>
        <w:ind w:firstLine="720"/>
        <w:jc w:val="both"/>
        <w:rPr>
          <w:rFonts w:ascii="Arial" w:hAnsi="Arial" w:cs="Arial"/>
          <w:szCs w:val="24"/>
        </w:rPr>
      </w:pPr>
      <w:r w:rsidRPr="00C16380">
        <w:rPr>
          <w:rFonts w:ascii="Arial" w:hAnsi="Arial" w:cs="Arial"/>
          <w:szCs w:val="24"/>
        </w:rPr>
        <w:t xml:space="preserve">Din punct de vedere seismic, teritoriul studiat se află în zona de influenţă a cutremurelor de tip moldavic cu hipocentrul  în zona Vrancea, la adâncimi de 90 ÷ </w:t>
      </w:r>
      <w:smartTag w:uri="urn:schemas-microsoft-com:office:smarttags" w:element="metricconverter">
        <w:smartTagPr>
          <w:attr w:name="ProductID" w:val="150 km"/>
        </w:smartTagPr>
        <w:r w:rsidRPr="00C16380">
          <w:rPr>
            <w:rFonts w:ascii="Arial" w:hAnsi="Arial" w:cs="Arial"/>
            <w:szCs w:val="24"/>
          </w:rPr>
          <w:t>150 km</w:t>
        </w:r>
      </w:smartTag>
      <w:r w:rsidRPr="00C16380">
        <w:rPr>
          <w:rFonts w:ascii="Arial" w:hAnsi="Arial" w:cs="Arial"/>
          <w:szCs w:val="24"/>
        </w:rPr>
        <w:t xml:space="preserve"> şi se încadrează conform Codului de proiectare seismică indicativ </w:t>
      </w:r>
      <w:r w:rsidR="00760152">
        <w:rPr>
          <w:rFonts w:ascii="Arial" w:hAnsi="Arial" w:cs="Arial"/>
          <w:b/>
          <w:szCs w:val="24"/>
        </w:rPr>
        <w:t>P 100/</w:t>
      </w:r>
      <w:r w:rsidRPr="00C16380">
        <w:rPr>
          <w:rFonts w:ascii="Arial" w:hAnsi="Arial" w:cs="Arial"/>
          <w:b/>
          <w:szCs w:val="24"/>
        </w:rPr>
        <w:t>1</w:t>
      </w:r>
      <w:r w:rsidR="00760152">
        <w:rPr>
          <w:rFonts w:ascii="Arial" w:hAnsi="Arial" w:cs="Arial"/>
          <w:b/>
          <w:szCs w:val="24"/>
        </w:rPr>
        <w:t>-</w:t>
      </w:r>
      <w:r w:rsidRPr="00C16380">
        <w:rPr>
          <w:rFonts w:ascii="Arial" w:hAnsi="Arial" w:cs="Arial"/>
          <w:b/>
          <w:szCs w:val="24"/>
        </w:rPr>
        <w:t>20</w:t>
      </w:r>
      <w:r w:rsidR="00760152">
        <w:rPr>
          <w:rFonts w:ascii="Arial" w:hAnsi="Arial" w:cs="Arial"/>
          <w:b/>
          <w:szCs w:val="24"/>
        </w:rPr>
        <w:t>13</w:t>
      </w:r>
      <w:r w:rsidRPr="00C16380">
        <w:rPr>
          <w:rFonts w:ascii="Arial" w:hAnsi="Arial" w:cs="Arial"/>
          <w:szCs w:val="24"/>
        </w:rPr>
        <w:t xml:space="preserve"> (“Reglementări tehnice, Cod de proiectare seismică - Partea I - Prevederi de proiectare pentru clădiri”) în zona de hazard seismic (</w:t>
      </w:r>
      <w:r w:rsidRPr="00C16380">
        <w:rPr>
          <w:rFonts w:ascii="Arial" w:hAnsi="Arial" w:cs="Arial"/>
          <w:b/>
          <w:szCs w:val="24"/>
        </w:rPr>
        <w:t>zona F</w:t>
      </w:r>
      <w:r w:rsidRPr="00C16380">
        <w:rPr>
          <w:rFonts w:ascii="Arial" w:hAnsi="Arial" w:cs="Arial"/>
          <w:szCs w:val="24"/>
        </w:rPr>
        <w:t xml:space="preserve">) cu o valoare a acceleraţiei orizontale a terenului  </w:t>
      </w:r>
      <w:r w:rsidRPr="00C16380">
        <w:rPr>
          <w:rFonts w:ascii="Arial" w:hAnsi="Arial" w:cs="Arial"/>
          <w:b/>
          <w:szCs w:val="24"/>
        </w:rPr>
        <w:t>a</w:t>
      </w:r>
      <w:r w:rsidRPr="00C16380">
        <w:rPr>
          <w:rFonts w:ascii="Arial" w:hAnsi="Arial" w:cs="Arial"/>
          <w:b/>
          <w:szCs w:val="24"/>
          <w:vertAlign w:val="subscript"/>
        </w:rPr>
        <w:t xml:space="preserve">g </w:t>
      </w:r>
      <w:r w:rsidRPr="00C16380">
        <w:rPr>
          <w:rFonts w:ascii="Arial" w:hAnsi="Arial" w:cs="Arial"/>
          <w:b/>
          <w:szCs w:val="24"/>
        </w:rPr>
        <w:t>= 0,1</w:t>
      </w:r>
      <w:r w:rsidR="001B6760">
        <w:rPr>
          <w:rFonts w:ascii="Arial" w:hAnsi="Arial" w:cs="Arial"/>
          <w:b/>
          <w:szCs w:val="24"/>
        </w:rPr>
        <w:t>5</w:t>
      </w:r>
      <w:r w:rsidRPr="00C16380">
        <w:rPr>
          <w:rFonts w:ascii="Arial" w:hAnsi="Arial" w:cs="Arial"/>
          <w:b/>
          <w:szCs w:val="24"/>
        </w:rPr>
        <w:t xml:space="preserve"> g</w:t>
      </w:r>
      <w:r w:rsidRPr="00C16380">
        <w:rPr>
          <w:rFonts w:ascii="Arial" w:hAnsi="Arial" w:cs="Arial"/>
          <w:szCs w:val="24"/>
        </w:rPr>
        <w:t xml:space="preserve">, şi o perioadă de colţ </w:t>
      </w:r>
      <w:r w:rsidRPr="00C16380">
        <w:rPr>
          <w:rFonts w:ascii="Arial" w:hAnsi="Arial" w:cs="Arial"/>
          <w:b/>
          <w:szCs w:val="24"/>
        </w:rPr>
        <w:t>T</w:t>
      </w:r>
      <w:r w:rsidRPr="00C16380">
        <w:rPr>
          <w:rFonts w:ascii="Arial" w:hAnsi="Arial" w:cs="Arial"/>
          <w:b/>
          <w:szCs w:val="24"/>
          <w:vertAlign w:val="subscript"/>
        </w:rPr>
        <w:t>C</w:t>
      </w:r>
      <w:r w:rsidRPr="00C16380">
        <w:rPr>
          <w:rFonts w:ascii="Arial" w:hAnsi="Arial" w:cs="Arial"/>
          <w:b/>
          <w:szCs w:val="24"/>
        </w:rPr>
        <w:t xml:space="preserve"> </w:t>
      </w:r>
      <w:r w:rsidRPr="00C16380">
        <w:rPr>
          <w:rFonts w:ascii="Arial" w:hAnsi="Arial" w:cs="Arial"/>
          <w:b/>
          <w:szCs w:val="24"/>
          <w:vertAlign w:val="subscript"/>
        </w:rPr>
        <w:t xml:space="preserve"> </w:t>
      </w:r>
      <w:r w:rsidRPr="00C16380">
        <w:rPr>
          <w:rFonts w:ascii="Arial" w:hAnsi="Arial" w:cs="Arial"/>
          <w:b/>
          <w:szCs w:val="24"/>
        </w:rPr>
        <w:t>= 0,7 sec</w:t>
      </w:r>
      <w:r w:rsidRPr="00C16380">
        <w:rPr>
          <w:rFonts w:ascii="Arial" w:hAnsi="Arial" w:cs="Arial"/>
          <w:szCs w:val="24"/>
        </w:rPr>
        <w:t>.</w:t>
      </w:r>
    </w:p>
    <w:p w:rsidR="00651849" w:rsidRPr="00C16380" w:rsidRDefault="00651849" w:rsidP="00651849">
      <w:pPr>
        <w:pStyle w:val="CorpDescriere"/>
        <w:tabs>
          <w:tab w:val="clear" w:pos="720"/>
          <w:tab w:val="left" w:pos="0"/>
        </w:tabs>
        <w:spacing w:before="0" w:after="0" w:line="240" w:lineRule="auto"/>
        <w:ind w:left="0" w:right="42" w:firstLine="700"/>
        <w:rPr>
          <w:sz w:val="24"/>
          <w:szCs w:val="24"/>
          <w:lang w:val="ro-RO"/>
        </w:rPr>
      </w:pPr>
    </w:p>
    <w:p w:rsidR="00651849" w:rsidRPr="00C16380" w:rsidRDefault="00651849" w:rsidP="00651849">
      <w:pPr>
        <w:ind w:firstLine="700"/>
        <w:jc w:val="both"/>
        <w:rPr>
          <w:rFonts w:ascii="Arial" w:hAnsi="Arial" w:cs="Arial"/>
          <w:b/>
          <w:szCs w:val="24"/>
          <w:u w:val="single"/>
        </w:rPr>
      </w:pPr>
      <w:r w:rsidRPr="00C16380">
        <w:rPr>
          <w:rFonts w:ascii="Arial" w:hAnsi="Arial" w:cs="Arial"/>
          <w:b/>
          <w:szCs w:val="24"/>
          <w:u w:val="single"/>
        </w:rPr>
        <w:t xml:space="preserve">Adâncimea de îngheţ </w:t>
      </w:r>
    </w:p>
    <w:p w:rsidR="00651849" w:rsidRPr="00C16380" w:rsidRDefault="00651849" w:rsidP="00651849">
      <w:pPr>
        <w:ind w:firstLine="567"/>
        <w:jc w:val="both"/>
        <w:rPr>
          <w:rFonts w:ascii="Arial" w:hAnsi="Arial" w:cs="Arial"/>
          <w:szCs w:val="24"/>
        </w:rPr>
      </w:pPr>
      <w:r w:rsidRPr="00C16380">
        <w:rPr>
          <w:rFonts w:ascii="Arial" w:hAnsi="Arial" w:cs="Arial"/>
          <w:szCs w:val="24"/>
        </w:rPr>
        <w:t xml:space="preserve">Având în vedere prevederile din STAS 6054-77 (“Teren de fundare - Adâncimi maxime de îngheţ”), adâncimea de îngheţ maximă din zonă este de </w:t>
      </w:r>
      <w:r w:rsidRPr="00675CC4">
        <w:rPr>
          <w:rFonts w:ascii="Arial" w:hAnsi="Arial" w:cs="Arial"/>
          <w:b/>
          <w:szCs w:val="24"/>
        </w:rPr>
        <w:t>1-</w:t>
      </w:r>
      <w:smartTag w:uri="urn:schemas-microsoft-com:office:smarttags" w:element="metricconverter">
        <w:smartTagPr>
          <w:attr w:name="ProductID" w:val="1,10 m"/>
        </w:smartTagPr>
        <w:r w:rsidRPr="00675CC4">
          <w:rPr>
            <w:rFonts w:ascii="Arial" w:hAnsi="Arial" w:cs="Arial"/>
            <w:b/>
            <w:szCs w:val="24"/>
          </w:rPr>
          <w:t>1,10 m</w:t>
        </w:r>
      </w:smartTag>
      <w:r w:rsidRPr="00C16380">
        <w:rPr>
          <w:rFonts w:ascii="Arial" w:hAnsi="Arial" w:cs="Arial"/>
          <w:szCs w:val="24"/>
        </w:rPr>
        <w:t xml:space="preserve"> faţă de cota terenului natural. </w:t>
      </w:r>
    </w:p>
    <w:p w:rsidR="00454679" w:rsidRDefault="00454679" w:rsidP="00454679">
      <w:pPr>
        <w:jc w:val="both"/>
        <w:rPr>
          <w:rFonts w:ascii="Arial" w:hAnsi="Arial" w:cs="Arial"/>
          <w:b/>
          <w:color w:val="1F497D"/>
        </w:rPr>
      </w:pPr>
    </w:p>
    <w:p w:rsidR="00454679" w:rsidRPr="00454679" w:rsidRDefault="00454679" w:rsidP="00454679">
      <w:pPr>
        <w:ind w:firstLine="567"/>
        <w:jc w:val="both"/>
        <w:rPr>
          <w:rFonts w:ascii="Arial" w:hAnsi="Arial" w:cs="Arial"/>
          <w:b/>
          <w:u w:val="single"/>
        </w:rPr>
      </w:pPr>
      <w:r w:rsidRPr="00454679">
        <w:rPr>
          <w:rFonts w:ascii="Arial" w:hAnsi="Arial" w:cs="Arial"/>
          <w:b/>
          <w:u w:val="single"/>
        </w:rPr>
        <w:t>Adâncimi de fundare</w:t>
      </w:r>
    </w:p>
    <w:p w:rsidR="00454679" w:rsidRPr="00454679" w:rsidRDefault="00454679" w:rsidP="00454679">
      <w:pPr>
        <w:jc w:val="both"/>
        <w:rPr>
          <w:rFonts w:ascii="Arial" w:hAnsi="Arial" w:cs="Arial"/>
        </w:rPr>
      </w:pPr>
      <w:r w:rsidRPr="00454679">
        <w:rPr>
          <w:rFonts w:ascii="Arial" w:hAnsi="Arial" w:cs="Arial"/>
        </w:rPr>
        <w:tab/>
        <w:t>Adâncimile de fundare sunt reglementate de normativele în vigoare, după cum urmează:</w:t>
      </w:r>
    </w:p>
    <w:p w:rsidR="00454679" w:rsidRPr="00454679" w:rsidRDefault="00454679" w:rsidP="00454679">
      <w:pPr>
        <w:suppressAutoHyphens w:val="0"/>
        <w:autoSpaceDE w:val="0"/>
        <w:autoSpaceDN w:val="0"/>
        <w:adjustRightInd w:val="0"/>
        <w:ind w:firstLine="709"/>
        <w:jc w:val="both"/>
        <w:rPr>
          <w:rFonts w:ascii="Arial" w:hAnsi="Arial" w:cs="Arial"/>
          <w:szCs w:val="24"/>
          <w:lang w:val="en-US" w:eastAsia="en-US"/>
        </w:rPr>
      </w:pPr>
      <w:r w:rsidRPr="00454679">
        <w:rPr>
          <w:rFonts w:ascii="Arial" w:hAnsi="Arial" w:cs="Arial"/>
          <w:sz w:val="18"/>
          <w:szCs w:val="18"/>
          <w:lang w:val="en-US" w:eastAsia="en-US"/>
        </w:rPr>
        <w:t xml:space="preserve">• </w:t>
      </w:r>
      <w:r w:rsidRPr="00454679">
        <w:rPr>
          <w:rFonts w:ascii="Arial" w:hAnsi="Arial" w:cs="Arial"/>
          <w:szCs w:val="24"/>
          <w:lang w:val="en-US" w:eastAsia="en-US"/>
        </w:rPr>
        <w:t>adâncimea de fundare va fi la minim 1,20 m, faţă de CT</w:t>
      </w:r>
      <w:r w:rsidR="00760152">
        <w:rPr>
          <w:rFonts w:ascii="Arial" w:hAnsi="Arial" w:cs="Arial"/>
          <w:szCs w:val="24"/>
          <w:lang w:val="en-US" w:eastAsia="en-US"/>
        </w:rPr>
        <w:t>N</w:t>
      </w:r>
      <w:r w:rsidRPr="00454679">
        <w:rPr>
          <w:rFonts w:ascii="Arial" w:hAnsi="Arial" w:cs="Arial"/>
          <w:szCs w:val="24"/>
          <w:lang w:val="en-US" w:eastAsia="en-US"/>
        </w:rPr>
        <w:t>, asigurându-se astfel şi</w:t>
      </w:r>
    </w:p>
    <w:p w:rsidR="00454679" w:rsidRPr="00454679" w:rsidRDefault="00454679" w:rsidP="00454679">
      <w:pPr>
        <w:suppressAutoHyphens w:val="0"/>
        <w:autoSpaceDE w:val="0"/>
        <w:autoSpaceDN w:val="0"/>
        <w:adjustRightInd w:val="0"/>
        <w:jc w:val="both"/>
        <w:rPr>
          <w:rFonts w:ascii="Arial" w:hAnsi="Arial" w:cs="Arial"/>
          <w:szCs w:val="24"/>
          <w:lang w:val="en-US" w:eastAsia="en-US"/>
        </w:rPr>
      </w:pPr>
      <w:r w:rsidRPr="00454679">
        <w:rPr>
          <w:rFonts w:ascii="Arial" w:hAnsi="Arial" w:cs="Arial"/>
          <w:szCs w:val="24"/>
          <w:lang w:val="en-US" w:eastAsia="en-US"/>
        </w:rPr>
        <w:t>adâncimea maximă de îngheţ a zonei (1,10 m), conform STAS 6054/77 şi unde roca satisface condiţiile de rezistenţă şi stabilitate pentru obiectivul proiectat;</w:t>
      </w:r>
    </w:p>
    <w:p w:rsidR="00454679" w:rsidRPr="00454679" w:rsidRDefault="00454679" w:rsidP="00454679">
      <w:pPr>
        <w:suppressAutoHyphens w:val="0"/>
        <w:autoSpaceDE w:val="0"/>
        <w:autoSpaceDN w:val="0"/>
        <w:adjustRightInd w:val="0"/>
        <w:ind w:firstLine="709"/>
        <w:jc w:val="both"/>
        <w:rPr>
          <w:rFonts w:ascii="Arial" w:hAnsi="Arial" w:cs="Arial"/>
          <w:szCs w:val="24"/>
          <w:lang w:val="en-US" w:eastAsia="en-US"/>
        </w:rPr>
      </w:pPr>
      <w:r w:rsidRPr="00454679">
        <w:rPr>
          <w:rFonts w:ascii="Arial" w:hAnsi="Arial" w:cs="Arial"/>
          <w:sz w:val="18"/>
          <w:szCs w:val="18"/>
          <w:lang w:val="en-US" w:eastAsia="en-US"/>
        </w:rPr>
        <w:t xml:space="preserve">• </w:t>
      </w:r>
      <w:r w:rsidRPr="00454679">
        <w:rPr>
          <w:rFonts w:ascii="Arial" w:hAnsi="Arial" w:cs="Arial"/>
          <w:szCs w:val="24"/>
          <w:lang w:val="en-US" w:eastAsia="en-US"/>
        </w:rPr>
        <w:t xml:space="preserve">presiunea convenţională calculată conform </w:t>
      </w:r>
      <w:r w:rsidR="00760152">
        <w:rPr>
          <w:rFonts w:ascii="Arial" w:hAnsi="Arial" w:cs="Arial"/>
          <w:szCs w:val="24"/>
          <w:lang w:val="en-US" w:eastAsia="en-US"/>
        </w:rPr>
        <w:t>NP 112/2014</w:t>
      </w:r>
      <w:r w:rsidRPr="00454679">
        <w:rPr>
          <w:rFonts w:ascii="Arial" w:hAnsi="Arial" w:cs="Arial"/>
          <w:szCs w:val="24"/>
          <w:lang w:val="en-US" w:eastAsia="en-US"/>
        </w:rPr>
        <w:t xml:space="preserve">: Pconv = </w:t>
      </w:r>
      <w:r w:rsidR="00760152">
        <w:rPr>
          <w:rFonts w:ascii="Arial" w:hAnsi="Arial" w:cs="Arial"/>
          <w:szCs w:val="24"/>
          <w:lang w:val="en-US" w:eastAsia="en-US"/>
        </w:rPr>
        <w:t>200</w:t>
      </w:r>
      <w:r w:rsidRPr="00454679">
        <w:rPr>
          <w:rFonts w:ascii="Arial" w:hAnsi="Arial" w:cs="Arial"/>
          <w:szCs w:val="24"/>
          <w:lang w:val="en-US" w:eastAsia="en-US"/>
        </w:rPr>
        <w:t xml:space="preserve"> kPa</w:t>
      </w:r>
    </w:p>
    <w:p w:rsidR="00454679" w:rsidRPr="00454679" w:rsidRDefault="00454679" w:rsidP="00454679">
      <w:pPr>
        <w:suppressAutoHyphens w:val="0"/>
        <w:autoSpaceDE w:val="0"/>
        <w:autoSpaceDN w:val="0"/>
        <w:adjustRightInd w:val="0"/>
        <w:jc w:val="both"/>
        <w:rPr>
          <w:rFonts w:ascii="Arial" w:hAnsi="Arial" w:cs="Arial"/>
          <w:szCs w:val="24"/>
          <w:lang w:val="en-US" w:eastAsia="en-US"/>
        </w:rPr>
      </w:pPr>
      <w:r w:rsidRPr="00454679">
        <w:rPr>
          <w:rFonts w:ascii="Arial" w:hAnsi="Arial" w:cs="Arial"/>
          <w:szCs w:val="24"/>
          <w:lang w:val="en-US" w:eastAsia="en-US"/>
        </w:rPr>
        <w:t>(presiune convenţională calculată pentru o adâncime de fundare de 1,20 m, faţă de CTN);</w:t>
      </w:r>
    </w:p>
    <w:p w:rsidR="00454679" w:rsidRPr="00454679" w:rsidRDefault="00454679" w:rsidP="00454679">
      <w:pPr>
        <w:ind w:firstLine="720"/>
        <w:jc w:val="both"/>
        <w:rPr>
          <w:rFonts w:ascii="Arial" w:hAnsi="Arial" w:cs="Arial"/>
        </w:rPr>
      </w:pPr>
      <w:r w:rsidRPr="00454679">
        <w:rPr>
          <w:rFonts w:ascii="Arial" w:hAnsi="Arial" w:cs="Arial"/>
        </w:rPr>
        <w:t>Pentru orice construcţie se va întocmi, în prealabil, un studiu geotehnic la obiect, conform NP 074/20</w:t>
      </w:r>
      <w:r w:rsidR="001B6760">
        <w:rPr>
          <w:rFonts w:ascii="Arial" w:hAnsi="Arial" w:cs="Arial"/>
        </w:rPr>
        <w:t>14</w:t>
      </w:r>
      <w:r w:rsidRPr="00454679">
        <w:rPr>
          <w:rFonts w:ascii="Arial" w:hAnsi="Arial" w:cs="Arial"/>
        </w:rPr>
        <w:t xml:space="preserve"> la faza definitivă (implicit studii de stabilitate sau hidrogeologice, dacă este cazul), în care, pe baza prospecţiunilor de teren şi a analizelor specifice de laborator, vor fi precizate condiţiile geotehnice ale amplasamentului, natura terenului de fundare, capacitatea portantă a acestuia, adâncimea apei subterane şi influenţa acesteia asupra terenului de fundare, respectiv a construcţiei proiectate, precum şi recomandări privind proiectarea şi exploatarea construcţiei.</w:t>
      </w:r>
    </w:p>
    <w:p w:rsidR="00454679" w:rsidRPr="00454679" w:rsidRDefault="00454679" w:rsidP="00454679">
      <w:pPr>
        <w:ind w:firstLine="720"/>
        <w:jc w:val="both"/>
        <w:rPr>
          <w:rFonts w:ascii="Arial" w:hAnsi="Arial" w:cs="Arial"/>
        </w:rPr>
      </w:pPr>
      <w:r w:rsidRPr="00454679">
        <w:rPr>
          <w:rFonts w:ascii="Arial" w:hAnsi="Arial" w:cs="Arial"/>
        </w:rPr>
        <w:t>Se va evita amplasarea construcţiilor pe lucrări de drenare, consolidare, amenajări de suprafaţă în zonele susceptibile de alunecări, în zonele cu alunecări active, în zonele mlăştinoase sau inundabile.</w:t>
      </w:r>
    </w:p>
    <w:p w:rsidR="00454679" w:rsidRPr="00454679" w:rsidRDefault="00454679" w:rsidP="00454679">
      <w:pPr>
        <w:ind w:firstLine="720"/>
        <w:jc w:val="both"/>
        <w:rPr>
          <w:rFonts w:ascii="Arial" w:hAnsi="Arial" w:cs="Arial"/>
        </w:rPr>
      </w:pPr>
    </w:p>
    <w:p w:rsidR="00454679" w:rsidRPr="00454679" w:rsidRDefault="00454679" w:rsidP="00454679">
      <w:pPr>
        <w:ind w:firstLine="720"/>
        <w:jc w:val="both"/>
        <w:rPr>
          <w:rFonts w:ascii="Arial" w:hAnsi="Arial" w:cs="Arial"/>
          <w:b/>
          <w:u w:val="single"/>
        </w:rPr>
      </w:pPr>
      <w:r w:rsidRPr="00454679">
        <w:rPr>
          <w:rFonts w:ascii="Arial" w:hAnsi="Arial" w:cs="Arial"/>
          <w:b/>
          <w:u w:val="single"/>
        </w:rPr>
        <w:t>Riscuri naturale</w:t>
      </w:r>
    </w:p>
    <w:p w:rsidR="00454679" w:rsidRPr="00454679" w:rsidRDefault="00454679" w:rsidP="00454679">
      <w:pPr>
        <w:ind w:firstLine="720"/>
        <w:jc w:val="both"/>
        <w:rPr>
          <w:rFonts w:ascii="Arial" w:hAnsi="Arial" w:cs="Arial"/>
        </w:rPr>
      </w:pPr>
      <w:r w:rsidRPr="00454679">
        <w:rPr>
          <w:rFonts w:ascii="Arial" w:hAnsi="Arial" w:cs="Arial"/>
        </w:rPr>
        <w:t>În privinţa zonelor afectate de alunecări sau susceptibile la instabilitate, erodări, prăbuşiri se recomandă ca acestea să fie de urgenţă amenajate, prin terasări, plantări de arbuşti, înierbări sau unde se impune, prin lucrări speciale de consolidare şi drenare, lucrări care se vor realiza în urma unor studii şi proiecte de specialitate la obiect. De asemenea, albiile pâraielor cu energii mari de relief din intravilan, trebuiesc consolidate, amenajate şi regularizate.</w:t>
      </w:r>
    </w:p>
    <w:p w:rsidR="00454679" w:rsidRPr="00454679" w:rsidRDefault="00454679" w:rsidP="00454679">
      <w:pPr>
        <w:ind w:firstLine="720"/>
        <w:jc w:val="both"/>
        <w:rPr>
          <w:rFonts w:ascii="Arial" w:hAnsi="Arial" w:cs="Arial"/>
          <w:i/>
        </w:rPr>
      </w:pPr>
      <w:r w:rsidRPr="00454679">
        <w:rPr>
          <w:rFonts w:ascii="Arial" w:hAnsi="Arial" w:cs="Arial"/>
        </w:rPr>
        <w:t xml:space="preserve">Suprafeţele afectate de riscuri naturale sunt tratate pe larg în capitolul </w:t>
      </w:r>
      <w:r w:rsidRPr="00454679">
        <w:rPr>
          <w:rFonts w:ascii="Arial" w:hAnsi="Arial" w:cs="Arial"/>
          <w:i/>
        </w:rPr>
        <w:t>2.8. Zone cu riscuri naturale.</w:t>
      </w:r>
    </w:p>
    <w:p w:rsidR="001F6296" w:rsidRPr="00592820" w:rsidRDefault="001F6296" w:rsidP="009321DF">
      <w:pPr>
        <w:autoSpaceDE w:val="0"/>
        <w:autoSpaceDN w:val="0"/>
        <w:adjustRightInd w:val="0"/>
        <w:jc w:val="both"/>
        <w:rPr>
          <w:rFonts w:ascii="Arial" w:hAnsi="Arial" w:cs="Arial"/>
          <w:color w:val="1F497D"/>
        </w:rPr>
      </w:pPr>
    </w:p>
    <w:p w:rsidR="00D552B9" w:rsidRPr="00651849" w:rsidRDefault="00D552B9" w:rsidP="00BF2674">
      <w:pPr>
        <w:pStyle w:val="BodyTextIndent"/>
        <w:widowControl w:val="0"/>
        <w:numPr>
          <w:ilvl w:val="0"/>
          <w:numId w:val="40"/>
        </w:numPr>
        <w:tabs>
          <w:tab w:val="left" w:pos="0"/>
        </w:tabs>
        <w:spacing w:after="0"/>
        <w:jc w:val="both"/>
        <w:rPr>
          <w:rFonts w:ascii="Arial" w:hAnsi="Arial" w:cs="Arial"/>
          <w:b/>
          <w:i/>
        </w:rPr>
      </w:pPr>
      <w:r w:rsidRPr="00651849">
        <w:rPr>
          <w:rFonts w:ascii="Arial" w:hAnsi="Arial" w:cs="Arial"/>
          <w:b/>
          <w:i/>
        </w:rPr>
        <w:t>Relieful</w:t>
      </w:r>
    </w:p>
    <w:p w:rsidR="00347A8E" w:rsidRPr="00592820" w:rsidRDefault="00347A8E" w:rsidP="007B3B79">
      <w:pPr>
        <w:pStyle w:val="BodyTextIndent"/>
        <w:widowControl w:val="0"/>
        <w:tabs>
          <w:tab w:val="left" w:pos="0"/>
        </w:tabs>
        <w:spacing w:after="0"/>
        <w:ind w:left="0"/>
        <w:jc w:val="both"/>
        <w:rPr>
          <w:rFonts w:ascii="Arial" w:hAnsi="Arial" w:cs="Arial"/>
          <w:color w:val="1F497D"/>
          <w:szCs w:val="24"/>
        </w:rPr>
      </w:pPr>
    </w:p>
    <w:p w:rsidR="00651849" w:rsidRPr="00651849" w:rsidRDefault="00651849" w:rsidP="009321DF">
      <w:pPr>
        <w:pStyle w:val="BodyTextIndent"/>
        <w:widowControl w:val="0"/>
        <w:tabs>
          <w:tab w:val="left" w:pos="0"/>
        </w:tabs>
        <w:spacing w:after="0"/>
        <w:ind w:left="0"/>
        <w:jc w:val="both"/>
        <w:rPr>
          <w:rFonts w:ascii="Arial" w:hAnsi="Arial" w:cs="Arial"/>
        </w:rPr>
      </w:pPr>
      <w:r>
        <w:rPr>
          <w:rFonts w:ascii="Arial" w:hAnsi="Arial" w:cs="Arial"/>
        </w:rPr>
        <w:tab/>
        <w:t xml:space="preserve">Comuna </w:t>
      </w:r>
      <w:r w:rsidR="007B26FE">
        <w:rPr>
          <w:rFonts w:ascii="Arial" w:hAnsi="Arial" w:cs="Arial"/>
        </w:rPr>
        <w:t>Grămeşti</w:t>
      </w:r>
      <w:r>
        <w:rPr>
          <w:rFonts w:ascii="Arial" w:hAnsi="Arial" w:cs="Arial"/>
        </w:rPr>
        <w:t xml:space="preserve"> este situată, din punct de vedere geomorfologic, </w:t>
      </w:r>
      <w:r w:rsidRPr="0057776B">
        <w:rPr>
          <w:rFonts w:ascii="Arial" w:hAnsi="Arial" w:cs="Arial"/>
        </w:rPr>
        <w:t xml:space="preserve">în </w:t>
      </w:r>
      <w:r>
        <w:rPr>
          <w:rFonts w:ascii="Arial" w:hAnsi="Arial" w:cs="Arial"/>
          <w:b/>
          <w:i/>
        </w:rPr>
        <w:t>Podişul Dragomirnei</w:t>
      </w:r>
      <w:r w:rsidRPr="0057776B">
        <w:rPr>
          <w:rFonts w:ascii="Arial" w:hAnsi="Arial" w:cs="Arial"/>
          <w:b/>
          <w:i/>
        </w:rPr>
        <w:t xml:space="preserve">, </w:t>
      </w:r>
      <w:r>
        <w:rPr>
          <w:rFonts w:ascii="Arial" w:hAnsi="Arial" w:cs="Arial"/>
          <w:b/>
          <w:i/>
        </w:rPr>
        <w:t>subunitate</w:t>
      </w:r>
      <w:r w:rsidRPr="0057776B">
        <w:rPr>
          <w:rFonts w:ascii="Arial" w:hAnsi="Arial" w:cs="Arial"/>
          <w:b/>
          <w:i/>
        </w:rPr>
        <w:t xml:space="preserve"> a Podişului Sucevei</w:t>
      </w:r>
      <w:r>
        <w:rPr>
          <w:rFonts w:ascii="Arial" w:hAnsi="Arial" w:cs="Arial"/>
        </w:rPr>
        <w:t>, relieful fiind alcătuit din platouri întinse, fragmentate de văi cu dispunere consecventă şi  înclinare slabă.</w:t>
      </w:r>
    </w:p>
    <w:p w:rsidR="00651849" w:rsidRDefault="00651849" w:rsidP="00651849">
      <w:pPr>
        <w:pStyle w:val="BodyTextIndent"/>
        <w:widowControl w:val="0"/>
        <w:tabs>
          <w:tab w:val="left" w:pos="0"/>
        </w:tabs>
        <w:spacing w:after="0"/>
        <w:ind w:left="0" w:firstLine="720"/>
        <w:jc w:val="both"/>
        <w:rPr>
          <w:rFonts w:ascii="Arial" w:hAnsi="Arial" w:cs="Arial"/>
          <w:szCs w:val="24"/>
        </w:rPr>
      </w:pPr>
      <w:r w:rsidRPr="008A56B2">
        <w:rPr>
          <w:rFonts w:ascii="Arial" w:hAnsi="Arial" w:cs="Arial"/>
          <w:szCs w:val="24"/>
        </w:rPr>
        <w:t>Masivul deluros Dragomirna este cea mai tipica parte a Podisului Sucevei prin toate caracterele geomorfologic</w:t>
      </w:r>
      <w:r w:rsidR="00675CC4">
        <w:rPr>
          <w:rFonts w:ascii="Arial" w:hAnsi="Arial" w:cs="Arial"/>
          <w:szCs w:val="24"/>
        </w:rPr>
        <w:t>e proprii Podisului Moldovenesc</w:t>
      </w:r>
      <w:r w:rsidRPr="008A56B2">
        <w:rPr>
          <w:rFonts w:ascii="Arial" w:hAnsi="Arial" w:cs="Arial"/>
          <w:szCs w:val="24"/>
        </w:rPr>
        <w:t xml:space="preserve">: monoclin cu forme </w:t>
      </w:r>
      <w:r w:rsidRPr="008A56B2">
        <w:rPr>
          <w:rFonts w:ascii="Arial" w:hAnsi="Arial" w:cs="Arial"/>
          <w:szCs w:val="24"/>
        </w:rPr>
        <w:lastRenderedPageBreak/>
        <w:t>structurale(cueste si platforme), înaltime medie 450 m. Cota maxima este de 528 m. în vârful Teisoara.Podisul Dragomirna este cuprins între culoarele v</w:t>
      </w:r>
      <w:r w:rsidR="00ED2FA2">
        <w:rPr>
          <w:rFonts w:ascii="Arial" w:hAnsi="Arial" w:cs="Arial"/>
          <w:szCs w:val="24"/>
        </w:rPr>
        <w:t>ă</w:t>
      </w:r>
      <w:r w:rsidRPr="008A56B2">
        <w:rPr>
          <w:rFonts w:ascii="Arial" w:hAnsi="Arial" w:cs="Arial"/>
          <w:szCs w:val="24"/>
        </w:rPr>
        <w:t xml:space="preserve">ilor Suceava </w:t>
      </w:r>
      <w:r w:rsidR="00ED2FA2">
        <w:rPr>
          <w:rFonts w:ascii="Arial" w:hAnsi="Arial" w:cs="Arial"/>
          <w:szCs w:val="24"/>
        </w:rPr>
        <w:t>ș</w:t>
      </w:r>
      <w:r w:rsidRPr="008A56B2">
        <w:rPr>
          <w:rFonts w:ascii="Arial" w:hAnsi="Arial" w:cs="Arial"/>
          <w:szCs w:val="24"/>
        </w:rPr>
        <w:t>i Siret. Afluen</w:t>
      </w:r>
      <w:r w:rsidR="00ED2FA2">
        <w:rPr>
          <w:rFonts w:ascii="Arial" w:hAnsi="Arial" w:cs="Arial"/>
          <w:szCs w:val="24"/>
        </w:rPr>
        <w:t>ț</w:t>
      </w:r>
      <w:r w:rsidRPr="008A56B2">
        <w:rPr>
          <w:rFonts w:ascii="Arial" w:hAnsi="Arial" w:cs="Arial"/>
          <w:szCs w:val="24"/>
        </w:rPr>
        <w:t>ii acestora îl dreneaz</w:t>
      </w:r>
      <w:r w:rsidR="00ED2FA2">
        <w:rPr>
          <w:rFonts w:ascii="Arial" w:hAnsi="Arial" w:cs="Arial"/>
          <w:szCs w:val="24"/>
        </w:rPr>
        <w:t>ă</w:t>
      </w:r>
      <w:r w:rsidRPr="008A56B2">
        <w:rPr>
          <w:rFonts w:ascii="Arial" w:hAnsi="Arial" w:cs="Arial"/>
          <w:szCs w:val="24"/>
        </w:rPr>
        <w:t>. Podi</w:t>
      </w:r>
      <w:r w:rsidR="00ED2FA2">
        <w:rPr>
          <w:rFonts w:ascii="Arial" w:hAnsi="Arial" w:cs="Arial"/>
          <w:szCs w:val="24"/>
        </w:rPr>
        <w:t>ș</w:t>
      </w:r>
      <w:r w:rsidRPr="008A56B2">
        <w:rPr>
          <w:rFonts w:ascii="Arial" w:hAnsi="Arial" w:cs="Arial"/>
          <w:szCs w:val="24"/>
        </w:rPr>
        <w:t>ul înclina spre sud-est în panta usoara (sub1°).Altitudini semnificative pe teritoriul administrativ al comunei si în vecinatati sunt cuprinse între 397 m – satul Dealul Padureni</w:t>
      </w:r>
      <w:r w:rsidR="00675CC4">
        <w:rPr>
          <w:rFonts w:ascii="Arial" w:hAnsi="Arial" w:cs="Arial"/>
          <w:szCs w:val="24"/>
        </w:rPr>
        <w:t xml:space="preserve"> </w:t>
      </w:r>
      <w:r w:rsidRPr="008A56B2">
        <w:rPr>
          <w:rFonts w:ascii="Arial" w:hAnsi="Arial" w:cs="Arial"/>
          <w:szCs w:val="24"/>
        </w:rPr>
        <w:t>(oras Siret), 504 m – Comuna Calafindesti si Dealul Malenchii – 475 m iar pe malul Siretului – cca. 220-225 m</w:t>
      </w:r>
      <w:r>
        <w:rPr>
          <w:rFonts w:ascii="Arial" w:hAnsi="Arial" w:cs="Arial"/>
          <w:szCs w:val="24"/>
        </w:rPr>
        <w:t>.</w:t>
      </w:r>
    </w:p>
    <w:p w:rsidR="00B647C2" w:rsidRPr="00592820" w:rsidRDefault="00D47A24" w:rsidP="00A61E6E">
      <w:pPr>
        <w:pStyle w:val="BodyTextIndent"/>
        <w:widowControl w:val="0"/>
        <w:tabs>
          <w:tab w:val="left" w:pos="720"/>
        </w:tabs>
        <w:spacing w:after="0"/>
        <w:ind w:left="720"/>
        <w:jc w:val="both"/>
        <w:rPr>
          <w:rFonts w:ascii="Arial" w:hAnsi="Arial" w:cs="Arial"/>
          <w:b/>
          <w:bCs/>
          <w:i/>
          <w:color w:val="1F497D"/>
          <w:szCs w:val="24"/>
        </w:rPr>
      </w:pPr>
      <w:r w:rsidRPr="00592820">
        <w:rPr>
          <w:rFonts w:ascii="Arial" w:hAnsi="Arial" w:cs="Arial"/>
          <w:color w:val="1F497D"/>
          <w:szCs w:val="24"/>
          <w:lang w:val="en-US" w:eastAsia="en-US"/>
        </w:rPr>
        <w:t xml:space="preserve">   </w:t>
      </w:r>
    </w:p>
    <w:p w:rsidR="00D552B9" w:rsidRPr="00675CC4" w:rsidRDefault="00D552B9" w:rsidP="00BF2674">
      <w:pPr>
        <w:numPr>
          <w:ilvl w:val="0"/>
          <w:numId w:val="60"/>
        </w:numPr>
        <w:ind w:left="1080"/>
        <w:jc w:val="both"/>
        <w:rPr>
          <w:rFonts w:ascii="Arial" w:hAnsi="Arial" w:cs="Arial"/>
          <w:b/>
          <w:bCs/>
          <w:i/>
        </w:rPr>
      </w:pPr>
      <w:r w:rsidRPr="00675CC4">
        <w:rPr>
          <w:rFonts w:ascii="Arial" w:hAnsi="Arial" w:cs="Arial"/>
          <w:b/>
          <w:bCs/>
          <w:i/>
        </w:rPr>
        <w:t>Clima</w:t>
      </w:r>
    </w:p>
    <w:p w:rsidR="00675CC4" w:rsidRPr="00AA6996" w:rsidRDefault="00675CC4" w:rsidP="00675CC4">
      <w:pPr>
        <w:pStyle w:val="CorpDescriere"/>
        <w:spacing w:before="0" w:after="0" w:line="240" w:lineRule="auto"/>
        <w:ind w:left="0" w:firstLine="0"/>
        <w:rPr>
          <w:color w:val="003366"/>
          <w:sz w:val="24"/>
          <w:szCs w:val="24"/>
          <w:lang w:val="ro-RO"/>
        </w:rPr>
      </w:pPr>
    </w:p>
    <w:p w:rsidR="00A61E6E" w:rsidRDefault="00675CC4" w:rsidP="00675CC4">
      <w:pPr>
        <w:ind w:firstLine="720"/>
        <w:jc w:val="both"/>
        <w:rPr>
          <w:rFonts w:ascii="Arial" w:hAnsi="Arial" w:cs="Arial"/>
        </w:rPr>
      </w:pPr>
      <w:r w:rsidRPr="0057776B">
        <w:rPr>
          <w:rFonts w:ascii="Arial" w:hAnsi="Arial" w:cs="Arial"/>
        </w:rPr>
        <w:t xml:space="preserve">Din punct de vedere climatic, zona este situată în provincia climatică boreală D.F. </w:t>
      </w:r>
    </w:p>
    <w:p w:rsidR="00675CC4" w:rsidRDefault="00675CC4" w:rsidP="00A61E6E">
      <w:pPr>
        <w:jc w:val="both"/>
        <w:rPr>
          <w:rFonts w:ascii="Arial" w:hAnsi="Arial" w:cs="Arial"/>
        </w:rPr>
      </w:pPr>
      <w:r w:rsidRPr="0057776B">
        <w:rPr>
          <w:rFonts w:ascii="Arial" w:hAnsi="Arial" w:cs="Arial"/>
        </w:rPr>
        <w:t xml:space="preserve">(după Koppen), subprovincia D.f.b.k. cea mai apropiată staţie meteoeste </w:t>
      </w:r>
      <w:smartTag w:uri="urn:schemas-microsoft-com:office:smarttags" w:element="PersonName">
        <w:smartTagPr>
          <w:attr w:name="ProductID" w:val="la Rădăuţi"/>
        </w:smartTagPr>
        <w:r w:rsidRPr="0057776B">
          <w:rPr>
            <w:rFonts w:ascii="Arial" w:hAnsi="Arial" w:cs="Arial"/>
          </w:rPr>
          <w:t>la Rădăuţi</w:t>
        </w:r>
      </w:smartTag>
      <w:r w:rsidRPr="0057776B">
        <w:rPr>
          <w:rFonts w:ascii="Arial" w:hAnsi="Arial" w:cs="Arial"/>
        </w:rPr>
        <w:t xml:space="preserve"> (</w:t>
      </w:r>
      <w:smartTag w:uri="urn:schemas-microsoft-com:office:smarttags" w:element="metricconverter">
        <w:smartTagPr>
          <w:attr w:name="ProductID" w:val="15 km"/>
        </w:smartTagPr>
        <w:r w:rsidRPr="0057776B">
          <w:rPr>
            <w:rFonts w:ascii="Arial" w:hAnsi="Arial" w:cs="Arial"/>
          </w:rPr>
          <w:t>15 km</w:t>
        </w:r>
      </w:smartTag>
      <w:r w:rsidRPr="0057776B">
        <w:rPr>
          <w:rFonts w:ascii="Arial" w:hAnsi="Arial" w:cs="Arial"/>
        </w:rPr>
        <w:t xml:space="preserve"> distanţă). </w:t>
      </w:r>
    </w:p>
    <w:p w:rsidR="00675CC4" w:rsidRDefault="00675CC4" w:rsidP="00675CC4">
      <w:pPr>
        <w:pStyle w:val="CorpDescriere"/>
        <w:tabs>
          <w:tab w:val="clear" w:pos="720"/>
          <w:tab w:val="left" w:pos="0"/>
        </w:tabs>
        <w:spacing w:before="0" w:after="0" w:line="240" w:lineRule="auto"/>
        <w:ind w:left="0" w:right="142" w:firstLine="697"/>
        <w:rPr>
          <w:bCs/>
          <w:noProof/>
          <w:sz w:val="24"/>
          <w:szCs w:val="24"/>
          <w:lang w:val="ro-RO"/>
        </w:rPr>
      </w:pPr>
      <w:r w:rsidRPr="00543CDD">
        <w:rPr>
          <w:i/>
          <w:sz w:val="24"/>
          <w:szCs w:val="24"/>
          <w:lang w:val="ro-RO"/>
        </w:rPr>
        <w:t>Temperatura</w:t>
      </w:r>
      <w:r w:rsidRPr="00C16380">
        <w:rPr>
          <w:sz w:val="24"/>
          <w:szCs w:val="24"/>
          <w:lang w:val="ro-RO"/>
        </w:rPr>
        <w:t xml:space="preserve"> medie multiamuală este de 7,1 ºC,</w:t>
      </w:r>
      <w:r w:rsidRPr="00C16380">
        <w:rPr>
          <w:lang w:val="ro-RO"/>
        </w:rPr>
        <w:t xml:space="preserve"> </w:t>
      </w:r>
      <w:r w:rsidRPr="009D516E">
        <w:rPr>
          <w:bCs/>
          <w:noProof/>
          <w:sz w:val="24"/>
          <w:szCs w:val="24"/>
          <w:lang w:val="ro-RO"/>
        </w:rPr>
        <w:t>cele mai mari valori înregistrându-se în timpul verii, cu o temperatură medie de + 19°C</w:t>
      </w:r>
      <w:r>
        <w:rPr>
          <w:bCs/>
          <w:noProof/>
          <w:sz w:val="24"/>
          <w:szCs w:val="24"/>
          <w:lang w:val="ro-RO"/>
        </w:rPr>
        <w:t>. Perioada cea mai rece este ianuarie-februarie cu media temperaturilor de -20</w:t>
      </w:r>
      <w:r w:rsidRPr="009D516E">
        <w:rPr>
          <w:bCs/>
          <w:noProof/>
          <w:sz w:val="24"/>
          <w:szCs w:val="24"/>
          <w:lang w:val="ro-RO"/>
        </w:rPr>
        <w:t>°C</w:t>
      </w:r>
      <w:r>
        <w:rPr>
          <w:bCs/>
          <w:noProof/>
          <w:sz w:val="24"/>
          <w:szCs w:val="24"/>
          <w:lang w:val="ro-RO"/>
        </w:rPr>
        <w:t>.</w:t>
      </w:r>
    </w:p>
    <w:p w:rsidR="00543CDD" w:rsidRDefault="00543CDD" w:rsidP="00675CC4">
      <w:pPr>
        <w:pStyle w:val="CorpDescriere"/>
        <w:tabs>
          <w:tab w:val="clear" w:pos="720"/>
          <w:tab w:val="left" w:pos="0"/>
        </w:tabs>
        <w:spacing w:before="0" w:after="0" w:line="240" w:lineRule="auto"/>
        <w:ind w:left="0" w:right="142" w:firstLine="697"/>
        <w:rPr>
          <w:sz w:val="24"/>
          <w:szCs w:val="24"/>
        </w:rPr>
      </w:pPr>
      <w:r w:rsidRPr="00630355">
        <w:rPr>
          <w:sz w:val="24"/>
          <w:szCs w:val="24"/>
        </w:rPr>
        <w:t>Pentru zona de podis temperatura minima înregistrata este de – 32,5 ° C iar temperatura maxima +38,5 ° C, temperatura medie a lunii iulie este de 18 ° - 19 ° C. Temperaturile medii anuale care caracterizeaza climatul de podis sunt cuprinse între 7 ° si 8 ° C.Comuna Gramesti se înscrie perfect în acest context, temperatura medie anuala fiind de 7,3 ° C , maxima absoluta: +39,4 ° C – 17.08.1952, minima ab</w:t>
      </w:r>
      <w:r w:rsidR="00EA2AF5">
        <w:rPr>
          <w:sz w:val="24"/>
          <w:szCs w:val="24"/>
        </w:rPr>
        <w:t xml:space="preserve">soluta: - 31 ° C – 20.02.1954. </w:t>
      </w:r>
      <w:r w:rsidR="00BC1A4C">
        <w:rPr>
          <w:sz w:val="24"/>
          <w:szCs w:val="24"/>
        </w:rPr>
        <w:tab/>
      </w:r>
      <w:r w:rsidRPr="00630355">
        <w:rPr>
          <w:i/>
          <w:sz w:val="24"/>
          <w:szCs w:val="24"/>
        </w:rPr>
        <w:t>Vânturile</w:t>
      </w:r>
      <w:r w:rsidRPr="00630355">
        <w:rPr>
          <w:sz w:val="24"/>
          <w:szCs w:val="24"/>
        </w:rPr>
        <w:t xml:space="preserve"> dominante si cu frecventa cea mai mare sunt pe directia NV – SE.</w:t>
      </w:r>
    </w:p>
    <w:p w:rsidR="00543CDD" w:rsidRPr="00D80F95" w:rsidRDefault="00543CDD" w:rsidP="00675CC4">
      <w:pPr>
        <w:pStyle w:val="CorpDescriere"/>
        <w:tabs>
          <w:tab w:val="clear" w:pos="720"/>
          <w:tab w:val="left" w:pos="0"/>
        </w:tabs>
        <w:spacing w:before="0" w:after="0" w:line="240" w:lineRule="auto"/>
        <w:ind w:left="0" w:right="142" w:firstLine="697"/>
        <w:rPr>
          <w:bCs/>
          <w:noProof/>
          <w:sz w:val="24"/>
          <w:szCs w:val="24"/>
          <w:lang w:val="ro-RO"/>
        </w:rPr>
      </w:pPr>
      <w:r w:rsidRPr="00630355">
        <w:rPr>
          <w:sz w:val="24"/>
          <w:szCs w:val="24"/>
        </w:rPr>
        <w:t>Masele de aer care vin dinspre vest îsi pierd treptat din umezeala în timpul escaladarii barierei Carpatilor Orientali, încât în partea estica a judetului, implicit si în zona comunei Gramesti, ajung mai uscate , clima suferind un proces de continentalizare. Aerul de origine nordica aduce ninsori, iarna si ploi reci, primavara si toamna. Din est sosesc influente climatice continentale cu secete vara, cu cer senin, geruri si viscole iarna</w:t>
      </w:r>
    </w:p>
    <w:p w:rsidR="00675CC4" w:rsidRPr="0057776B" w:rsidRDefault="00675CC4" w:rsidP="00675CC4">
      <w:pPr>
        <w:ind w:firstLine="720"/>
        <w:jc w:val="both"/>
        <w:rPr>
          <w:rFonts w:ascii="Arial" w:hAnsi="Arial" w:cs="Arial"/>
        </w:rPr>
      </w:pPr>
      <w:r w:rsidRPr="00543CDD">
        <w:rPr>
          <w:rFonts w:ascii="Arial" w:hAnsi="Arial" w:cs="Arial"/>
          <w:bCs/>
          <w:i/>
          <w:noProof/>
          <w:szCs w:val="24"/>
        </w:rPr>
        <w:t>Cantitatea de precipitaţii</w:t>
      </w:r>
      <w:r w:rsidRPr="009D516E">
        <w:rPr>
          <w:rFonts w:ascii="Arial" w:hAnsi="Arial" w:cs="Arial"/>
          <w:bCs/>
          <w:noProof/>
          <w:szCs w:val="24"/>
        </w:rPr>
        <w:t xml:space="preserve"> este legată de dinamica atmosferică,</w:t>
      </w:r>
      <w:r>
        <w:rPr>
          <w:bCs/>
          <w:noProof/>
          <w:color w:val="003366"/>
          <w:szCs w:val="24"/>
        </w:rPr>
        <w:t xml:space="preserve"> </w:t>
      </w:r>
      <w:r w:rsidRPr="0057776B">
        <w:rPr>
          <w:rFonts w:ascii="Arial" w:hAnsi="Arial" w:cs="Arial"/>
        </w:rPr>
        <w:t xml:space="preserve">media precipitaţiilor anuale este de </w:t>
      </w:r>
      <w:smartTag w:uri="urn:schemas-microsoft-com:office:smarttags" w:element="metricconverter">
        <w:smartTagPr>
          <w:attr w:name="ProductID" w:val="655,4 mm"/>
        </w:smartTagPr>
        <w:r w:rsidRPr="0057776B">
          <w:rPr>
            <w:rFonts w:ascii="Arial" w:hAnsi="Arial" w:cs="Arial"/>
          </w:rPr>
          <w:t>655,4 mm</w:t>
        </w:r>
      </w:smartTag>
      <w:r w:rsidRPr="0057776B">
        <w:rPr>
          <w:rFonts w:ascii="Arial" w:hAnsi="Arial" w:cs="Arial"/>
        </w:rPr>
        <w:t xml:space="preserve">. </w:t>
      </w:r>
    </w:p>
    <w:p w:rsidR="00D552B9" w:rsidRPr="00592820" w:rsidRDefault="00D552B9" w:rsidP="00D552B9">
      <w:pPr>
        <w:pStyle w:val="NormalWeb"/>
        <w:spacing w:before="0" w:after="0"/>
        <w:jc w:val="both"/>
        <w:rPr>
          <w:rFonts w:ascii="Arial" w:hAnsi="Arial" w:cs="Arial"/>
          <w:color w:val="1F497D"/>
        </w:rPr>
      </w:pPr>
    </w:p>
    <w:p w:rsidR="00D552B9" w:rsidRPr="00BC1A4C" w:rsidRDefault="00D552B9" w:rsidP="00BF2674">
      <w:pPr>
        <w:widowControl w:val="0"/>
        <w:numPr>
          <w:ilvl w:val="0"/>
          <w:numId w:val="66"/>
        </w:numPr>
        <w:tabs>
          <w:tab w:val="left" w:pos="1170"/>
        </w:tabs>
        <w:ind w:left="1080"/>
        <w:jc w:val="both"/>
        <w:rPr>
          <w:rFonts w:ascii="Arial" w:hAnsi="Arial" w:cs="Arial"/>
          <w:b/>
          <w:i/>
        </w:rPr>
      </w:pPr>
      <w:r w:rsidRPr="00BC1A4C">
        <w:rPr>
          <w:rFonts w:ascii="Arial" w:hAnsi="Arial" w:cs="Arial"/>
          <w:b/>
          <w:i/>
        </w:rPr>
        <w:t>Hidrografia</w:t>
      </w:r>
    </w:p>
    <w:p w:rsidR="00D552B9" w:rsidRPr="00BC1A4C" w:rsidRDefault="00D552B9" w:rsidP="00D552B9">
      <w:pPr>
        <w:ind w:firstLine="720"/>
        <w:jc w:val="both"/>
        <w:rPr>
          <w:rFonts w:ascii="Arial" w:hAnsi="Arial" w:cs="Arial"/>
          <w:noProof/>
        </w:rPr>
      </w:pPr>
    </w:p>
    <w:p w:rsidR="00D552B9" w:rsidRPr="00BC1A4C" w:rsidRDefault="00D552B9" w:rsidP="00786143">
      <w:pPr>
        <w:tabs>
          <w:tab w:val="left" w:pos="709"/>
          <w:tab w:val="left" w:pos="1134"/>
        </w:tabs>
        <w:jc w:val="both"/>
        <w:rPr>
          <w:rFonts w:ascii="Arial" w:hAnsi="Arial" w:cs="Arial"/>
          <w:b/>
        </w:rPr>
      </w:pPr>
      <w:r w:rsidRPr="00BC1A4C">
        <w:rPr>
          <w:rFonts w:ascii="Arial" w:hAnsi="Arial" w:cs="Arial"/>
          <w:b/>
          <w:i/>
        </w:rPr>
        <w:tab/>
      </w:r>
      <w:r w:rsidRPr="00BC1A4C">
        <w:rPr>
          <w:rFonts w:ascii="Arial" w:hAnsi="Arial" w:cs="Arial"/>
          <w:b/>
        </w:rPr>
        <w:t xml:space="preserve">Apele de suprafaţă </w:t>
      </w:r>
    </w:p>
    <w:p w:rsidR="00BC1A4C" w:rsidRPr="00BC1A4C" w:rsidRDefault="00D552B9" w:rsidP="00A96EC1">
      <w:pPr>
        <w:autoSpaceDE w:val="0"/>
        <w:autoSpaceDN w:val="0"/>
        <w:adjustRightInd w:val="0"/>
        <w:ind w:firstLine="709"/>
        <w:jc w:val="both"/>
        <w:rPr>
          <w:rFonts w:ascii="Arial" w:hAnsi="Arial" w:cs="Arial"/>
          <w:noProof/>
        </w:rPr>
      </w:pPr>
      <w:r w:rsidRPr="00BC1A4C">
        <w:rPr>
          <w:rFonts w:ascii="Arial" w:hAnsi="Arial" w:cs="Arial"/>
          <w:noProof/>
        </w:rPr>
        <w:t xml:space="preserve">Din punct de vedere hidrografic, teritoriul comunei aparţine bazinului hidrografic al râului </w:t>
      </w:r>
      <w:r w:rsidR="00255C9E" w:rsidRPr="00BC1A4C">
        <w:rPr>
          <w:rFonts w:ascii="Arial" w:hAnsi="Arial" w:cs="Arial"/>
          <w:noProof/>
        </w:rPr>
        <w:t>S</w:t>
      </w:r>
      <w:r w:rsidR="00BC1A4C" w:rsidRPr="00BC1A4C">
        <w:rPr>
          <w:rFonts w:ascii="Arial" w:hAnsi="Arial" w:cs="Arial"/>
          <w:noProof/>
        </w:rPr>
        <w:t>iret.</w:t>
      </w:r>
    </w:p>
    <w:p w:rsidR="00093C6A" w:rsidRDefault="00BC1A4C" w:rsidP="00093C6A">
      <w:pPr>
        <w:suppressAutoHyphens w:val="0"/>
        <w:autoSpaceDE w:val="0"/>
        <w:autoSpaceDN w:val="0"/>
        <w:adjustRightInd w:val="0"/>
        <w:ind w:firstLine="709"/>
        <w:jc w:val="both"/>
        <w:rPr>
          <w:rFonts w:ascii="Arial" w:hAnsi="Arial" w:cs="Arial"/>
          <w:szCs w:val="24"/>
        </w:rPr>
      </w:pPr>
      <w:r w:rsidRPr="00630355">
        <w:rPr>
          <w:rFonts w:ascii="Arial" w:hAnsi="Arial" w:cs="Arial"/>
          <w:b/>
          <w:szCs w:val="24"/>
        </w:rPr>
        <w:t>Râul Siret</w:t>
      </w:r>
      <w:r w:rsidRPr="00630355">
        <w:rPr>
          <w:rFonts w:ascii="Arial" w:hAnsi="Arial" w:cs="Arial"/>
          <w:szCs w:val="24"/>
        </w:rPr>
        <w:t xml:space="preserve"> este principala este principala</w:t>
      </w:r>
      <w:r w:rsidR="00093C6A">
        <w:rPr>
          <w:rFonts w:ascii="Arial" w:hAnsi="Arial" w:cs="Arial"/>
          <w:szCs w:val="24"/>
        </w:rPr>
        <w:t xml:space="preserve"> artera hidrografică din zonă care</w:t>
      </w:r>
      <w:r>
        <w:rPr>
          <w:rFonts w:ascii="Arial" w:hAnsi="Arial" w:cs="Arial"/>
          <w:szCs w:val="24"/>
        </w:rPr>
        <w:t xml:space="preserve"> </w:t>
      </w:r>
      <w:r w:rsidR="00093C6A">
        <w:rPr>
          <w:rFonts w:ascii="Arial" w:hAnsi="Arial" w:cs="Arial"/>
          <w:szCs w:val="24"/>
        </w:rPr>
        <w:t>delimitează</w:t>
      </w:r>
      <w:r w:rsidRPr="00630355">
        <w:rPr>
          <w:rFonts w:ascii="Arial" w:hAnsi="Arial" w:cs="Arial"/>
          <w:szCs w:val="24"/>
        </w:rPr>
        <w:t xml:space="preserve"> </w:t>
      </w:r>
      <w:r w:rsidR="00093C6A">
        <w:rPr>
          <w:rFonts w:ascii="Arial" w:hAnsi="Arial" w:cs="Arial"/>
          <w:szCs w:val="24"/>
        </w:rPr>
        <w:t>comuna Grameş</w:t>
      </w:r>
      <w:r w:rsidR="007201AC">
        <w:rPr>
          <w:rFonts w:ascii="Arial" w:hAnsi="Arial" w:cs="Arial"/>
          <w:szCs w:val="24"/>
        </w:rPr>
        <w:t>ti de judetul Botoş</w:t>
      </w:r>
      <w:r w:rsidRPr="00630355">
        <w:rPr>
          <w:rFonts w:ascii="Arial" w:hAnsi="Arial" w:cs="Arial"/>
          <w:szCs w:val="24"/>
        </w:rPr>
        <w:t>ani si are ca afluen</w:t>
      </w:r>
      <w:r>
        <w:rPr>
          <w:rFonts w:ascii="Arial" w:hAnsi="Arial" w:cs="Arial"/>
          <w:szCs w:val="24"/>
        </w:rPr>
        <w:t>ti pe partea dreapta a cursului</w:t>
      </w:r>
      <w:r w:rsidRPr="00630355">
        <w:rPr>
          <w:rFonts w:ascii="Arial" w:hAnsi="Arial" w:cs="Arial"/>
          <w:szCs w:val="24"/>
        </w:rPr>
        <w:t xml:space="preserve"> </w:t>
      </w:r>
      <w:r w:rsidR="00E54950">
        <w:rPr>
          <w:rFonts w:ascii="Arial" w:hAnsi="Arial" w:cs="Arial"/>
          <w:szCs w:val="24"/>
        </w:rPr>
        <w:t>p</w:t>
      </w:r>
      <w:r w:rsidRPr="00630355">
        <w:rPr>
          <w:rFonts w:ascii="Arial" w:hAnsi="Arial" w:cs="Arial"/>
          <w:szCs w:val="24"/>
        </w:rPr>
        <w:t xml:space="preserve">ârâul Mare, </w:t>
      </w:r>
      <w:r w:rsidR="00E54950">
        <w:rPr>
          <w:rFonts w:ascii="Arial" w:hAnsi="Arial" w:cs="Arial"/>
          <w:szCs w:val="24"/>
        </w:rPr>
        <w:t>p</w:t>
      </w:r>
      <w:r w:rsidR="00E54950" w:rsidRPr="00630355">
        <w:rPr>
          <w:rFonts w:ascii="Arial" w:hAnsi="Arial" w:cs="Arial"/>
          <w:szCs w:val="24"/>
        </w:rPr>
        <w:t xml:space="preserve">ârâul </w:t>
      </w:r>
      <w:r w:rsidRPr="00630355">
        <w:rPr>
          <w:rFonts w:ascii="Arial" w:hAnsi="Arial" w:cs="Arial"/>
          <w:szCs w:val="24"/>
        </w:rPr>
        <w:t xml:space="preserve">Verehia. </w:t>
      </w:r>
    </w:p>
    <w:p w:rsidR="00093C6A" w:rsidRPr="00093C6A" w:rsidRDefault="00093C6A" w:rsidP="00093C6A">
      <w:pPr>
        <w:suppressAutoHyphens w:val="0"/>
        <w:autoSpaceDE w:val="0"/>
        <w:autoSpaceDN w:val="0"/>
        <w:adjustRightInd w:val="0"/>
        <w:ind w:firstLine="709"/>
        <w:jc w:val="both"/>
        <w:rPr>
          <w:rFonts w:ascii="Arial" w:hAnsi="Arial" w:cs="Arial"/>
          <w:szCs w:val="24"/>
          <w:lang w:val="en-US" w:eastAsia="en-US"/>
        </w:rPr>
      </w:pPr>
      <w:r w:rsidRPr="00093C6A">
        <w:rPr>
          <w:rFonts w:ascii="Arial" w:hAnsi="Arial" w:cs="Arial"/>
          <w:szCs w:val="24"/>
          <w:lang w:val="en-US" w:eastAsia="en-US"/>
        </w:rPr>
        <w:t>Regiunea de scurgere al râurilor înregistrează debite maxime primăvara şi la începutul verii. Precipitaţiile au caracter torenţial, în special vara, fapt ce se reflectă în regimul scurgerilor şi frecvenţei mari a viiturilor.</w:t>
      </w:r>
    </w:p>
    <w:p w:rsidR="00093C6A" w:rsidRPr="00093C6A" w:rsidRDefault="00093C6A" w:rsidP="00093C6A">
      <w:pPr>
        <w:suppressAutoHyphens w:val="0"/>
        <w:autoSpaceDE w:val="0"/>
        <w:autoSpaceDN w:val="0"/>
        <w:adjustRightInd w:val="0"/>
        <w:ind w:firstLine="709"/>
        <w:jc w:val="both"/>
        <w:rPr>
          <w:rFonts w:ascii="Arial" w:hAnsi="Arial" w:cs="Arial"/>
          <w:szCs w:val="24"/>
          <w:lang w:val="en-US" w:eastAsia="en-US"/>
        </w:rPr>
      </w:pPr>
      <w:r w:rsidRPr="00093C6A">
        <w:rPr>
          <w:rFonts w:ascii="Arial" w:hAnsi="Arial" w:cs="Arial"/>
          <w:szCs w:val="24"/>
          <w:lang w:val="en-US" w:eastAsia="en-US"/>
        </w:rPr>
        <w:t>Cursurile de apă sunt alimentate predominant din ploi şi ape subterane.</w:t>
      </w:r>
    </w:p>
    <w:p w:rsidR="00093C6A" w:rsidRPr="00093C6A" w:rsidRDefault="00093C6A" w:rsidP="00093C6A">
      <w:pPr>
        <w:suppressAutoHyphens w:val="0"/>
        <w:autoSpaceDE w:val="0"/>
        <w:autoSpaceDN w:val="0"/>
        <w:adjustRightInd w:val="0"/>
        <w:ind w:firstLine="709"/>
        <w:jc w:val="both"/>
        <w:rPr>
          <w:rFonts w:ascii="Arial" w:hAnsi="Arial" w:cs="Arial"/>
          <w:szCs w:val="24"/>
          <w:lang w:val="en-US" w:eastAsia="en-US"/>
        </w:rPr>
      </w:pPr>
      <w:r w:rsidRPr="00093C6A">
        <w:rPr>
          <w:rFonts w:ascii="Arial" w:hAnsi="Arial" w:cs="Arial"/>
          <w:szCs w:val="24"/>
          <w:lang w:val="en-US" w:eastAsia="en-US"/>
        </w:rPr>
        <w:t>Morfologia terenului asigurând o scurgere rapidă, a apelor meteorice, care sunt drenate către cursurile de apă ce stabilesc perimetru.</w:t>
      </w:r>
    </w:p>
    <w:p w:rsidR="00BC1A4C" w:rsidRDefault="00BC1A4C" w:rsidP="00786143">
      <w:pPr>
        <w:suppressAutoHyphens w:val="0"/>
        <w:autoSpaceDE w:val="0"/>
        <w:autoSpaceDN w:val="0"/>
        <w:adjustRightInd w:val="0"/>
        <w:ind w:firstLine="709"/>
        <w:jc w:val="both"/>
        <w:rPr>
          <w:rFonts w:ascii="Arial" w:hAnsi="Arial" w:cs="Arial"/>
          <w:szCs w:val="24"/>
        </w:rPr>
      </w:pPr>
    </w:p>
    <w:p w:rsidR="00BC1A4C" w:rsidRDefault="00BC1A4C" w:rsidP="00786143">
      <w:pPr>
        <w:suppressAutoHyphens w:val="0"/>
        <w:autoSpaceDE w:val="0"/>
        <w:autoSpaceDN w:val="0"/>
        <w:adjustRightInd w:val="0"/>
        <w:ind w:firstLine="709"/>
        <w:jc w:val="both"/>
        <w:rPr>
          <w:rFonts w:ascii="Arial" w:hAnsi="Arial" w:cs="Arial"/>
          <w:szCs w:val="24"/>
        </w:rPr>
      </w:pPr>
      <w:r w:rsidRPr="00630355">
        <w:rPr>
          <w:rFonts w:ascii="Arial" w:hAnsi="Arial" w:cs="Arial"/>
          <w:szCs w:val="24"/>
        </w:rPr>
        <w:t xml:space="preserve">O resursa hidrografica importanta pentru comuna o reprezinta amenajarea pe râul Siret a lacului de </w:t>
      </w:r>
      <w:r w:rsidR="00093C6A" w:rsidRPr="006E4688">
        <w:rPr>
          <w:rFonts w:ascii="Arial" w:hAnsi="Arial" w:cs="Arial"/>
          <w:b/>
          <w:szCs w:val="24"/>
        </w:rPr>
        <w:t>acumulare „Rogojesti”</w:t>
      </w:r>
      <w:r w:rsidR="00093C6A">
        <w:rPr>
          <w:rFonts w:ascii="Arial" w:hAnsi="Arial" w:cs="Arial"/>
          <w:szCs w:val="24"/>
        </w:rPr>
        <w:t xml:space="preserve"> al </w:t>
      </w:r>
      <w:r w:rsidRPr="00630355">
        <w:rPr>
          <w:rFonts w:ascii="Arial" w:hAnsi="Arial" w:cs="Arial"/>
          <w:szCs w:val="24"/>
        </w:rPr>
        <w:t>carui mal are vecinatate cu comuna pe o lungime de circa 4 km.</w:t>
      </w:r>
    </w:p>
    <w:p w:rsidR="00093C6A" w:rsidRPr="007B26FE" w:rsidRDefault="00093C6A" w:rsidP="00345B57">
      <w:pPr>
        <w:spacing w:beforeLines="20" w:afterLines="20" w:line="195" w:lineRule="atLeast"/>
        <w:ind w:right="150" w:firstLine="709"/>
        <w:jc w:val="both"/>
        <w:rPr>
          <w:rFonts w:ascii="Arial" w:hAnsi="Arial" w:cs="Arial"/>
          <w:szCs w:val="24"/>
        </w:rPr>
      </w:pPr>
      <w:r w:rsidRPr="007B26FE">
        <w:rPr>
          <w:rFonts w:ascii="Arial" w:hAnsi="Arial" w:cs="Arial"/>
          <w:iCs/>
          <w:szCs w:val="24"/>
        </w:rPr>
        <w:t>Lacul de acumulare, cunoscut sub denumirea de „Acumularea Hidroenergetică Rogoje</w:t>
      </w:r>
      <w:r w:rsidR="007B26FE">
        <w:rPr>
          <w:rFonts w:ascii="Arial" w:hAnsi="Arial" w:cs="Arial"/>
          <w:iCs/>
          <w:szCs w:val="24"/>
        </w:rPr>
        <w:t>şti</w:t>
      </w:r>
      <w:r w:rsidRPr="007B26FE">
        <w:rPr>
          <w:rFonts w:ascii="Arial" w:hAnsi="Arial" w:cs="Arial"/>
          <w:iCs/>
          <w:szCs w:val="24"/>
        </w:rPr>
        <w:t xml:space="preserve">-Siret” a fost construit cu scopul principal de a produce energie electrică prin cele trei turbine hidroelectrice dar </w:t>
      </w:r>
      <w:r w:rsidRPr="007B26FE">
        <w:rPr>
          <w:rFonts w:ascii="Cambria Math" w:hAnsi="Cambria Math" w:cs="Arial"/>
          <w:iCs/>
          <w:szCs w:val="24"/>
        </w:rPr>
        <w:t>ș</w:t>
      </w:r>
      <w:r w:rsidRPr="007B26FE">
        <w:rPr>
          <w:rFonts w:ascii="Arial" w:hAnsi="Arial" w:cs="Arial"/>
          <w:iCs/>
          <w:szCs w:val="24"/>
        </w:rPr>
        <w:t>i cu scopul de a asigura apă pentru irigarea culturilor agricole din jurul lacului. Ultima func</w:t>
      </w:r>
      <w:r w:rsidRPr="007B26FE">
        <w:rPr>
          <w:rFonts w:ascii="Cambria Math" w:hAnsi="Cambria Math" w:cs="Arial"/>
          <w:iCs/>
          <w:szCs w:val="24"/>
        </w:rPr>
        <w:t>ț</w:t>
      </w:r>
      <w:r w:rsidRPr="007B26FE">
        <w:rPr>
          <w:rFonts w:ascii="Arial" w:hAnsi="Arial" w:cs="Arial"/>
          <w:iCs/>
          <w:szCs w:val="24"/>
        </w:rPr>
        <w:t xml:space="preserve">iune amintita a fost exploatată cu succes înainte de anul 1989 </w:t>
      </w:r>
      <w:r w:rsidRPr="007B26FE">
        <w:rPr>
          <w:rFonts w:ascii="Arial" w:hAnsi="Arial" w:cs="Arial"/>
          <w:iCs/>
          <w:szCs w:val="24"/>
        </w:rPr>
        <w:lastRenderedPageBreak/>
        <w:t>când a fost construită o re</w:t>
      </w:r>
      <w:r w:rsidRPr="007B26FE">
        <w:rPr>
          <w:rFonts w:ascii="Cambria Math" w:hAnsi="Cambria Math" w:cs="Arial"/>
          <w:iCs/>
          <w:szCs w:val="24"/>
        </w:rPr>
        <w:t>ț</w:t>
      </w:r>
      <w:r w:rsidRPr="007B26FE">
        <w:rPr>
          <w:rFonts w:ascii="Arial" w:hAnsi="Arial" w:cs="Arial"/>
          <w:iCs/>
          <w:szCs w:val="24"/>
        </w:rPr>
        <w:t>ea de canale de iriga</w:t>
      </w:r>
      <w:r w:rsidRPr="007B26FE">
        <w:rPr>
          <w:rFonts w:ascii="Cambria Math" w:hAnsi="Cambria Math" w:cs="Arial"/>
          <w:iCs/>
          <w:szCs w:val="24"/>
        </w:rPr>
        <w:t>ț</w:t>
      </w:r>
      <w:r w:rsidRPr="007B26FE">
        <w:rPr>
          <w:rFonts w:ascii="Arial" w:hAnsi="Arial" w:cs="Arial"/>
          <w:iCs/>
          <w:szCs w:val="24"/>
        </w:rPr>
        <w:t>ii pe mai multe sute de hectare dar care acum se află in paragină deoarece nu mai există instala</w:t>
      </w:r>
      <w:r w:rsidRPr="007B26FE">
        <w:rPr>
          <w:rFonts w:ascii="Cambria Math" w:hAnsi="Cambria Math" w:cs="Arial"/>
          <w:iCs/>
          <w:szCs w:val="24"/>
        </w:rPr>
        <w:t>ț</w:t>
      </w:r>
      <w:r w:rsidRPr="007B26FE">
        <w:rPr>
          <w:rFonts w:ascii="Arial" w:hAnsi="Arial" w:cs="Arial"/>
          <w:iCs/>
          <w:szCs w:val="24"/>
        </w:rPr>
        <w:t>ii de iriga</w:t>
      </w:r>
      <w:r w:rsidRPr="007B26FE">
        <w:rPr>
          <w:rFonts w:ascii="Cambria Math" w:hAnsi="Cambria Math" w:cs="Arial"/>
          <w:iCs/>
          <w:szCs w:val="24"/>
        </w:rPr>
        <w:t>ț</w:t>
      </w:r>
      <w:r w:rsidRPr="007B26FE">
        <w:rPr>
          <w:rFonts w:ascii="Arial" w:hAnsi="Arial" w:cs="Arial"/>
          <w:iCs/>
          <w:szCs w:val="24"/>
        </w:rPr>
        <w:t>ie.</w:t>
      </w:r>
    </w:p>
    <w:p w:rsidR="00093C6A" w:rsidRPr="007B26FE" w:rsidRDefault="00093C6A" w:rsidP="00345B57">
      <w:pPr>
        <w:spacing w:beforeLines="20" w:afterLines="20" w:line="195" w:lineRule="atLeast"/>
        <w:ind w:right="150" w:firstLine="709"/>
        <w:jc w:val="both"/>
        <w:rPr>
          <w:rFonts w:ascii="Arial" w:hAnsi="Arial" w:cs="Arial"/>
          <w:szCs w:val="24"/>
        </w:rPr>
      </w:pPr>
      <w:r w:rsidRPr="007B26FE">
        <w:rPr>
          <w:rFonts w:ascii="Arial" w:hAnsi="Arial" w:cs="Arial"/>
          <w:iCs/>
          <w:szCs w:val="24"/>
        </w:rPr>
        <w:t>Printre func</w:t>
      </w:r>
      <w:r w:rsidRPr="007B26FE">
        <w:rPr>
          <w:rFonts w:ascii="Cambria Math" w:hAnsi="Cambria Math" w:cs="Arial"/>
          <w:iCs/>
          <w:szCs w:val="24"/>
        </w:rPr>
        <w:t>ț</w:t>
      </w:r>
      <w:r w:rsidRPr="007B26FE">
        <w:rPr>
          <w:rFonts w:ascii="Arial" w:hAnsi="Arial" w:cs="Arial"/>
          <w:iCs/>
          <w:szCs w:val="24"/>
        </w:rPr>
        <w:t>iile lacului de acumulare putem aminti pe cea de regularizare a cursului râului Siret în caz de inunda</w:t>
      </w:r>
      <w:r w:rsidRPr="007B26FE">
        <w:rPr>
          <w:rFonts w:ascii="Cambria Math" w:hAnsi="Cambria Math" w:cs="Arial"/>
          <w:iCs/>
          <w:szCs w:val="24"/>
        </w:rPr>
        <w:t>ț</w:t>
      </w:r>
      <w:r w:rsidRPr="007B26FE">
        <w:rPr>
          <w:rFonts w:ascii="Arial" w:hAnsi="Arial" w:cs="Arial"/>
          <w:iCs/>
          <w:szCs w:val="24"/>
        </w:rPr>
        <w:t xml:space="preserve">ii </w:t>
      </w:r>
      <w:r w:rsidRPr="007B26FE">
        <w:rPr>
          <w:rFonts w:ascii="Cambria Math" w:hAnsi="Cambria Math" w:cs="Arial"/>
          <w:iCs/>
          <w:szCs w:val="24"/>
        </w:rPr>
        <w:t>ș</w:t>
      </w:r>
      <w:r w:rsidRPr="007B26FE">
        <w:rPr>
          <w:rFonts w:ascii="Arial" w:hAnsi="Arial" w:cs="Arial"/>
          <w:iCs/>
          <w:szCs w:val="24"/>
        </w:rPr>
        <w:t xml:space="preserve">i desigur pe cea de agrement </w:t>
      </w:r>
      <w:r w:rsidRPr="007B26FE">
        <w:rPr>
          <w:rFonts w:ascii="Cambria Math" w:hAnsi="Cambria Math" w:cs="Arial"/>
          <w:iCs/>
          <w:szCs w:val="24"/>
        </w:rPr>
        <w:t>ș</w:t>
      </w:r>
      <w:r w:rsidRPr="007B26FE">
        <w:rPr>
          <w:rFonts w:ascii="Arial" w:hAnsi="Arial" w:cs="Arial"/>
          <w:iCs/>
          <w:szCs w:val="24"/>
        </w:rPr>
        <w:t xml:space="preserve">i de pescuit sportiv. </w:t>
      </w:r>
    </w:p>
    <w:p w:rsidR="00BC1A4C" w:rsidRPr="00093C6A" w:rsidRDefault="00093C6A" w:rsidP="00345B57">
      <w:pPr>
        <w:suppressAutoHyphens w:val="0"/>
        <w:autoSpaceDE w:val="0"/>
        <w:autoSpaceDN w:val="0"/>
        <w:adjustRightInd w:val="0"/>
        <w:spacing w:beforeLines="20" w:afterLines="20"/>
        <w:ind w:firstLine="709"/>
        <w:jc w:val="both"/>
        <w:rPr>
          <w:rFonts w:ascii="Arial" w:hAnsi="Arial" w:cs="Arial"/>
          <w:szCs w:val="24"/>
        </w:rPr>
      </w:pPr>
      <w:r w:rsidRPr="00093C6A">
        <w:rPr>
          <w:rFonts w:ascii="Arial" w:hAnsi="Arial" w:cs="Arial"/>
          <w:iCs/>
          <w:szCs w:val="24"/>
        </w:rPr>
        <w:t>  </w:t>
      </w:r>
      <w:r w:rsidRPr="00212785">
        <w:rPr>
          <w:rFonts w:ascii="Arial" w:hAnsi="Arial" w:cs="Arial"/>
          <w:iCs/>
          <w:szCs w:val="24"/>
        </w:rPr>
        <w:t>Barajul de acumulare hidroenergetică de pe râul Siret, în extremitatea nordică a jude</w:t>
      </w:r>
      <w:r w:rsidRPr="00212785">
        <w:rPr>
          <w:rFonts w:ascii="Cambria Math" w:hAnsi="Cambria Math" w:cs="Arial"/>
          <w:iCs/>
          <w:szCs w:val="24"/>
        </w:rPr>
        <w:t>ț</w:t>
      </w:r>
      <w:r w:rsidRPr="00212785">
        <w:rPr>
          <w:rFonts w:ascii="Arial" w:hAnsi="Arial" w:cs="Arial"/>
          <w:iCs/>
          <w:szCs w:val="24"/>
        </w:rPr>
        <w:t xml:space="preserve">ului Suceava a fost construit într-o perioadă de aproximativ 10 ani </w:t>
      </w:r>
      <w:r w:rsidRPr="00212785">
        <w:rPr>
          <w:rFonts w:ascii="Cambria Math" w:hAnsi="Cambria Math" w:cs="Arial"/>
          <w:iCs/>
          <w:szCs w:val="24"/>
        </w:rPr>
        <w:t>ș</w:t>
      </w:r>
      <w:r w:rsidRPr="00212785">
        <w:rPr>
          <w:rFonts w:ascii="Arial" w:hAnsi="Arial" w:cs="Arial"/>
          <w:iCs/>
          <w:szCs w:val="24"/>
        </w:rPr>
        <w:t xml:space="preserve">i a fost finalizat în anul 1986. </w:t>
      </w:r>
    </w:p>
    <w:p w:rsidR="00D552B9" w:rsidRPr="00592820" w:rsidRDefault="00D552B9" w:rsidP="00786143">
      <w:pPr>
        <w:tabs>
          <w:tab w:val="left" w:pos="709"/>
          <w:tab w:val="left" w:pos="1134"/>
        </w:tabs>
        <w:jc w:val="both"/>
        <w:rPr>
          <w:rFonts w:ascii="Arial" w:hAnsi="Arial" w:cs="Arial"/>
          <w:b/>
          <w:color w:val="1F497D"/>
        </w:rPr>
      </w:pPr>
    </w:p>
    <w:p w:rsidR="00BC1A4C" w:rsidRPr="00C358D4" w:rsidRDefault="00D552B9" w:rsidP="00BC1A4C">
      <w:pPr>
        <w:tabs>
          <w:tab w:val="left" w:pos="709"/>
          <w:tab w:val="left" w:pos="1134"/>
          <w:tab w:val="left" w:pos="3900"/>
        </w:tabs>
        <w:jc w:val="both"/>
        <w:rPr>
          <w:rFonts w:ascii="Arial" w:hAnsi="Arial" w:cs="Arial"/>
          <w:b/>
          <w:szCs w:val="24"/>
          <w:u w:val="single"/>
        </w:rPr>
      </w:pPr>
      <w:r w:rsidRPr="00592820">
        <w:rPr>
          <w:rFonts w:ascii="Arial" w:hAnsi="Arial" w:cs="Arial"/>
          <w:color w:val="1F497D"/>
        </w:rPr>
        <w:tab/>
      </w:r>
      <w:r w:rsidR="00BC1A4C" w:rsidRPr="00C358D4">
        <w:rPr>
          <w:rFonts w:ascii="Arial" w:hAnsi="Arial" w:cs="Arial"/>
          <w:b/>
          <w:szCs w:val="24"/>
          <w:u w:val="single"/>
        </w:rPr>
        <w:t xml:space="preserve">Apele subterane </w:t>
      </w:r>
    </w:p>
    <w:p w:rsidR="00BC1A4C" w:rsidRPr="00C358D4" w:rsidRDefault="00BC1A4C" w:rsidP="00BC1A4C">
      <w:pPr>
        <w:ind w:firstLine="720"/>
        <w:jc w:val="both"/>
        <w:rPr>
          <w:rFonts w:ascii="Arial" w:hAnsi="Arial" w:cs="Arial"/>
          <w:szCs w:val="24"/>
        </w:rPr>
      </w:pPr>
      <w:r w:rsidRPr="00C358D4">
        <w:rPr>
          <w:rFonts w:ascii="Arial" w:hAnsi="Arial" w:cs="Arial"/>
          <w:szCs w:val="24"/>
        </w:rPr>
        <w:t>Apele subterane se împart în două categorii:</w:t>
      </w:r>
    </w:p>
    <w:p w:rsidR="00BC1A4C" w:rsidRPr="00C358D4" w:rsidRDefault="00BC1A4C" w:rsidP="00BF2674">
      <w:pPr>
        <w:numPr>
          <w:ilvl w:val="0"/>
          <w:numId w:val="65"/>
        </w:numPr>
        <w:suppressAutoHyphens w:val="0"/>
        <w:jc w:val="both"/>
        <w:rPr>
          <w:rFonts w:ascii="Arial" w:hAnsi="Arial" w:cs="Arial"/>
          <w:szCs w:val="24"/>
        </w:rPr>
      </w:pPr>
      <w:r w:rsidRPr="00C358D4">
        <w:rPr>
          <w:rFonts w:ascii="Arial" w:hAnsi="Arial" w:cs="Arial"/>
          <w:szCs w:val="24"/>
        </w:rPr>
        <w:t>ape de adâncime, întâlnite în depozite geologice vechi (peleozoice, mezozoice, terţiare);</w:t>
      </w:r>
    </w:p>
    <w:p w:rsidR="00BC1A4C" w:rsidRPr="0057776B" w:rsidRDefault="00BC1A4C" w:rsidP="00BF2674">
      <w:pPr>
        <w:numPr>
          <w:ilvl w:val="0"/>
          <w:numId w:val="65"/>
        </w:numPr>
        <w:suppressAutoHyphens w:val="0"/>
        <w:jc w:val="both"/>
        <w:rPr>
          <w:rFonts w:ascii="Arial" w:hAnsi="Arial" w:cs="Arial"/>
          <w:szCs w:val="24"/>
        </w:rPr>
      </w:pPr>
      <w:r w:rsidRPr="00C358D4">
        <w:rPr>
          <w:rFonts w:ascii="Arial" w:hAnsi="Arial" w:cs="Arial"/>
          <w:szCs w:val="24"/>
        </w:rPr>
        <w:t>ape freatice, cu maxime mari datorită litologiei şi excedentului de precipitaţii; în părţile înferioare ale versanţilor, apar frecvent la suprafaţă.</w:t>
      </w:r>
    </w:p>
    <w:p w:rsidR="00BC1A4C" w:rsidRPr="0057776B" w:rsidRDefault="007B26FE" w:rsidP="00BC1A4C">
      <w:pPr>
        <w:suppressAutoHyphens w:val="0"/>
        <w:autoSpaceDE w:val="0"/>
        <w:autoSpaceDN w:val="0"/>
        <w:adjustRightInd w:val="0"/>
        <w:rPr>
          <w:rFonts w:ascii="Arial" w:hAnsi="Arial" w:cs="Arial"/>
          <w:szCs w:val="24"/>
          <w:lang w:val="fr-BE" w:eastAsia="en-US"/>
        </w:rPr>
      </w:pPr>
      <w:r>
        <w:rPr>
          <w:rFonts w:ascii="Arial" w:hAnsi="Arial" w:cs="Arial"/>
          <w:szCs w:val="24"/>
          <w:lang w:val="fr-BE" w:eastAsia="en-US"/>
        </w:rPr>
        <w:t xml:space="preserve">Comuna Grămeşti </w:t>
      </w:r>
      <w:r w:rsidR="00BC1A4C" w:rsidRPr="0057776B">
        <w:rPr>
          <w:rFonts w:ascii="Arial" w:hAnsi="Arial" w:cs="Arial"/>
          <w:szCs w:val="24"/>
          <w:lang w:val="fr-BE" w:eastAsia="en-US"/>
        </w:rPr>
        <w:t xml:space="preserve">se afla deasupra  corpului de apa subterana </w:t>
      </w:r>
      <w:r w:rsidR="00BC1A4C" w:rsidRPr="0057776B">
        <w:rPr>
          <w:rFonts w:ascii="Arial" w:hAnsi="Arial" w:cs="Arial"/>
          <w:i/>
          <w:szCs w:val="24"/>
          <w:lang w:val="fr-BE" w:eastAsia="en-US"/>
        </w:rPr>
        <w:t>Lunca si terasele r. Siret si afluentilor</w:t>
      </w:r>
      <w:r w:rsidR="00BC1A4C" w:rsidRPr="0057776B">
        <w:rPr>
          <w:rFonts w:ascii="Arial" w:hAnsi="Arial" w:cs="Arial"/>
          <w:szCs w:val="24"/>
          <w:lang w:val="fr-BE" w:eastAsia="en-US"/>
        </w:rPr>
        <w:t>:</w:t>
      </w:r>
    </w:p>
    <w:p w:rsidR="00BC1A4C" w:rsidRDefault="00BC1A4C" w:rsidP="00BC1A4C">
      <w:pPr>
        <w:ind w:firstLine="720"/>
        <w:jc w:val="both"/>
        <w:rPr>
          <w:rFonts w:ascii="Arial" w:hAnsi="Arial" w:cs="Arial"/>
        </w:rPr>
      </w:pPr>
      <w:r>
        <w:rPr>
          <w:rFonts w:ascii="Arial" w:hAnsi="Arial" w:cs="Arial"/>
        </w:rPr>
        <w:t>Apele freatice situate la adâncimi mici, determină apariţia fenomenelor de gleizare.</w:t>
      </w:r>
    </w:p>
    <w:p w:rsidR="00BC1A4C" w:rsidRPr="0057776B" w:rsidRDefault="00BC1A4C" w:rsidP="00BC1A4C">
      <w:pPr>
        <w:ind w:firstLine="720"/>
        <w:jc w:val="both"/>
        <w:rPr>
          <w:rFonts w:ascii="Arial" w:hAnsi="Arial" w:cs="Arial"/>
        </w:rPr>
      </w:pPr>
      <w:r>
        <w:rPr>
          <w:rFonts w:ascii="Arial" w:hAnsi="Arial" w:cs="Arial"/>
        </w:rPr>
        <w:t xml:space="preserve">Datorită existenţei unor suprafeţe destul de mari cu soluri cu orizont B mai argilos şi foarte puţin permeabil, în marea majoritate a teritoriului studiat se întâlnesc pânze de ape suspendate. </w:t>
      </w:r>
    </w:p>
    <w:p w:rsidR="00AF6B8B" w:rsidRPr="00592820" w:rsidRDefault="00AF6B8B" w:rsidP="00BC1A4C">
      <w:pPr>
        <w:suppressAutoHyphens w:val="0"/>
        <w:autoSpaceDE w:val="0"/>
        <w:autoSpaceDN w:val="0"/>
        <w:adjustRightInd w:val="0"/>
        <w:jc w:val="both"/>
        <w:rPr>
          <w:rFonts w:ascii="Arial" w:hAnsi="Arial" w:cs="Arial"/>
          <w:color w:val="1F497D"/>
        </w:rPr>
      </w:pPr>
    </w:p>
    <w:p w:rsidR="00322BCB" w:rsidRDefault="00322BCB" w:rsidP="00BF2674">
      <w:pPr>
        <w:pStyle w:val="BodyTextIndent"/>
        <w:numPr>
          <w:ilvl w:val="0"/>
          <w:numId w:val="64"/>
        </w:numPr>
        <w:spacing w:after="0"/>
        <w:jc w:val="both"/>
        <w:rPr>
          <w:rFonts w:ascii="Arial" w:hAnsi="Arial" w:cs="Arial"/>
          <w:b/>
          <w:i/>
        </w:rPr>
      </w:pPr>
      <w:r w:rsidRPr="00675CC4">
        <w:rPr>
          <w:rFonts w:ascii="Arial" w:hAnsi="Arial" w:cs="Arial"/>
          <w:b/>
          <w:i/>
        </w:rPr>
        <w:t>Soluri</w:t>
      </w:r>
    </w:p>
    <w:p w:rsidR="00322BCB" w:rsidRPr="00675CC4" w:rsidRDefault="00322BCB" w:rsidP="00322BCB">
      <w:pPr>
        <w:pStyle w:val="BodyTextIndent"/>
        <w:spacing w:after="0"/>
        <w:ind w:left="1080"/>
        <w:jc w:val="both"/>
        <w:rPr>
          <w:rFonts w:ascii="Arial" w:hAnsi="Arial" w:cs="Arial"/>
          <w:b/>
          <w:i/>
        </w:rPr>
      </w:pPr>
    </w:p>
    <w:p w:rsidR="00534823" w:rsidRPr="00322BCB" w:rsidRDefault="00534823" w:rsidP="00534823">
      <w:pPr>
        <w:pStyle w:val="Style4"/>
        <w:rPr>
          <w:rFonts w:cs="Arial"/>
        </w:rPr>
      </w:pPr>
      <w:r w:rsidRPr="00322BCB">
        <w:rPr>
          <w:rFonts w:cs="Arial"/>
        </w:rPr>
        <w:t>La formarea şi evoluţia solurilor a stat acţiunea continuă şi diferenţiată a factorilor externi şi interni asupra materialului litologic. Aceste procese sunt numeroase şi variate. Unele au dus la degradarea şi mărunţirea rocii, altele la formarea argilei şi redistribuirea acesteia pe profilul solului, iar altele au avut drept rezultat formarea celui mai important component al solului – humusul.</w:t>
      </w:r>
    </w:p>
    <w:p w:rsidR="00534823" w:rsidRDefault="00534823" w:rsidP="00534823">
      <w:pPr>
        <w:ind w:firstLine="720"/>
        <w:jc w:val="both"/>
        <w:rPr>
          <w:rFonts w:ascii="Arial" w:hAnsi="Arial" w:cs="Arial"/>
          <w:lang w:val="fr-FR"/>
        </w:rPr>
      </w:pPr>
      <w:r w:rsidRPr="00322BCB">
        <w:rPr>
          <w:rFonts w:ascii="Arial" w:hAnsi="Arial" w:cs="Arial"/>
          <w:lang w:val="fr-FR"/>
        </w:rPr>
        <w:t>În zonele mai înalte precipitaţiile sunt mai mari şi temperaturile ceva mai scăzute, fapt care a d</w:t>
      </w:r>
      <w:r w:rsidR="007B26FE">
        <w:rPr>
          <w:rFonts w:ascii="Arial" w:hAnsi="Arial" w:cs="Arial"/>
          <w:lang w:val="fr-FR"/>
        </w:rPr>
        <w:t>us la podzolirea solurilor, întâ</w:t>
      </w:r>
      <w:r w:rsidRPr="00322BCB">
        <w:rPr>
          <w:rFonts w:ascii="Arial" w:hAnsi="Arial" w:cs="Arial"/>
          <w:lang w:val="fr-FR"/>
        </w:rPr>
        <w:t>lnindu-se preluvosoluri şi luvosoluri tipice şi stagnogleizate. În zonele cu drenaj slab, imperfect sau chiar moderat de pe formele de relief plane sau slab înclinate s-au format soluri cu diferite grade de stagnogleizare. Fenomenul de gleizare se realizează în zonele cele mai joase ale teritoriului, în lunca S</w:t>
      </w:r>
      <w:r w:rsidR="007B26FE">
        <w:rPr>
          <w:rFonts w:ascii="Arial" w:hAnsi="Arial" w:cs="Arial"/>
          <w:lang w:val="fr-FR"/>
        </w:rPr>
        <w:t>iretului</w:t>
      </w:r>
      <w:r w:rsidRPr="00322BCB">
        <w:rPr>
          <w:rFonts w:ascii="Arial" w:hAnsi="Arial" w:cs="Arial"/>
          <w:lang w:val="fr-FR"/>
        </w:rPr>
        <w:t>, acolo unde apa freatică este la mică adîncime (0-3 metri). Bioacumularea este prezentă la solurile cu orizont A molic şi mai slabă la aluviosolurile tipice, preluvosolurile şi luvosolurile cu un conţinut mai mic de humus.</w:t>
      </w:r>
    </w:p>
    <w:p w:rsidR="00322BCB" w:rsidRPr="00322BCB" w:rsidRDefault="00322BCB" w:rsidP="00534823">
      <w:pPr>
        <w:ind w:firstLine="720"/>
        <w:jc w:val="both"/>
        <w:rPr>
          <w:rFonts w:ascii="Arial" w:hAnsi="Arial" w:cs="Arial"/>
          <w:lang w:val="fr-FR"/>
        </w:rPr>
      </w:pPr>
    </w:p>
    <w:p w:rsidR="00322BCB" w:rsidRPr="00592820" w:rsidRDefault="00322BCB" w:rsidP="00322BCB">
      <w:pPr>
        <w:pStyle w:val="BodyTextIndent"/>
        <w:spacing w:after="0"/>
        <w:ind w:left="0" w:firstLine="349"/>
        <w:jc w:val="both"/>
        <w:rPr>
          <w:rFonts w:ascii="Arial" w:hAnsi="Arial" w:cs="Arial"/>
          <w:color w:val="1F497D"/>
        </w:rPr>
      </w:pPr>
      <w:r w:rsidRPr="008A56B2">
        <w:rPr>
          <w:rFonts w:ascii="Arial" w:hAnsi="Arial" w:cs="Arial"/>
          <w:szCs w:val="24"/>
        </w:rPr>
        <w:t>Tipurile de sol</w:t>
      </w:r>
      <w:r>
        <w:rPr>
          <w:rFonts w:ascii="Arial" w:hAnsi="Arial" w:cs="Arial"/>
          <w:szCs w:val="24"/>
        </w:rPr>
        <w:t xml:space="preserve"> întâlnite pe teritoriul comunei Grămeşti</w:t>
      </w:r>
      <w:r w:rsidRPr="008A56B2">
        <w:rPr>
          <w:rFonts w:ascii="Arial" w:hAnsi="Arial" w:cs="Arial"/>
          <w:szCs w:val="24"/>
        </w:rPr>
        <w:t xml:space="preserve"> sunt podzo-luvice si brun-luvic</w:t>
      </w:r>
      <w:r>
        <w:rPr>
          <w:rFonts w:ascii="Arial" w:hAnsi="Arial" w:cs="Arial"/>
          <w:b/>
          <w:szCs w:val="24"/>
        </w:rPr>
        <w:t xml:space="preserve"> </w:t>
      </w:r>
      <w:r w:rsidRPr="008A56B2">
        <w:rPr>
          <w:rFonts w:ascii="Arial" w:hAnsi="Arial" w:cs="Arial"/>
          <w:szCs w:val="24"/>
        </w:rPr>
        <w:t>(clasa cambisoluri) în cadrul etajului fagului si de amestec si brun – roscat luvice si cenusii</w:t>
      </w:r>
      <w:r>
        <w:rPr>
          <w:rFonts w:ascii="Arial" w:hAnsi="Arial" w:cs="Arial"/>
          <w:szCs w:val="24"/>
        </w:rPr>
        <w:t xml:space="preserve"> </w:t>
      </w:r>
      <w:r w:rsidRPr="008A56B2">
        <w:rPr>
          <w:rFonts w:ascii="Arial" w:hAnsi="Arial" w:cs="Arial"/>
          <w:szCs w:val="24"/>
        </w:rPr>
        <w:t>(clasa luvisoluri / argilluvisoluri) în cadrul etajului stejarului.</w:t>
      </w:r>
    </w:p>
    <w:p w:rsidR="00534823" w:rsidRPr="0001616C" w:rsidRDefault="00322BCB" w:rsidP="00534823">
      <w:pPr>
        <w:pStyle w:val="Style4"/>
        <w:rPr>
          <w:rFonts w:cs="Arial"/>
          <w:b/>
        </w:rPr>
      </w:pPr>
      <w:r>
        <w:rPr>
          <w:rFonts w:cs="Arial"/>
        </w:rPr>
        <w:t xml:space="preserve">Avem următoarele soluri de podiş: </w:t>
      </w:r>
      <w:r w:rsidRPr="0001616C">
        <w:rPr>
          <w:rFonts w:cs="Arial"/>
          <w:b/>
        </w:rPr>
        <w:t>soluri cernozomoide, soluri levigate, soluri argiloiluviale cenuşii, soluri argiloiluviale brune şi podzolice</w:t>
      </w:r>
      <w:r w:rsidR="0001616C">
        <w:rPr>
          <w:rFonts w:cs="Arial"/>
          <w:b/>
        </w:rPr>
        <w:t xml:space="preserve"> </w:t>
      </w:r>
      <w:r w:rsidRPr="0001616C">
        <w:rPr>
          <w:rFonts w:cs="Arial"/>
        </w:rPr>
        <w:t>(soluri sărace în humus),</w:t>
      </w:r>
      <w:r w:rsidRPr="0001616C">
        <w:rPr>
          <w:rFonts w:cs="Arial"/>
          <w:b/>
        </w:rPr>
        <w:t xml:space="preserve"> soluri aluviale şi aluviuni.</w:t>
      </w:r>
    </w:p>
    <w:p w:rsidR="00534823" w:rsidRPr="00592820" w:rsidRDefault="00534823" w:rsidP="00D552B9">
      <w:pPr>
        <w:tabs>
          <w:tab w:val="left" w:pos="709"/>
        </w:tabs>
        <w:jc w:val="both"/>
        <w:rPr>
          <w:rFonts w:ascii="Arial" w:hAnsi="Arial" w:cs="Arial"/>
          <w:b/>
          <w:color w:val="1F497D"/>
        </w:rPr>
      </w:pPr>
    </w:p>
    <w:p w:rsidR="00CE7992" w:rsidRPr="00454679" w:rsidRDefault="00534823" w:rsidP="00D552B9">
      <w:pPr>
        <w:tabs>
          <w:tab w:val="left" w:pos="709"/>
        </w:tabs>
        <w:jc w:val="both"/>
        <w:rPr>
          <w:rFonts w:ascii="Arial" w:hAnsi="Arial" w:cs="Arial"/>
          <w:i/>
          <w:color w:val="1F497D"/>
          <w:sz w:val="22"/>
          <w:szCs w:val="22"/>
        </w:rPr>
      </w:pPr>
      <w:r w:rsidRPr="00592820">
        <w:rPr>
          <w:rFonts w:ascii="Arial" w:hAnsi="Arial" w:cs="Arial"/>
          <w:b/>
          <w:color w:val="1F497D"/>
        </w:rPr>
        <w:tab/>
      </w:r>
    </w:p>
    <w:p w:rsidR="00D552B9" w:rsidRPr="0001616C" w:rsidRDefault="00D552B9" w:rsidP="00BF2674">
      <w:pPr>
        <w:widowControl w:val="0"/>
        <w:numPr>
          <w:ilvl w:val="0"/>
          <w:numId w:val="67"/>
        </w:numPr>
        <w:tabs>
          <w:tab w:val="left" w:pos="1080"/>
        </w:tabs>
        <w:ind w:firstLine="0"/>
        <w:jc w:val="both"/>
        <w:rPr>
          <w:rFonts w:ascii="Arial" w:hAnsi="Arial" w:cs="Arial"/>
          <w:b/>
        </w:rPr>
      </w:pPr>
      <w:r w:rsidRPr="0001616C">
        <w:rPr>
          <w:rFonts w:ascii="Arial" w:hAnsi="Arial" w:cs="Arial"/>
          <w:b/>
        </w:rPr>
        <w:t>Vegetaţia şi fauna</w:t>
      </w:r>
    </w:p>
    <w:p w:rsidR="005748B4" w:rsidRPr="0001616C" w:rsidRDefault="005748B4" w:rsidP="005748B4">
      <w:pPr>
        <w:widowControl w:val="0"/>
        <w:tabs>
          <w:tab w:val="left" w:pos="1440"/>
        </w:tabs>
        <w:ind w:left="1440"/>
        <w:jc w:val="both"/>
        <w:rPr>
          <w:rFonts w:ascii="Arial" w:hAnsi="Arial" w:cs="Arial"/>
          <w:b/>
        </w:rPr>
      </w:pPr>
    </w:p>
    <w:p w:rsidR="00A55BB9" w:rsidRPr="0001616C" w:rsidRDefault="00534823" w:rsidP="00534823">
      <w:pPr>
        <w:widowControl w:val="0"/>
        <w:tabs>
          <w:tab w:val="left" w:pos="1440"/>
        </w:tabs>
        <w:jc w:val="both"/>
        <w:rPr>
          <w:rFonts w:ascii="Arial" w:hAnsi="Arial" w:cs="Arial"/>
        </w:rPr>
      </w:pPr>
      <w:r w:rsidRPr="0001616C">
        <w:rPr>
          <w:rFonts w:ascii="Arial" w:hAnsi="Arial" w:cs="Arial"/>
        </w:rPr>
        <w:t xml:space="preserve">           Vegetaţia şi fauna acestei comune este caracteristică zonei pădurilor de foioase.</w:t>
      </w:r>
    </w:p>
    <w:p w:rsidR="00CD2265" w:rsidRPr="00432402" w:rsidRDefault="00CD2265" w:rsidP="00CD2265">
      <w:pPr>
        <w:ind w:firstLine="709"/>
        <w:jc w:val="both"/>
        <w:rPr>
          <w:rFonts w:ascii="Arial" w:hAnsi="Arial" w:cs="Arial"/>
          <w:szCs w:val="24"/>
        </w:rPr>
      </w:pPr>
      <w:r w:rsidRPr="00432402">
        <w:rPr>
          <w:rFonts w:ascii="Arial" w:hAnsi="Arial" w:cs="Arial"/>
          <w:szCs w:val="24"/>
        </w:rPr>
        <w:t xml:space="preserve">Pădurile ocupă o suprafaţă de </w:t>
      </w:r>
      <w:r w:rsidR="00432402" w:rsidRPr="00432402">
        <w:rPr>
          <w:rFonts w:ascii="Arial" w:hAnsi="Arial" w:cs="Arial"/>
          <w:szCs w:val="24"/>
        </w:rPr>
        <w:t>83</w:t>
      </w:r>
      <w:r w:rsidRPr="00432402">
        <w:rPr>
          <w:rFonts w:ascii="Arial" w:hAnsi="Arial" w:cs="Arial"/>
          <w:szCs w:val="24"/>
        </w:rPr>
        <w:t xml:space="preserve"> ha, adică </w:t>
      </w:r>
      <w:r w:rsidR="00432402" w:rsidRPr="00432402">
        <w:rPr>
          <w:rFonts w:ascii="Arial" w:hAnsi="Arial" w:cs="Arial"/>
          <w:szCs w:val="24"/>
        </w:rPr>
        <w:t>2.22</w:t>
      </w:r>
      <w:r w:rsidRPr="00432402">
        <w:rPr>
          <w:rFonts w:ascii="Arial" w:hAnsi="Arial" w:cs="Arial"/>
          <w:szCs w:val="24"/>
        </w:rPr>
        <w:t xml:space="preserve">% </w:t>
      </w:r>
      <w:r w:rsidRPr="00432402">
        <w:rPr>
          <w:rFonts w:ascii="Arial" w:hAnsi="Arial" w:cs="Arial"/>
          <w:i/>
          <w:noProof/>
        </w:rPr>
        <w:t>din suprafaţa totală a comune</w:t>
      </w:r>
      <w:r w:rsidRPr="00432402">
        <w:rPr>
          <w:rFonts w:ascii="Arial" w:hAnsi="Arial" w:cs="Arial"/>
          <w:noProof/>
        </w:rPr>
        <w:t>i</w:t>
      </w:r>
      <w:r w:rsidR="00FE49FF">
        <w:rPr>
          <w:rFonts w:ascii="Arial" w:hAnsi="Arial" w:cs="Arial"/>
          <w:noProof/>
        </w:rPr>
        <w:t>,</w:t>
      </w:r>
      <w:r w:rsidR="00FE49FF" w:rsidRPr="00FE49FF">
        <w:rPr>
          <w:rFonts w:ascii="Arial" w:hAnsi="Arial" w:cs="Arial"/>
        </w:rPr>
        <w:t xml:space="preserve"> </w:t>
      </w:r>
      <w:r w:rsidR="00FE49FF" w:rsidRPr="0057776B">
        <w:rPr>
          <w:rFonts w:ascii="Arial" w:hAnsi="Arial" w:cs="Arial"/>
        </w:rPr>
        <w:t>teritoriul studiat se încadrează în zona pădurilor de amestec de foioase.</w:t>
      </w:r>
      <w:r w:rsidRPr="00432402">
        <w:rPr>
          <w:rFonts w:ascii="Arial" w:hAnsi="Arial" w:cs="Arial"/>
          <w:szCs w:val="24"/>
        </w:rPr>
        <w:t xml:space="preserve"> </w:t>
      </w:r>
    </w:p>
    <w:p w:rsidR="00534823" w:rsidRPr="0001616C" w:rsidRDefault="005D2042" w:rsidP="00534823">
      <w:pPr>
        <w:pStyle w:val="Corptext21"/>
        <w:spacing w:line="240" w:lineRule="auto"/>
        <w:jc w:val="both"/>
        <w:rPr>
          <w:rFonts w:ascii="Arial" w:hAnsi="Arial" w:cs="Arial"/>
        </w:rPr>
      </w:pPr>
      <w:r w:rsidRPr="0001616C">
        <w:rPr>
          <w:rFonts w:ascii="Arial" w:hAnsi="Arial" w:cs="Arial"/>
          <w:b/>
          <w:szCs w:val="24"/>
        </w:rPr>
        <w:lastRenderedPageBreak/>
        <w:tab/>
      </w:r>
      <w:r w:rsidR="00534823" w:rsidRPr="0001616C">
        <w:rPr>
          <w:rFonts w:ascii="Arial" w:hAnsi="Arial" w:cs="Arial"/>
        </w:rPr>
        <w:t>Pădurile sunt alcătuite din fag (</w:t>
      </w:r>
      <w:r w:rsidR="00534823" w:rsidRPr="0001616C">
        <w:rPr>
          <w:rFonts w:ascii="Arial" w:hAnsi="Arial" w:cs="Arial"/>
          <w:i/>
        </w:rPr>
        <w:t>Fagus silvatica</w:t>
      </w:r>
      <w:r w:rsidR="00534823" w:rsidRPr="0001616C">
        <w:rPr>
          <w:rFonts w:ascii="Arial" w:hAnsi="Arial" w:cs="Arial"/>
        </w:rPr>
        <w:t>) în asociaţie cu stejarul (</w:t>
      </w:r>
      <w:r w:rsidR="00534823" w:rsidRPr="0001616C">
        <w:rPr>
          <w:rFonts w:ascii="Arial" w:hAnsi="Arial" w:cs="Arial"/>
          <w:i/>
        </w:rPr>
        <w:t>Quercus robur</w:t>
      </w:r>
      <w:r w:rsidR="00534823" w:rsidRPr="0001616C">
        <w:rPr>
          <w:rFonts w:ascii="Arial" w:hAnsi="Arial" w:cs="Arial"/>
        </w:rPr>
        <w:t xml:space="preserve">), </w:t>
      </w:r>
      <w:r w:rsidR="00FE49FF" w:rsidRPr="0057776B">
        <w:rPr>
          <w:rFonts w:ascii="Arial" w:hAnsi="Arial" w:cs="Arial"/>
        </w:rPr>
        <w:t>frasin, carpen, ulm, arţar</w:t>
      </w:r>
      <w:r w:rsidR="00FE49FF">
        <w:rPr>
          <w:rFonts w:ascii="Arial" w:hAnsi="Arial" w:cs="Arial"/>
        </w:rPr>
        <w:t>.</w:t>
      </w:r>
    </w:p>
    <w:p w:rsidR="00534823" w:rsidRPr="0001616C" w:rsidRDefault="00534823" w:rsidP="00534823">
      <w:pPr>
        <w:pStyle w:val="Corptext21"/>
        <w:spacing w:line="240" w:lineRule="auto"/>
        <w:ind w:firstLine="709"/>
        <w:jc w:val="both"/>
        <w:rPr>
          <w:rFonts w:ascii="Arial" w:hAnsi="Arial" w:cs="Arial"/>
        </w:rPr>
      </w:pPr>
      <w:r w:rsidRPr="0001616C">
        <w:rPr>
          <w:rFonts w:ascii="Arial" w:hAnsi="Arial" w:cs="Arial"/>
        </w:rPr>
        <w:t>Păşunile şi pajiştile sunt alcătuite dintr-o vegetaţie ierboasă în care domină asociaţiile de ierburi mezofile şi mezohidrofile. Preponderente în aceste asociaţii sunt păiuşul (</w:t>
      </w:r>
      <w:r w:rsidRPr="0001616C">
        <w:rPr>
          <w:rFonts w:ascii="Arial" w:hAnsi="Arial" w:cs="Arial"/>
          <w:i/>
        </w:rPr>
        <w:t>Festuca pseudovina</w:t>
      </w:r>
      <w:r w:rsidRPr="0001616C">
        <w:rPr>
          <w:rFonts w:ascii="Arial" w:hAnsi="Arial" w:cs="Arial"/>
        </w:rPr>
        <w:t>), firuţa (</w:t>
      </w:r>
      <w:r w:rsidRPr="0001616C">
        <w:rPr>
          <w:rFonts w:ascii="Arial" w:hAnsi="Arial" w:cs="Arial"/>
          <w:i/>
        </w:rPr>
        <w:t>Poa nemoralis</w:t>
      </w:r>
      <w:r w:rsidRPr="0001616C">
        <w:rPr>
          <w:rFonts w:ascii="Arial" w:hAnsi="Arial" w:cs="Arial"/>
        </w:rPr>
        <w:t>), iarba câmpului (Agrostis tenuis) în zone cu umezeală. Pe păşuni şi fâneţe mai cresc şi zâzanie (Lolium perene), timoftică (Phleum pratense), ghizdeiul (Lotus corniculatus), trifoiul (Trifolium repens), ciuboţica cucului (</w:t>
      </w:r>
      <w:r w:rsidRPr="0001616C">
        <w:rPr>
          <w:rFonts w:ascii="Arial" w:hAnsi="Arial" w:cs="Arial"/>
          <w:i/>
        </w:rPr>
        <w:t>Primula officinalis</w:t>
      </w:r>
      <w:r w:rsidRPr="0001616C">
        <w:rPr>
          <w:rFonts w:ascii="Arial" w:hAnsi="Arial" w:cs="Arial"/>
        </w:rPr>
        <w:t>), cimbrişor (Thymus glabrescens), coada şoricelului (</w:t>
      </w:r>
      <w:r w:rsidRPr="0001616C">
        <w:rPr>
          <w:rFonts w:ascii="Arial" w:hAnsi="Arial" w:cs="Arial"/>
          <w:i/>
        </w:rPr>
        <w:t>Acchilea milefolium</w:t>
      </w:r>
      <w:r w:rsidRPr="0001616C">
        <w:rPr>
          <w:rFonts w:ascii="Arial" w:hAnsi="Arial" w:cs="Arial"/>
        </w:rPr>
        <w:t>), pătlagina, traista ciobanului (</w:t>
      </w:r>
      <w:r w:rsidRPr="0001616C">
        <w:rPr>
          <w:rFonts w:ascii="Arial" w:hAnsi="Arial" w:cs="Arial"/>
          <w:i/>
        </w:rPr>
        <w:t>Capsela bursa pastorius</w:t>
      </w:r>
      <w:r w:rsidRPr="0001616C">
        <w:rPr>
          <w:rFonts w:ascii="Arial" w:hAnsi="Arial" w:cs="Arial"/>
        </w:rPr>
        <w:t xml:space="preserve">). </w:t>
      </w:r>
    </w:p>
    <w:p w:rsidR="00534823" w:rsidRPr="0001616C" w:rsidRDefault="00534823" w:rsidP="00534823">
      <w:pPr>
        <w:pStyle w:val="Corptext21"/>
        <w:spacing w:line="240" w:lineRule="auto"/>
        <w:jc w:val="both"/>
        <w:rPr>
          <w:rFonts w:ascii="Arial" w:hAnsi="Arial" w:cs="Arial"/>
        </w:rPr>
      </w:pPr>
      <w:r w:rsidRPr="00592820">
        <w:rPr>
          <w:rFonts w:ascii="Arial" w:hAnsi="Arial" w:cs="Arial"/>
          <w:b/>
          <w:color w:val="1F497D"/>
        </w:rPr>
        <w:tab/>
      </w:r>
      <w:r w:rsidRPr="0001616C">
        <w:rPr>
          <w:rFonts w:ascii="Arial" w:hAnsi="Arial" w:cs="Arial"/>
        </w:rPr>
        <w:t>În zonele umede creşte rogozul (</w:t>
      </w:r>
      <w:r w:rsidRPr="0001616C">
        <w:rPr>
          <w:rFonts w:ascii="Arial" w:hAnsi="Arial" w:cs="Arial"/>
          <w:i/>
        </w:rPr>
        <w:t>Carex vulpina</w:t>
      </w:r>
      <w:r w:rsidRPr="0001616C">
        <w:rPr>
          <w:rFonts w:ascii="Arial" w:hAnsi="Arial" w:cs="Arial"/>
        </w:rPr>
        <w:t>), iar pe malul apelor cresc diferite specii de piciorul cocoşului (Ranunculus sp.), calcia (Caltha lacta), piperul bălţii (Poligonum hydropiper). În bălţi abundă stuful (Phragmites comunis), papura (Pypha angustifolia) şi rugina (</w:t>
      </w:r>
      <w:r w:rsidRPr="0001616C">
        <w:rPr>
          <w:rFonts w:ascii="Arial" w:hAnsi="Arial" w:cs="Arial"/>
          <w:i/>
        </w:rPr>
        <w:t>Juncus conglomeratus</w:t>
      </w:r>
      <w:r w:rsidRPr="0001616C">
        <w:rPr>
          <w:rFonts w:ascii="Arial" w:hAnsi="Arial" w:cs="Arial"/>
        </w:rPr>
        <w:t>). Pe fâneţe cu exces de umiditate moderată creşte flocoşica (Holcus lanatus) şi păişul (Deschampsia caespitosa).</w:t>
      </w:r>
    </w:p>
    <w:p w:rsidR="00A322FB" w:rsidRPr="00592820" w:rsidRDefault="00A322FB" w:rsidP="00AF6B8B">
      <w:pPr>
        <w:tabs>
          <w:tab w:val="left" w:pos="709"/>
        </w:tabs>
        <w:jc w:val="both"/>
        <w:rPr>
          <w:rFonts w:ascii="Arial" w:hAnsi="Arial" w:cs="Arial"/>
          <w:i/>
          <w:noProof/>
          <w:color w:val="1F497D"/>
        </w:rPr>
      </w:pPr>
    </w:p>
    <w:p w:rsidR="00D552B9" w:rsidRPr="0001616C" w:rsidRDefault="00D552B9" w:rsidP="00D552B9">
      <w:pPr>
        <w:pStyle w:val="Corptext23"/>
        <w:rPr>
          <w:rFonts w:ascii="Arial" w:hAnsi="Arial" w:cs="Arial"/>
          <w:b/>
        </w:rPr>
      </w:pPr>
      <w:r w:rsidRPr="00592820">
        <w:rPr>
          <w:rFonts w:ascii="Arial" w:hAnsi="Arial" w:cs="Arial"/>
          <w:color w:val="1F497D"/>
        </w:rPr>
        <w:tab/>
      </w:r>
      <w:r w:rsidRPr="0001616C">
        <w:rPr>
          <w:rFonts w:ascii="Arial" w:hAnsi="Arial" w:cs="Arial"/>
          <w:b/>
        </w:rPr>
        <w:t>Fauna</w:t>
      </w:r>
    </w:p>
    <w:p w:rsidR="00534823" w:rsidRPr="0001616C" w:rsidRDefault="00534823" w:rsidP="00534823">
      <w:pPr>
        <w:pStyle w:val="Corptext21"/>
        <w:spacing w:after="0" w:line="240" w:lineRule="auto"/>
        <w:ind w:firstLine="709"/>
        <w:rPr>
          <w:rFonts w:ascii="Arial" w:hAnsi="Arial" w:cs="Arial"/>
          <w:b/>
        </w:rPr>
      </w:pPr>
      <w:r w:rsidRPr="0001616C">
        <w:rPr>
          <w:rFonts w:ascii="Arial" w:hAnsi="Arial" w:cs="Arial"/>
        </w:rPr>
        <w:t>F</w:t>
      </w:r>
      <w:r w:rsidRPr="0001616C">
        <w:rPr>
          <w:rFonts w:ascii="Arial" w:hAnsi="Arial" w:cs="Arial"/>
          <w:lang w:val="pt-BR"/>
        </w:rPr>
        <w:t>auna este una diversă, având aspecte atât celei de stepă (mici rozătoare), cât şi ale celei de pădure.</w:t>
      </w:r>
    </w:p>
    <w:p w:rsidR="00534823" w:rsidRPr="0001616C" w:rsidRDefault="00534823" w:rsidP="00534823">
      <w:pPr>
        <w:tabs>
          <w:tab w:val="left" w:pos="-1440"/>
        </w:tabs>
        <w:ind w:firstLine="720"/>
        <w:jc w:val="both"/>
        <w:rPr>
          <w:rFonts w:ascii="Arial" w:hAnsi="Arial" w:cs="Arial"/>
          <w:lang w:val="pt-BR"/>
        </w:rPr>
      </w:pPr>
      <w:r w:rsidRPr="0001616C">
        <w:rPr>
          <w:rFonts w:ascii="Arial" w:hAnsi="Arial" w:cs="Arial"/>
          <w:lang w:val="pt-BR"/>
        </w:rPr>
        <w:t xml:space="preserve">În luncă trăiesc rozătoarele: popândăul, şoarecele de câmp, hârciogul, iepurele, dihorul. </w:t>
      </w:r>
    </w:p>
    <w:p w:rsidR="00534823" w:rsidRPr="0001616C" w:rsidRDefault="00534823" w:rsidP="00534823">
      <w:pPr>
        <w:pStyle w:val="Style4"/>
        <w:rPr>
          <w:rFonts w:cs="Arial"/>
        </w:rPr>
      </w:pPr>
      <w:r w:rsidRPr="0001616C">
        <w:rPr>
          <w:rFonts w:cs="Arial"/>
        </w:rPr>
        <w:t xml:space="preserve">Dintre animalele caracteristice în pădurile de foioase amintim: </w:t>
      </w:r>
      <w:r w:rsidR="0001616C" w:rsidRPr="0001616C">
        <w:rPr>
          <w:rFonts w:cs="Arial"/>
        </w:rPr>
        <w:t>lupul (</w:t>
      </w:r>
      <w:r w:rsidR="0001616C" w:rsidRPr="0001616C">
        <w:rPr>
          <w:rFonts w:cs="Arial"/>
          <w:i/>
        </w:rPr>
        <w:t>Canis lupus</w:t>
      </w:r>
      <w:r w:rsidR="0001616C" w:rsidRPr="0001616C">
        <w:rPr>
          <w:rFonts w:cs="Arial"/>
        </w:rPr>
        <w:t>),</w:t>
      </w:r>
      <w:r w:rsidR="0001616C">
        <w:rPr>
          <w:rFonts w:cs="Arial"/>
        </w:rPr>
        <w:t xml:space="preserve">mai rar </w:t>
      </w:r>
      <w:r w:rsidRPr="0001616C">
        <w:rPr>
          <w:rFonts w:cs="Arial"/>
        </w:rPr>
        <w:t>mistreţul (</w:t>
      </w:r>
      <w:r w:rsidRPr="0001616C">
        <w:rPr>
          <w:rFonts w:cs="Arial"/>
          <w:i/>
        </w:rPr>
        <w:t>Sus scrofa</w:t>
      </w:r>
      <w:r w:rsidRPr="0001616C">
        <w:rPr>
          <w:rFonts w:cs="Arial"/>
        </w:rPr>
        <w:t>), căprioara (</w:t>
      </w:r>
      <w:r w:rsidRPr="0001616C">
        <w:rPr>
          <w:rFonts w:cs="Arial"/>
          <w:i/>
        </w:rPr>
        <w:t>Capreolus capreolus</w:t>
      </w:r>
      <w:r w:rsidRPr="0001616C">
        <w:rPr>
          <w:rFonts w:cs="Arial"/>
        </w:rPr>
        <w:t>), vulpea (</w:t>
      </w:r>
      <w:r w:rsidRPr="0001616C">
        <w:rPr>
          <w:rFonts w:cs="Arial"/>
          <w:i/>
        </w:rPr>
        <w:t>Vulpes vulpes</w:t>
      </w:r>
      <w:r w:rsidRPr="0001616C">
        <w:rPr>
          <w:rFonts w:cs="Arial"/>
        </w:rPr>
        <w:t>), şi iepurele (</w:t>
      </w:r>
      <w:r w:rsidRPr="0001616C">
        <w:rPr>
          <w:rFonts w:cs="Arial"/>
          <w:i/>
        </w:rPr>
        <w:t>Lepus eurpaenus</w:t>
      </w:r>
      <w:r w:rsidRPr="0001616C">
        <w:rPr>
          <w:rFonts w:cs="Arial"/>
        </w:rPr>
        <w:t>).</w:t>
      </w:r>
    </w:p>
    <w:p w:rsidR="00534823" w:rsidRPr="0001616C" w:rsidRDefault="00534823" w:rsidP="00534823">
      <w:pPr>
        <w:ind w:firstLine="709"/>
        <w:jc w:val="both"/>
        <w:rPr>
          <w:rFonts w:ascii="Arial" w:hAnsi="Arial" w:cs="Arial"/>
          <w:lang w:val="pt-BR"/>
        </w:rPr>
      </w:pPr>
      <w:r w:rsidRPr="0001616C">
        <w:rPr>
          <w:rFonts w:ascii="Arial" w:hAnsi="Arial" w:cs="Arial"/>
          <w:lang w:val="pt-BR"/>
        </w:rPr>
        <w:t>Păsările mai frecvente sunt reprezentate de prigorie, sticlete, graur, ciocârlie, mierlă, porumbel, turturică, guguştiuc, pupăză, cânepar, sturzul, vrabie, cioară, rândunică, lăstun, uliul porumbar, cucuveaua, huhurezul mic etc.</w:t>
      </w:r>
    </w:p>
    <w:p w:rsidR="00F408A8" w:rsidRPr="00592820" w:rsidRDefault="00F408A8" w:rsidP="00F408A8">
      <w:pPr>
        <w:jc w:val="both"/>
        <w:rPr>
          <w:rFonts w:ascii="Arial" w:hAnsi="Arial" w:cs="Arial"/>
          <w:color w:val="1F497D"/>
        </w:rPr>
      </w:pPr>
    </w:p>
    <w:p w:rsidR="001904F6" w:rsidRPr="00592820" w:rsidRDefault="001904F6" w:rsidP="00D552B9">
      <w:pPr>
        <w:ind w:firstLine="540"/>
        <w:jc w:val="both"/>
        <w:rPr>
          <w:rFonts w:ascii="Arial" w:hAnsi="Arial" w:cs="Arial"/>
          <w:color w:val="1F497D"/>
        </w:rPr>
      </w:pPr>
    </w:p>
    <w:p w:rsidR="00D552B9" w:rsidRPr="00C6228E" w:rsidRDefault="00D552B9" w:rsidP="00D552B9">
      <w:pPr>
        <w:pStyle w:val="Heading2"/>
        <w:tabs>
          <w:tab w:val="clear" w:pos="1571"/>
        </w:tabs>
        <w:ind w:left="0" w:firstLine="709"/>
        <w:jc w:val="both"/>
        <w:rPr>
          <w:rFonts w:ascii="Arial" w:hAnsi="Arial" w:cs="Arial"/>
          <w:bCs/>
          <w:szCs w:val="24"/>
        </w:rPr>
      </w:pPr>
      <w:bookmarkStart w:id="50" w:name="_Toc199737832"/>
      <w:bookmarkStart w:id="51" w:name="_Toc200182813"/>
      <w:r w:rsidRPr="00C6228E">
        <w:rPr>
          <w:rFonts w:ascii="Arial" w:hAnsi="Arial" w:cs="Arial"/>
          <w:bCs/>
          <w:szCs w:val="24"/>
        </w:rPr>
        <w:t>2.3. RELAŢII ÎN TERITORIU</w:t>
      </w:r>
      <w:bookmarkEnd w:id="50"/>
      <w:bookmarkEnd w:id="51"/>
    </w:p>
    <w:p w:rsidR="00D552B9" w:rsidRPr="00C6228E" w:rsidRDefault="00D552B9" w:rsidP="00D552B9">
      <w:pPr>
        <w:ind w:firstLine="684"/>
        <w:jc w:val="both"/>
        <w:rPr>
          <w:rFonts w:ascii="Arial" w:hAnsi="Arial" w:cs="Arial"/>
          <w:szCs w:val="24"/>
        </w:rPr>
      </w:pPr>
    </w:p>
    <w:p w:rsidR="001904F6" w:rsidRPr="00432402" w:rsidRDefault="001904F6" w:rsidP="00D552B9">
      <w:pPr>
        <w:ind w:firstLine="684"/>
        <w:jc w:val="both"/>
        <w:rPr>
          <w:rFonts w:ascii="Arial" w:hAnsi="Arial" w:cs="Arial"/>
          <w:szCs w:val="24"/>
        </w:rPr>
      </w:pPr>
    </w:p>
    <w:p w:rsidR="00D552B9" w:rsidRPr="00432402" w:rsidRDefault="00D552B9" w:rsidP="00D552B9">
      <w:pPr>
        <w:pStyle w:val="Heading3"/>
        <w:ind w:left="709" w:firstLine="709"/>
        <w:rPr>
          <w:rFonts w:ascii="Arial" w:hAnsi="Arial" w:cs="Arial"/>
          <w:b w:val="0"/>
          <w:i/>
          <w:iCs/>
          <w:szCs w:val="24"/>
        </w:rPr>
      </w:pPr>
      <w:bookmarkStart w:id="52" w:name="_Toc199737833"/>
      <w:bookmarkStart w:id="53" w:name="_Toc200182814"/>
      <w:r w:rsidRPr="00432402">
        <w:rPr>
          <w:rFonts w:ascii="Arial" w:hAnsi="Arial" w:cs="Arial"/>
          <w:b w:val="0"/>
          <w:i/>
          <w:iCs/>
          <w:szCs w:val="24"/>
        </w:rPr>
        <w:t>2.3.1. Încadrarea în teritoriu</w:t>
      </w:r>
      <w:bookmarkEnd w:id="52"/>
      <w:bookmarkEnd w:id="53"/>
    </w:p>
    <w:p w:rsidR="00D552B9" w:rsidRPr="00432402" w:rsidRDefault="00D552B9" w:rsidP="00D552B9">
      <w:pPr>
        <w:rPr>
          <w:rFonts w:ascii="Arial" w:hAnsi="Arial" w:cs="Arial"/>
        </w:rPr>
      </w:pPr>
    </w:p>
    <w:p w:rsidR="007B335A" w:rsidRPr="00432402" w:rsidRDefault="00F775FC" w:rsidP="007D3993">
      <w:pPr>
        <w:ind w:firstLine="720"/>
        <w:jc w:val="both"/>
        <w:rPr>
          <w:rFonts w:ascii="Arial" w:hAnsi="Arial" w:cs="Arial"/>
        </w:rPr>
      </w:pPr>
      <w:r w:rsidRPr="00432402">
        <w:rPr>
          <w:rFonts w:ascii="Arial" w:hAnsi="Arial" w:cs="Arial"/>
        </w:rPr>
        <w:t xml:space="preserve">Comuna </w:t>
      </w:r>
      <w:r w:rsidR="000D1DDA" w:rsidRPr="00432402">
        <w:rPr>
          <w:rFonts w:ascii="Arial" w:hAnsi="Arial" w:cs="Arial"/>
        </w:rPr>
        <w:t>Grămeşti</w:t>
      </w:r>
      <w:r w:rsidRPr="00432402">
        <w:rPr>
          <w:rFonts w:ascii="Arial" w:hAnsi="Arial" w:cs="Arial"/>
        </w:rPr>
        <w:t xml:space="preserve"> în </w:t>
      </w:r>
      <w:r w:rsidRPr="00432402">
        <w:rPr>
          <w:rFonts w:ascii="Arial" w:hAnsi="Arial" w:cs="Arial"/>
          <w:b/>
        </w:rPr>
        <w:t>suprafaţă totală de</w:t>
      </w:r>
      <w:r w:rsidRPr="007B26FE">
        <w:rPr>
          <w:rFonts w:ascii="Arial" w:hAnsi="Arial" w:cs="Arial"/>
          <w:b/>
        </w:rPr>
        <w:t xml:space="preserve"> </w:t>
      </w:r>
      <w:r w:rsidR="00166F66">
        <w:rPr>
          <w:rFonts w:ascii="Arial" w:hAnsi="Arial" w:cs="Arial"/>
          <w:b/>
        </w:rPr>
        <w:t>3286,7</w:t>
      </w:r>
      <w:r w:rsidRPr="00432402">
        <w:rPr>
          <w:rFonts w:ascii="Arial" w:hAnsi="Arial" w:cs="Arial"/>
        </w:rPr>
        <w:t xml:space="preserve"> ha</w:t>
      </w:r>
      <w:r w:rsidR="007D3993" w:rsidRPr="00432402">
        <w:rPr>
          <w:rFonts w:ascii="Arial" w:hAnsi="Arial" w:cs="Arial"/>
        </w:rPr>
        <w:t xml:space="preserve">, în partea de </w:t>
      </w:r>
      <w:r w:rsidR="00C6228E" w:rsidRPr="00432402">
        <w:rPr>
          <w:rFonts w:ascii="Arial" w:hAnsi="Arial" w:cs="Arial"/>
        </w:rPr>
        <w:t>E</w:t>
      </w:r>
      <w:r w:rsidR="007D3993" w:rsidRPr="00432402">
        <w:rPr>
          <w:rFonts w:ascii="Arial" w:hAnsi="Arial" w:cs="Arial"/>
        </w:rPr>
        <w:t xml:space="preserve"> a judeţului Suceava</w:t>
      </w:r>
      <w:r w:rsidR="007B335A" w:rsidRPr="00432402">
        <w:rPr>
          <w:rFonts w:ascii="Arial" w:hAnsi="Arial" w:cs="Arial"/>
        </w:rPr>
        <w:t>.</w:t>
      </w:r>
    </w:p>
    <w:p w:rsidR="007D3993" w:rsidRPr="00432402" w:rsidRDefault="007D3993" w:rsidP="007D3993">
      <w:pPr>
        <w:ind w:firstLine="720"/>
        <w:jc w:val="both"/>
        <w:rPr>
          <w:rFonts w:ascii="Arial" w:hAnsi="Arial" w:cs="Arial"/>
        </w:rPr>
      </w:pPr>
      <w:r w:rsidRPr="00432402">
        <w:rPr>
          <w:rFonts w:ascii="Arial" w:hAnsi="Arial" w:cs="Arial"/>
        </w:rPr>
        <w:t xml:space="preserve">Comuna </w:t>
      </w:r>
      <w:r w:rsidR="000D1DDA" w:rsidRPr="00432402">
        <w:rPr>
          <w:rFonts w:ascii="Arial" w:hAnsi="Arial" w:cs="Arial"/>
        </w:rPr>
        <w:t>Grămeşti</w:t>
      </w:r>
      <w:r w:rsidRPr="00432402">
        <w:rPr>
          <w:rFonts w:ascii="Arial" w:hAnsi="Arial" w:cs="Arial"/>
        </w:rPr>
        <w:t xml:space="preserve"> se învecinează cu următoarele teritorii comunale:</w:t>
      </w:r>
    </w:p>
    <w:p w:rsidR="00C6228E" w:rsidRPr="00C2509E" w:rsidRDefault="007D3993" w:rsidP="00C6228E">
      <w:pPr>
        <w:tabs>
          <w:tab w:val="left" w:pos="360"/>
        </w:tabs>
        <w:jc w:val="both"/>
        <w:rPr>
          <w:rFonts w:ascii="Arial" w:hAnsi="Arial" w:cs="Arial"/>
          <w:szCs w:val="24"/>
        </w:rPr>
      </w:pPr>
      <w:r w:rsidRPr="00592820">
        <w:rPr>
          <w:rFonts w:ascii="Arial" w:hAnsi="Arial" w:cs="Arial"/>
          <w:color w:val="1F497D"/>
        </w:rPr>
        <w:tab/>
      </w:r>
      <w:r w:rsidR="00C6228E" w:rsidRPr="00C2509E">
        <w:rPr>
          <w:rFonts w:ascii="Arial" w:hAnsi="Arial" w:cs="Arial"/>
        </w:rPr>
        <w:t xml:space="preserve">-     </w:t>
      </w:r>
      <w:r w:rsidR="00C6228E" w:rsidRPr="00C2509E">
        <w:rPr>
          <w:rFonts w:ascii="Arial" w:hAnsi="Arial" w:cs="Arial"/>
          <w:szCs w:val="24"/>
        </w:rPr>
        <w:t>la nord est - comuna Mihăileni, judeţul Botoşani,</w:t>
      </w:r>
    </w:p>
    <w:p w:rsidR="00C6228E" w:rsidRPr="00C2509E" w:rsidRDefault="00C6228E" w:rsidP="00BF2674">
      <w:pPr>
        <w:numPr>
          <w:ilvl w:val="0"/>
          <w:numId w:val="59"/>
        </w:numPr>
        <w:tabs>
          <w:tab w:val="left" w:pos="782"/>
        </w:tabs>
        <w:jc w:val="both"/>
        <w:rPr>
          <w:rFonts w:ascii="Arial" w:hAnsi="Arial" w:cs="Arial"/>
          <w:szCs w:val="24"/>
        </w:rPr>
      </w:pPr>
      <w:r w:rsidRPr="00C2509E">
        <w:rPr>
          <w:rFonts w:ascii="Arial" w:hAnsi="Arial" w:cs="Arial"/>
          <w:szCs w:val="24"/>
        </w:rPr>
        <w:t xml:space="preserve">la sud- comuna Calafindreşti, </w:t>
      </w:r>
    </w:p>
    <w:p w:rsidR="00C6228E" w:rsidRDefault="00C6228E" w:rsidP="00BF2674">
      <w:pPr>
        <w:numPr>
          <w:ilvl w:val="0"/>
          <w:numId w:val="59"/>
        </w:numPr>
        <w:tabs>
          <w:tab w:val="left" w:pos="782"/>
        </w:tabs>
        <w:jc w:val="both"/>
        <w:rPr>
          <w:rFonts w:ascii="Arial" w:hAnsi="Arial" w:cs="Arial"/>
          <w:szCs w:val="24"/>
        </w:rPr>
      </w:pPr>
      <w:r w:rsidRPr="00C2509E">
        <w:rPr>
          <w:rFonts w:ascii="Arial" w:hAnsi="Arial" w:cs="Arial"/>
          <w:szCs w:val="24"/>
        </w:rPr>
        <w:t>la sud-est – comuna Zamostea,</w:t>
      </w:r>
    </w:p>
    <w:p w:rsidR="005C2515" w:rsidRPr="005C2515" w:rsidRDefault="005C2515" w:rsidP="005C2515">
      <w:pPr>
        <w:numPr>
          <w:ilvl w:val="0"/>
          <w:numId w:val="59"/>
        </w:numPr>
        <w:tabs>
          <w:tab w:val="left" w:pos="782"/>
        </w:tabs>
        <w:jc w:val="both"/>
        <w:rPr>
          <w:rFonts w:ascii="Arial" w:hAnsi="Arial" w:cs="Arial"/>
          <w:szCs w:val="24"/>
        </w:rPr>
      </w:pPr>
      <w:r>
        <w:rPr>
          <w:rFonts w:ascii="Arial" w:hAnsi="Arial" w:cs="Arial"/>
          <w:szCs w:val="24"/>
        </w:rPr>
        <w:t>la est - comuna Cândeşti,</w:t>
      </w:r>
    </w:p>
    <w:p w:rsidR="00C6228E" w:rsidRPr="00C2509E" w:rsidRDefault="00C6228E" w:rsidP="00BF2674">
      <w:pPr>
        <w:numPr>
          <w:ilvl w:val="0"/>
          <w:numId w:val="59"/>
        </w:numPr>
        <w:tabs>
          <w:tab w:val="left" w:pos="782"/>
        </w:tabs>
        <w:jc w:val="both"/>
        <w:rPr>
          <w:rFonts w:ascii="Arial" w:hAnsi="Arial" w:cs="Arial"/>
          <w:szCs w:val="24"/>
        </w:rPr>
      </w:pPr>
      <w:r w:rsidRPr="00C2509E">
        <w:rPr>
          <w:rFonts w:ascii="Arial" w:hAnsi="Arial" w:cs="Arial"/>
          <w:szCs w:val="24"/>
        </w:rPr>
        <w:t>la vest – comuna Bălcăuţi,</w:t>
      </w:r>
    </w:p>
    <w:p w:rsidR="00C6228E" w:rsidRPr="00C2509E" w:rsidRDefault="00C6228E" w:rsidP="00BF2674">
      <w:pPr>
        <w:numPr>
          <w:ilvl w:val="0"/>
          <w:numId w:val="59"/>
        </w:numPr>
        <w:tabs>
          <w:tab w:val="left" w:pos="782"/>
        </w:tabs>
        <w:jc w:val="both"/>
        <w:rPr>
          <w:rFonts w:ascii="Arial" w:hAnsi="Arial" w:cs="Arial"/>
          <w:szCs w:val="24"/>
        </w:rPr>
      </w:pPr>
      <w:r w:rsidRPr="00C2509E">
        <w:rPr>
          <w:rFonts w:ascii="Arial" w:hAnsi="Arial" w:cs="Arial"/>
          <w:szCs w:val="24"/>
        </w:rPr>
        <w:t xml:space="preserve">la nord-vest c – oraş Siret </w:t>
      </w:r>
    </w:p>
    <w:p w:rsidR="00C6228E" w:rsidRPr="00C2509E" w:rsidRDefault="00C6228E" w:rsidP="00C6228E">
      <w:pPr>
        <w:ind w:firstLine="709"/>
        <w:jc w:val="both"/>
        <w:rPr>
          <w:rFonts w:ascii="Arial" w:hAnsi="Arial" w:cs="Arial"/>
          <w:szCs w:val="24"/>
        </w:rPr>
      </w:pPr>
      <w:r w:rsidRPr="00C2509E">
        <w:rPr>
          <w:rFonts w:ascii="Arial" w:hAnsi="Arial" w:cs="Arial"/>
        </w:rPr>
        <w:t xml:space="preserve">Sistemul de localităţi cuprinde: satele </w:t>
      </w:r>
      <w:r w:rsidRPr="00C2509E">
        <w:rPr>
          <w:rFonts w:ascii="Arial" w:hAnsi="Arial" w:cs="Arial"/>
          <w:szCs w:val="24"/>
        </w:rPr>
        <w:t>Grămeşti, Bălineşti, Botoş</w:t>
      </w:r>
      <w:r w:rsidR="0014434F">
        <w:rPr>
          <w:rFonts w:ascii="Arial" w:hAnsi="Arial" w:cs="Arial"/>
          <w:szCs w:val="24"/>
        </w:rPr>
        <w:t>ă</w:t>
      </w:r>
      <w:r w:rsidRPr="00C2509E">
        <w:rPr>
          <w:rFonts w:ascii="Arial" w:hAnsi="Arial" w:cs="Arial"/>
          <w:szCs w:val="24"/>
        </w:rPr>
        <w:t>niţa – Mică, Rudeş</w:t>
      </w:r>
      <w:r w:rsidRPr="00630355">
        <w:rPr>
          <w:rFonts w:ascii="Arial" w:hAnsi="Arial" w:cs="Arial"/>
          <w:szCs w:val="24"/>
        </w:rPr>
        <w:t>ti, Verbia</w:t>
      </w:r>
      <w:r w:rsidRPr="00C2509E">
        <w:rPr>
          <w:rFonts w:ascii="Arial" w:hAnsi="Arial" w:cs="Arial"/>
          <w:szCs w:val="24"/>
        </w:rPr>
        <w:t>.</w:t>
      </w:r>
    </w:p>
    <w:p w:rsidR="00F408A8" w:rsidRPr="00592820" w:rsidRDefault="00F408A8" w:rsidP="00C6228E">
      <w:pPr>
        <w:tabs>
          <w:tab w:val="left" w:pos="360"/>
        </w:tabs>
        <w:jc w:val="both"/>
        <w:rPr>
          <w:rFonts w:ascii="Arial" w:hAnsi="Arial" w:cs="Arial"/>
          <w:color w:val="1F497D"/>
        </w:rPr>
      </w:pPr>
    </w:p>
    <w:p w:rsidR="00F408A8" w:rsidRPr="00C6228E" w:rsidRDefault="00F408A8" w:rsidP="00F408A8">
      <w:pPr>
        <w:pStyle w:val="NormalWeb"/>
        <w:shd w:val="clear" w:color="auto" w:fill="F8FCFF"/>
        <w:spacing w:before="0" w:after="0"/>
        <w:ind w:firstLine="709"/>
        <w:rPr>
          <w:rFonts w:ascii="Arial" w:hAnsi="Arial" w:cs="Arial"/>
        </w:rPr>
      </w:pPr>
      <w:r w:rsidRPr="00C6228E">
        <w:rPr>
          <w:rFonts w:ascii="Arial" w:hAnsi="Arial" w:cs="Arial"/>
        </w:rPr>
        <w:t>Tipologia morfologică a satelor este determinată de forma de relief deal şi de luncă.</w:t>
      </w:r>
    </w:p>
    <w:p w:rsidR="00F408A8" w:rsidRDefault="00F408A8" w:rsidP="00F408A8">
      <w:pPr>
        <w:pStyle w:val="BodyTextIndent"/>
        <w:spacing w:after="0"/>
        <w:ind w:left="0" w:firstLine="709"/>
        <w:jc w:val="both"/>
        <w:rPr>
          <w:rFonts w:ascii="Arial" w:hAnsi="Arial" w:cs="Arial"/>
          <w:szCs w:val="24"/>
        </w:rPr>
      </w:pPr>
      <w:r w:rsidRPr="00C6228E">
        <w:rPr>
          <w:rFonts w:ascii="Arial" w:hAnsi="Arial" w:cs="Arial"/>
          <w:szCs w:val="24"/>
        </w:rPr>
        <w:t xml:space="preserve">După forma, textura şi structura vetrei, localităţile comunei </w:t>
      </w:r>
      <w:r w:rsidR="000D1DDA" w:rsidRPr="00C6228E">
        <w:rPr>
          <w:rFonts w:ascii="Arial" w:hAnsi="Arial" w:cs="Arial"/>
          <w:szCs w:val="24"/>
        </w:rPr>
        <w:t>Grămeşti</w:t>
      </w:r>
      <w:r w:rsidRPr="00C6228E">
        <w:rPr>
          <w:rFonts w:ascii="Arial" w:hAnsi="Arial" w:cs="Arial"/>
          <w:szCs w:val="24"/>
        </w:rPr>
        <w:t xml:space="preserve"> se încadrează în categoria aşezărilor cu </w:t>
      </w:r>
      <w:r w:rsidRPr="00C6228E">
        <w:rPr>
          <w:rFonts w:ascii="Arial" w:hAnsi="Arial" w:cs="Arial"/>
          <w:i/>
          <w:szCs w:val="24"/>
        </w:rPr>
        <w:t>formă, structură şi textură neregulată.</w:t>
      </w:r>
      <w:r w:rsidRPr="00C6228E">
        <w:rPr>
          <w:rFonts w:ascii="Arial" w:hAnsi="Arial" w:cs="Arial"/>
          <w:szCs w:val="24"/>
        </w:rPr>
        <w:t xml:space="preserve"> </w:t>
      </w:r>
    </w:p>
    <w:p w:rsidR="008C788D" w:rsidRPr="00C6228E" w:rsidRDefault="008C788D" w:rsidP="00F408A8">
      <w:pPr>
        <w:pStyle w:val="BodyTextIndent"/>
        <w:spacing w:after="0"/>
        <w:ind w:left="0" w:firstLine="709"/>
        <w:jc w:val="both"/>
        <w:rPr>
          <w:rFonts w:ascii="Arial" w:hAnsi="Arial" w:cs="Arial"/>
          <w:szCs w:val="24"/>
        </w:rPr>
      </w:pPr>
    </w:p>
    <w:tbl>
      <w:tblPr>
        <w:tblW w:w="4500" w:type="dxa"/>
        <w:tblCellSpacing w:w="0" w:type="dxa"/>
        <w:tblInd w:w="2323" w:type="dxa"/>
        <w:tblBorders>
          <w:top w:val="single" w:sz="6" w:space="0" w:color="AAAAAA"/>
          <w:left w:val="single" w:sz="6" w:space="0" w:color="AAAAAA"/>
          <w:bottom w:val="single" w:sz="6" w:space="0" w:color="AAAAAA"/>
          <w:right w:val="single" w:sz="6" w:space="0" w:color="AAAAAA"/>
        </w:tblBorders>
        <w:shd w:val="clear" w:color="auto" w:fill="F9F9F9"/>
        <w:tblCellMar>
          <w:left w:w="0" w:type="dxa"/>
          <w:right w:w="0" w:type="dxa"/>
        </w:tblCellMar>
        <w:tblLook w:val="04A0"/>
      </w:tblPr>
      <w:tblGrid>
        <w:gridCol w:w="4500"/>
      </w:tblGrid>
      <w:tr w:rsidR="00C6228E" w:rsidTr="00C6228E">
        <w:trPr>
          <w:tblCellSpacing w:w="0" w:type="dxa"/>
        </w:trPr>
        <w:tc>
          <w:tcPr>
            <w:tcW w:w="0" w:type="auto"/>
            <w:tcBorders>
              <w:top w:val="single" w:sz="12" w:space="0" w:color="DDDDDD"/>
            </w:tcBorders>
            <w:shd w:val="clear" w:color="auto" w:fill="F9F9F9"/>
            <w:vAlign w:val="center"/>
            <w:hideMark/>
          </w:tcPr>
          <w:p w:rsidR="00C6228E" w:rsidRDefault="002F42AF" w:rsidP="00C6228E">
            <w:pPr>
              <w:spacing w:line="360" w:lineRule="atLeast"/>
              <w:jc w:val="right"/>
              <w:rPr>
                <w:color w:val="000000"/>
                <w:sz w:val="17"/>
                <w:szCs w:val="17"/>
              </w:rPr>
            </w:pPr>
            <w:r>
              <w:rPr>
                <w:noProof/>
                <w:color w:val="0000FF"/>
                <w:sz w:val="21"/>
                <w:szCs w:val="21"/>
                <w:lang w:val="en-US" w:eastAsia="en-US"/>
              </w:rPr>
              <w:lastRenderedPageBreak/>
              <w:drawing>
                <wp:inline distT="0" distB="0" distL="0" distR="0">
                  <wp:extent cx="2764155" cy="2190115"/>
                  <wp:effectExtent l="19050" t="0" r="0" b="0"/>
                  <wp:docPr id="1" name="Picture 1" descr="Amplasarea în cadrul județului">
                    <a:hlinkClick xmlns:a="http://schemas.openxmlformats.org/drawingml/2006/main" r:id="rId14" tooltip="Amplasarea în cadrul județului"/>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lasarea în cadrul județului"/>
                          <pic:cNvPicPr>
                            <a:picLocks noChangeAspect="1" noChangeArrowheads="1"/>
                          </pic:cNvPicPr>
                        </pic:nvPicPr>
                        <pic:blipFill>
                          <a:blip r:embed="rId15" cstate="print"/>
                          <a:srcRect/>
                          <a:stretch>
                            <a:fillRect/>
                          </a:stretch>
                        </pic:blipFill>
                        <pic:spPr bwMode="auto">
                          <a:xfrm>
                            <a:off x="0" y="0"/>
                            <a:ext cx="2764155" cy="2190115"/>
                          </a:xfrm>
                          <a:prstGeom prst="rect">
                            <a:avLst/>
                          </a:prstGeom>
                          <a:noFill/>
                          <a:ln w="9525">
                            <a:noFill/>
                            <a:miter lim="800000"/>
                            <a:headEnd/>
                            <a:tailEnd/>
                          </a:ln>
                        </pic:spPr>
                      </pic:pic>
                    </a:graphicData>
                  </a:graphic>
                </wp:inline>
              </w:drawing>
            </w:r>
            <w:r w:rsidR="00C6228E">
              <w:rPr>
                <w:color w:val="000000"/>
                <w:sz w:val="17"/>
                <w:szCs w:val="17"/>
              </w:rPr>
              <w:t xml:space="preserve"> </w:t>
            </w:r>
          </w:p>
        </w:tc>
      </w:tr>
    </w:tbl>
    <w:p w:rsidR="00D552B9" w:rsidRPr="00592820" w:rsidRDefault="00D552B9" w:rsidP="00AF6B8B">
      <w:pPr>
        <w:pStyle w:val="NormalWeb"/>
        <w:shd w:val="clear" w:color="auto" w:fill="F8FCFF"/>
        <w:spacing w:before="0" w:after="0"/>
        <w:ind w:firstLine="709"/>
        <w:jc w:val="center"/>
        <w:rPr>
          <w:rFonts w:ascii="Arial" w:hAnsi="Arial" w:cs="Arial"/>
          <w:color w:val="1F497D"/>
          <w:sz w:val="21"/>
          <w:szCs w:val="21"/>
        </w:rPr>
      </w:pPr>
    </w:p>
    <w:p w:rsidR="007B335A" w:rsidRPr="00C6228E" w:rsidRDefault="007B335A" w:rsidP="007B335A">
      <w:pPr>
        <w:pStyle w:val="NormalWeb"/>
        <w:shd w:val="clear" w:color="auto" w:fill="F8FCFF"/>
        <w:spacing w:before="0" w:after="0"/>
        <w:ind w:firstLine="709"/>
        <w:rPr>
          <w:rFonts w:ascii="Arial" w:hAnsi="Arial" w:cs="Arial"/>
          <w:i/>
        </w:rPr>
      </w:pPr>
      <w:r w:rsidRPr="00592820">
        <w:rPr>
          <w:rFonts w:ascii="Arial" w:hAnsi="Arial" w:cs="Arial"/>
          <w:color w:val="1F497D"/>
          <w:sz w:val="21"/>
          <w:szCs w:val="21"/>
        </w:rPr>
        <w:tab/>
      </w:r>
      <w:r w:rsidRPr="00592820">
        <w:rPr>
          <w:rFonts w:ascii="Arial" w:hAnsi="Arial" w:cs="Arial"/>
          <w:color w:val="1F497D"/>
          <w:sz w:val="21"/>
          <w:szCs w:val="21"/>
        </w:rPr>
        <w:tab/>
      </w:r>
      <w:r w:rsidRPr="00592820">
        <w:rPr>
          <w:rFonts w:ascii="Arial" w:hAnsi="Arial" w:cs="Arial"/>
          <w:color w:val="1F497D"/>
          <w:sz w:val="21"/>
          <w:szCs w:val="21"/>
        </w:rPr>
        <w:tab/>
      </w:r>
      <w:r w:rsidRPr="00C6228E">
        <w:rPr>
          <w:rFonts w:ascii="Arial" w:hAnsi="Arial" w:cs="Arial"/>
          <w:i/>
          <w:sz w:val="21"/>
          <w:szCs w:val="21"/>
        </w:rPr>
        <w:t>Amplasarea în cadrul judeţului Suceava</w:t>
      </w:r>
    </w:p>
    <w:p w:rsidR="00D552B9" w:rsidRPr="00592820" w:rsidRDefault="00D552B9" w:rsidP="007D3993">
      <w:pPr>
        <w:widowControl w:val="0"/>
        <w:tabs>
          <w:tab w:val="left" w:pos="684"/>
        </w:tabs>
        <w:jc w:val="both"/>
        <w:rPr>
          <w:rFonts w:ascii="Arial" w:hAnsi="Arial" w:cs="Arial"/>
          <w:color w:val="1F497D"/>
        </w:rPr>
      </w:pPr>
    </w:p>
    <w:p w:rsidR="00D552B9" w:rsidRPr="00C6228E" w:rsidRDefault="00D552B9" w:rsidP="00B6176A">
      <w:pPr>
        <w:pStyle w:val="Style3"/>
      </w:pPr>
      <w:r w:rsidRPr="00C6228E">
        <w:t>Din punct de vedere funcţional nu există diferenţieri prea mari în cadrul aşezărilor, funcţia predominantă fiind cea agricolă şi de creştere a animalelor.</w:t>
      </w:r>
    </w:p>
    <w:p w:rsidR="00D552B9" w:rsidRPr="00592820" w:rsidRDefault="00D552B9" w:rsidP="00C91F85">
      <w:pPr>
        <w:ind w:firstLine="720"/>
        <w:jc w:val="both"/>
        <w:rPr>
          <w:rFonts w:ascii="Arial" w:hAnsi="Arial" w:cs="Arial"/>
          <w:color w:val="1F497D"/>
        </w:rPr>
      </w:pPr>
      <w:r w:rsidRPr="00C6228E">
        <w:rPr>
          <w:rFonts w:ascii="Arial" w:hAnsi="Arial" w:cs="Arial"/>
        </w:rPr>
        <w:t xml:space="preserve">Poziţia geografică a comunei </w:t>
      </w:r>
      <w:r w:rsidR="000D1DDA" w:rsidRPr="00C6228E">
        <w:rPr>
          <w:rFonts w:ascii="Arial" w:hAnsi="Arial" w:cs="Arial"/>
        </w:rPr>
        <w:t>Grămeşti</w:t>
      </w:r>
      <w:r w:rsidRPr="00C6228E">
        <w:rPr>
          <w:rFonts w:ascii="Arial" w:hAnsi="Arial" w:cs="Arial"/>
        </w:rPr>
        <w:t xml:space="preserve"> este favorabilă din punct de vedere al conexiunii cu cele mai apropiate centre urbane. Astfel, comuna este poziţionată la o </w:t>
      </w:r>
      <w:r w:rsidR="008F57D8" w:rsidRPr="00C6228E">
        <w:rPr>
          <w:rFonts w:ascii="Arial" w:hAnsi="Arial" w:cs="Arial"/>
        </w:rPr>
        <w:t>de cca.</w:t>
      </w:r>
      <w:r w:rsidR="008F57D8" w:rsidRPr="00592820">
        <w:rPr>
          <w:rFonts w:ascii="Arial" w:hAnsi="Arial" w:cs="Arial"/>
          <w:color w:val="1F497D"/>
        </w:rPr>
        <w:t xml:space="preserve"> </w:t>
      </w:r>
      <w:r w:rsidR="00C6228E" w:rsidRPr="00C6228E">
        <w:rPr>
          <w:rFonts w:ascii="Arial" w:hAnsi="Arial" w:cs="Arial"/>
        </w:rPr>
        <w:t xml:space="preserve">9 </w:t>
      </w:r>
      <w:r w:rsidR="008F57D8" w:rsidRPr="00C6228E">
        <w:rPr>
          <w:rFonts w:ascii="Arial" w:hAnsi="Arial" w:cs="Arial"/>
        </w:rPr>
        <w:t xml:space="preserve">km de oraşul Siret, la </w:t>
      </w:r>
      <w:r w:rsidR="00C6228E" w:rsidRPr="00C6228E">
        <w:rPr>
          <w:rFonts w:ascii="Arial" w:hAnsi="Arial" w:cs="Arial"/>
        </w:rPr>
        <w:t>35</w:t>
      </w:r>
      <w:r w:rsidR="008F57D8" w:rsidRPr="00C6228E">
        <w:rPr>
          <w:rFonts w:ascii="Arial" w:hAnsi="Arial" w:cs="Arial"/>
        </w:rPr>
        <w:t xml:space="preserve"> km de municipiul Rădăuţi, şi aprox. </w:t>
      </w:r>
      <w:r w:rsidR="00C6228E" w:rsidRPr="00C6228E">
        <w:rPr>
          <w:rFonts w:ascii="Arial" w:hAnsi="Arial" w:cs="Arial"/>
        </w:rPr>
        <w:t>62</w:t>
      </w:r>
      <w:r w:rsidR="008F57D8" w:rsidRPr="00C6228E">
        <w:rPr>
          <w:rFonts w:ascii="Arial" w:hAnsi="Arial" w:cs="Arial"/>
        </w:rPr>
        <w:t xml:space="preserve"> km de municipiul Suceava.</w:t>
      </w:r>
    </w:p>
    <w:p w:rsidR="000873C0" w:rsidRPr="000873C0" w:rsidRDefault="008F57D8" w:rsidP="00EA2AF5">
      <w:pPr>
        <w:ind w:firstLine="709"/>
        <w:jc w:val="both"/>
        <w:rPr>
          <w:rFonts w:ascii="Arial" w:hAnsi="Arial" w:cs="Arial"/>
          <w:noProof/>
        </w:rPr>
      </w:pPr>
      <w:r w:rsidRPr="000873C0">
        <w:rPr>
          <w:rFonts w:ascii="Arial" w:hAnsi="Arial" w:cs="Arial"/>
          <w:noProof/>
        </w:rPr>
        <w:t xml:space="preserve">Principalele artere rutiere care străbat comuna </w:t>
      </w:r>
      <w:r w:rsidR="000D1DDA" w:rsidRPr="000873C0">
        <w:rPr>
          <w:rFonts w:ascii="Arial" w:hAnsi="Arial" w:cs="Arial"/>
          <w:noProof/>
        </w:rPr>
        <w:t>Grămeşti</w:t>
      </w:r>
      <w:r w:rsidR="000873C0" w:rsidRPr="000873C0">
        <w:rPr>
          <w:rFonts w:ascii="Arial" w:hAnsi="Arial" w:cs="Arial"/>
          <w:noProof/>
        </w:rPr>
        <w:t xml:space="preserve"> sunt</w:t>
      </w:r>
      <w:r w:rsidR="000873C0">
        <w:rPr>
          <w:rFonts w:ascii="Arial" w:hAnsi="Arial" w:cs="Arial"/>
          <w:noProof/>
          <w:color w:val="1F497D"/>
        </w:rPr>
        <w:t xml:space="preserve">: </w:t>
      </w:r>
      <w:r w:rsidR="000873C0" w:rsidRPr="00076AD8">
        <w:rPr>
          <w:rFonts w:ascii="Arial" w:hAnsi="Arial" w:cs="Arial"/>
          <w:b/>
          <w:i/>
          <w:noProof/>
        </w:rPr>
        <w:t>DJ 291A</w:t>
      </w:r>
      <w:r w:rsidR="000873C0" w:rsidRPr="00076AD8">
        <w:rPr>
          <w:rFonts w:ascii="Arial" w:hAnsi="Arial" w:cs="Arial"/>
          <w:noProof/>
        </w:rPr>
        <w:t xml:space="preserve"> Face legătura între DN 29A, în satul Zvoriştea, cu localitatăţile Bălineşti – Grămeşti – oraşul Siret</w:t>
      </w:r>
      <w:r w:rsidR="000873C0">
        <w:rPr>
          <w:rFonts w:ascii="Arial" w:hAnsi="Arial" w:cs="Arial"/>
          <w:noProof/>
        </w:rPr>
        <w:t>,</w:t>
      </w:r>
      <w:r w:rsidR="000873C0" w:rsidRPr="000873C0">
        <w:rPr>
          <w:rFonts w:ascii="Arial" w:hAnsi="Arial" w:cs="Arial"/>
          <w:b/>
          <w:i/>
          <w:noProof/>
        </w:rPr>
        <w:t xml:space="preserve"> DC 35</w:t>
      </w:r>
      <w:r w:rsidR="000873C0" w:rsidRPr="000873C0">
        <w:rPr>
          <w:rFonts w:ascii="Arial" w:hAnsi="Arial" w:cs="Arial"/>
          <w:noProof/>
        </w:rPr>
        <w:t xml:space="preserve">  - face legătura între DN 2/ E85 – Bălcăuţi - Rudeşti – Grămeşti – Bălineşti - racord DJ 291A</w:t>
      </w:r>
      <w:r w:rsidR="000873C0">
        <w:rPr>
          <w:rFonts w:ascii="Arial" w:hAnsi="Arial" w:cs="Arial"/>
          <w:noProof/>
        </w:rPr>
        <w:t xml:space="preserve">, </w:t>
      </w:r>
      <w:r w:rsidR="000873C0" w:rsidRPr="000873C0">
        <w:rPr>
          <w:rFonts w:ascii="Arial" w:hAnsi="Arial" w:cs="Arial"/>
          <w:b/>
          <w:i/>
          <w:noProof/>
        </w:rPr>
        <w:t xml:space="preserve">DC 36 </w:t>
      </w:r>
      <w:r w:rsidR="000873C0" w:rsidRPr="000873C0">
        <w:rPr>
          <w:rFonts w:ascii="Arial" w:hAnsi="Arial" w:cs="Arial"/>
          <w:noProof/>
        </w:rPr>
        <w:t>– Racord la DJ 291A în Bălineşti – Verbia – comuna Zamostea.</w:t>
      </w:r>
    </w:p>
    <w:p w:rsidR="00D552B9" w:rsidRPr="000873C0" w:rsidRDefault="00D552B9" w:rsidP="000873C0">
      <w:pPr>
        <w:ind w:firstLine="720"/>
        <w:jc w:val="both"/>
        <w:rPr>
          <w:rFonts w:ascii="Arial" w:hAnsi="Arial" w:cs="Arial"/>
        </w:rPr>
      </w:pPr>
      <w:r w:rsidRPr="000873C0">
        <w:rPr>
          <w:rFonts w:ascii="Arial" w:hAnsi="Arial" w:cs="Arial"/>
        </w:rPr>
        <w:t xml:space="preserve">Teritoriul comunei </w:t>
      </w:r>
      <w:r w:rsidR="000D1DDA" w:rsidRPr="000873C0">
        <w:rPr>
          <w:rFonts w:ascii="Arial" w:hAnsi="Arial" w:cs="Arial"/>
        </w:rPr>
        <w:t>Grămeşti</w:t>
      </w:r>
      <w:r w:rsidRPr="000873C0">
        <w:rPr>
          <w:rFonts w:ascii="Arial" w:hAnsi="Arial" w:cs="Arial"/>
        </w:rPr>
        <w:t xml:space="preserve"> este străbătut de o reţea de drumuri săteşti, parte din ele modernizate (betonate), iar altele nemodernizate (pietruite). </w:t>
      </w:r>
    </w:p>
    <w:p w:rsidR="00D552B9" w:rsidRPr="00C6228E" w:rsidRDefault="00D552B9" w:rsidP="00D552B9">
      <w:pPr>
        <w:pStyle w:val="Style4"/>
        <w:rPr>
          <w:rFonts w:cs="Arial"/>
        </w:rPr>
      </w:pPr>
      <w:r w:rsidRPr="00C6228E">
        <w:rPr>
          <w:rFonts w:cs="Arial"/>
        </w:rPr>
        <w:t>În vederea identificării şi asigurării posibilităţilor de dezvoltare a localităţii, se impune o studiere atentă în scopul propunerii unui intravilan corespunzător şi a unor variante care să suporte unele extinderi în etapele ulterioare.</w:t>
      </w:r>
    </w:p>
    <w:p w:rsidR="00D552B9" w:rsidRPr="00C6228E" w:rsidRDefault="00D552B9" w:rsidP="00D552B9">
      <w:pPr>
        <w:pStyle w:val="Style4"/>
        <w:rPr>
          <w:rFonts w:cs="Arial"/>
          <w:szCs w:val="24"/>
        </w:rPr>
      </w:pPr>
    </w:p>
    <w:p w:rsidR="00034BA6" w:rsidRPr="009169EA" w:rsidRDefault="00034BA6" w:rsidP="00D552B9">
      <w:pPr>
        <w:pStyle w:val="Style4"/>
        <w:rPr>
          <w:rFonts w:cs="Arial"/>
          <w:szCs w:val="24"/>
        </w:rPr>
      </w:pPr>
    </w:p>
    <w:p w:rsidR="00D552B9" w:rsidRPr="009169EA" w:rsidRDefault="00D552B9" w:rsidP="00D552B9">
      <w:pPr>
        <w:pStyle w:val="Heading3"/>
        <w:ind w:left="709" w:firstLine="709"/>
        <w:rPr>
          <w:rFonts w:ascii="Arial" w:hAnsi="Arial" w:cs="Arial"/>
          <w:b w:val="0"/>
          <w:i/>
          <w:iCs/>
          <w:szCs w:val="24"/>
        </w:rPr>
      </w:pPr>
      <w:bookmarkStart w:id="54" w:name="_Toc199737834"/>
      <w:bookmarkStart w:id="55" w:name="_Toc200182815"/>
      <w:r w:rsidRPr="009169EA">
        <w:rPr>
          <w:rFonts w:ascii="Arial" w:hAnsi="Arial" w:cs="Arial"/>
          <w:b w:val="0"/>
          <w:i/>
          <w:iCs/>
          <w:szCs w:val="24"/>
        </w:rPr>
        <w:t>2.3.2. Relaţii în teritoriu</w:t>
      </w:r>
      <w:bookmarkEnd w:id="54"/>
      <w:bookmarkEnd w:id="55"/>
    </w:p>
    <w:p w:rsidR="00D552B9" w:rsidRPr="009169EA" w:rsidRDefault="00D552B9" w:rsidP="00D552B9">
      <w:pPr>
        <w:jc w:val="both"/>
        <w:rPr>
          <w:rFonts w:ascii="Arial" w:hAnsi="Arial" w:cs="Arial"/>
          <w:iCs/>
          <w:szCs w:val="24"/>
        </w:rPr>
      </w:pPr>
    </w:p>
    <w:p w:rsidR="00D552B9" w:rsidRPr="009169EA" w:rsidRDefault="00D552B9" w:rsidP="00D552B9">
      <w:pPr>
        <w:jc w:val="both"/>
        <w:rPr>
          <w:rFonts w:ascii="Arial" w:hAnsi="Arial" w:cs="Arial"/>
          <w:szCs w:val="24"/>
        </w:rPr>
      </w:pPr>
      <w:r w:rsidRPr="009169EA">
        <w:rPr>
          <w:rFonts w:ascii="Arial" w:hAnsi="Arial" w:cs="Arial"/>
          <w:szCs w:val="24"/>
        </w:rPr>
        <w:tab/>
        <w:t xml:space="preserve">Relaţiile în teritoriu ale comunei </w:t>
      </w:r>
      <w:r w:rsidR="000D1DDA" w:rsidRPr="009169EA">
        <w:rPr>
          <w:rFonts w:ascii="Arial" w:hAnsi="Arial" w:cs="Arial"/>
          <w:szCs w:val="24"/>
        </w:rPr>
        <w:t>Grămeşti</w:t>
      </w:r>
      <w:r w:rsidRPr="009169EA">
        <w:rPr>
          <w:rFonts w:ascii="Arial" w:hAnsi="Arial" w:cs="Arial"/>
          <w:szCs w:val="24"/>
        </w:rPr>
        <w:t xml:space="preserve"> se realizează cu:</w:t>
      </w:r>
    </w:p>
    <w:p w:rsidR="00D552B9" w:rsidRPr="009169EA" w:rsidRDefault="00D552B9" w:rsidP="00D552B9">
      <w:pPr>
        <w:widowControl w:val="0"/>
        <w:numPr>
          <w:ilvl w:val="0"/>
          <w:numId w:val="2"/>
        </w:numPr>
        <w:tabs>
          <w:tab w:val="clear" w:pos="833"/>
          <w:tab w:val="left" w:pos="1100"/>
        </w:tabs>
        <w:ind w:left="0" w:firstLine="684"/>
        <w:jc w:val="both"/>
        <w:rPr>
          <w:rFonts w:ascii="Arial" w:hAnsi="Arial" w:cs="Arial"/>
          <w:szCs w:val="24"/>
        </w:rPr>
      </w:pPr>
      <w:r w:rsidRPr="009169EA">
        <w:rPr>
          <w:rFonts w:ascii="Arial" w:hAnsi="Arial" w:cs="Arial"/>
          <w:i/>
          <w:szCs w:val="24"/>
        </w:rPr>
        <w:t>comunele învecinate</w:t>
      </w:r>
      <w:r w:rsidRPr="009169EA">
        <w:rPr>
          <w:rFonts w:ascii="Arial" w:hAnsi="Arial" w:cs="Arial"/>
          <w:szCs w:val="24"/>
        </w:rPr>
        <w:t xml:space="preserve">: între comuna </w:t>
      </w:r>
      <w:r w:rsidR="000D1DDA" w:rsidRPr="009169EA">
        <w:rPr>
          <w:rFonts w:ascii="Arial" w:hAnsi="Arial" w:cs="Arial"/>
          <w:szCs w:val="24"/>
        </w:rPr>
        <w:t>Grămeşti</w:t>
      </w:r>
      <w:r w:rsidRPr="009169EA">
        <w:rPr>
          <w:rFonts w:ascii="Arial" w:hAnsi="Arial" w:cs="Arial"/>
          <w:szCs w:val="24"/>
        </w:rPr>
        <w:t xml:space="preserve"> şi comunele învecinate se conturează un sistem de relaţii de cooperare, colaborare şi coordonare în vederea implementării strategiilor locale de dezvoltare, pentru conservarea patrimoniului rural şi cultural, în scopul dezvoltării mediului economic, dezvoltării edilitare şi a infrastructurii de transport, îmbunătăţirii abilităţilor organizatorice ale comunităţilor locale, etc.; </w:t>
      </w:r>
    </w:p>
    <w:p w:rsidR="00D552B9" w:rsidRPr="009169EA" w:rsidRDefault="00D552B9" w:rsidP="00D552B9">
      <w:pPr>
        <w:widowControl w:val="0"/>
        <w:numPr>
          <w:ilvl w:val="0"/>
          <w:numId w:val="2"/>
        </w:numPr>
        <w:tabs>
          <w:tab w:val="clear" w:pos="833"/>
          <w:tab w:val="left" w:pos="1100"/>
        </w:tabs>
        <w:ind w:left="0" w:firstLine="684"/>
        <w:jc w:val="both"/>
        <w:rPr>
          <w:rFonts w:ascii="Arial" w:hAnsi="Arial" w:cs="Arial"/>
          <w:szCs w:val="24"/>
        </w:rPr>
      </w:pPr>
      <w:r w:rsidRPr="009169EA">
        <w:rPr>
          <w:rFonts w:ascii="Arial" w:hAnsi="Arial" w:cs="Arial"/>
          <w:i/>
          <w:szCs w:val="24"/>
        </w:rPr>
        <w:t xml:space="preserve">cu municipiile </w:t>
      </w:r>
      <w:r w:rsidR="00094A27" w:rsidRPr="009169EA">
        <w:rPr>
          <w:rFonts w:ascii="Arial" w:hAnsi="Arial" w:cs="Arial"/>
          <w:i/>
          <w:szCs w:val="24"/>
        </w:rPr>
        <w:t xml:space="preserve">Suceava şi Răduţi </w:t>
      </w:r>
      <w:r w:rsidRPr="009169EA">
        <w:rPr>
          <w:rFonts w:ascii="Arial" w:hAnsi="Arial" w:cs="Arial"/>
          <w:i/>
          <w:szCs w:val="24"/>
        </w:rPr>
        <w:t xml:space="preserve">şi oraşul </w:t>
      </w:r>
      <w:r w:rsidR="00094A27" w:rsidRPr="009169EA">
        <w:rPr>
          <w:rFonts w:ascii="Arial" w:hAnsi="Arial" w:cs="Arial"/>
          <w:i/>
          <w:szCs w:val="24"/>
        </w:rPr>
        <w:t>Siret</w:t>
      </w:r>
      <w:r w:rsidRPr="009169EA">
        <w:rPr>
          <w:rFonts w:ascii="Arial" w:hAnsi="Arial" w:cs="Arial"/>
          <w:szCs w:val="24"/>
        </w:rPr>
        <w:t xml:space="preserve">: relaţiile sunt constituite în principal din deplasările pentru muncă (navetismul), aprovizionarea cu produse şi bunuri de larg consum, sau, dimpotrivă, pentru comercializarea în special a produselor agroalimentare (aprovizionarea oraşelor care absorb astfel surplusul de produse agricole şi determină specializarea agriculturii), cât şi din deplasările pentru învăţământ preuniversitar, pentru serviciile specializate din domeniul sănătăţii, pentru serviciile financiar-bancare, etc. Aceste relaţii sunt facilitate de transportul în comun organizat prin reţeaua de autobuze şi microbuze. </w:t>
      </w:r>
    </w:p>
    <w:p w:rsidR="00D552B9" w:rsidRPr="009169EA" w:rsidRDefault="00F42EF5" w:rsidP="00F42EF5">
      <w:pPr>
        <w:ind w:firstLine="684"/>
        <w:jc w:val="both"/>
        <w:rPr>
          <w:rFonts w:ascii="Arial" w:hAnsi="Arial" w:cs="Arial"/>
          <w:szCs w:val="24"/>
        </w:rPr>
      </w:pPr>
      <w:r w:rsidRPr="009169EA">
        <w:rPr>
          <w:rFonts w:ascii="Arial" w:hAnsi="Arial" w:cs="Arial"/>
          <w:szCs w:val="24"/>
        </w:rPr>
        <w:t xml:space="preserve">Potrivit Atlasului României, comuna se află, din punct de vedere al </w:t>
      </w:r>
      <w:r w:rsidRPr="009169EA">
        <w:rPr>
          <w:rFonts w:ascii="Arial" w:hAnsi="Arial" w:cs="Arial"/>
          <w:b/>
          <w:i/>
          <w:szCs w:val="24"/>
        </w:rPr>
        <w:t>polarizării - al potenţialului de atracţie al oraşelor</w:t>
      </w:r>
      <w:r w:rsidRPr="009169EA">
        <w:rPr>
          <w:rFonts w:ascii="Arial" w:hAnsi="Arial" w:cs="Arial"/>
          <w:szCs w:val="24"/>
        </w:rPr>
        <w:t xml:space="preserve"> într-o </w:t>
      </w:r>
      <w:r w:rsidRPr="009169EA">
        <w:rPr>
          <w:rFonts w:ascii="Arial" w:hAnsi="Arial" w:cs="Arial"/>
          <w:b/>
          <w:i/>
          <w:szCs w:val="24"/>
        </w:rPr>
        <w:t>zonă de intensă concurenţă interurbană; deplasările se fac doar pentru serviciile foarte specializate</w:t>
      </w:r>
      <w:r w:rsidR="00FD029F" w:rsidRPr="009169EA">
        <w:rPr>
          <w:rFonts w:ascii="Arial" w:hAnsi="Arial" w:cs="Arial"/>
          <w:b/>
          <w:i/>
          <w:szCs w:val="24"/>
        </w:rPr>
        <w:t xml:space="preserve"> </w:t>
      </w:r>
      <w:r w:rsidRPr="009169EA">
        <w:rPr>
          <w:rFonts w:ascii="Arial" w:hAnsi="Arial" w:cs="Arial"/>
          <w:b/>
          <w:i/>
          <w:szCs w:val="24"/>
        </w:rPr>
        <w:t>(universităţi, spitale), celelalte deplasări se efectuează în funcţie de reprezentările teritoriului ori de avantaje conjuncturale</w:t>
      </w:r>
      <w:r w:rsidRPr="009169EA">
        <w:rPr>
          <w:rFonts w:ascii="Arial" w:hAnsi="Arial" w:cs="Arial"/>
          <w:szCs w:val="24"/>
        </w:rPr>
        <w:t>.</w:t>
      </w:r>
    </w:p>
    <w:p w:rsidR="00D552B9" w:rsidRPr="009169EA" w:rsidRDefault="00D552B9" w:rsidP="00D552B9">
      <w:pPr>
        <w:pStyle w:val="Heading4"/>
        <w:spacing w:before="0" w:after="0"/>
        <w:rPr>
          <w:rFonts w:ascii="Arial" w:hAnsi="Arial" w:cs="Arial"/>
          <w:sz w:val="24"/>
          <w:u w:val="single"/>
        </w:rPr>
      </w:pPr>
      <w:r w:rsidRPr="009169EA">
        <w:rPr>
          <w:rFonts w:ascii="Arial" w:hAnsi="Arial" w:cs="Arial"/>
        </w:rPr>
        <w:lastRenderedPageBreak/>
        <w:tab/>
      </w:r>
      <w:bookmarkStart w:id="56" w:name="_Toc199737835"/>
      <w:bookmarkStart w:id="57" w:name="_Toc200182816"/>
      <w:r w:rsidRPr="009169EA">
        <w:rPr>
          <w:rFonts w:ascii="Arial" w:hAnsi="Arial" w:cs="Arial"/>
          <w:sz w:val="24"/>
          <w:u w:val="single"/>
        </w:rPr>
        <w:t>2.3.2.1. Relaţiile economice</w:t>
      </w:r>
      <w:bookmarkEnd w:id="56"/>
      <w:bookmarkEnd w:id="57"/>
    </w:p>
    <w:p w:rsidR="00D552B9" w:rsidRPr="009169EA" w:rsidRDefault="00D552B9" w:rsidP="00D552B9">
      <w:pPr>
        <w:rPr>
          <w:rFonts w:ascii="Arial" w:hAnsi="Arial" w:cs="Arial"/>
        </w:rPr>
      </w:pPr>
    </w:p>
    <w:p w:rsidR="00D552B9" w:rsidRPr="009169EA" w:rsidRDefault="00D552B9" w:rsidP="00D552B9">
      <w:pPr>
        <w:jc w:val="both"/>
        <w:rPr>
          <w:rFonts w:ascii="Arial" w:hAnsi="Arial" w:cs="Arial"/>
          <w:szCs w:val="24"/>
        </w:rPr>
      </w:pPr>
      <w:r w:rsidRPr="009169EA">
        <w:rPr>
          <w:rFonts w:ascii="Arial" w:hAnsi="Arial" w:cs="Arial"/>
          <w:szCs w:val="24"/>
        </w:rPr>
        <w:tab/>
        <w:t xml:space="preserve">Relaţiile economice ale comunei </w:t>
      </w:r>
      <w:r w:rsidR="000D1DDA" w:rsidRPr="009169EA">
        <w:rPr>
          <w:rFonts w:ascii="Arial" w:hAnsi="Arial" w:cs="Arial"/>
          <w:szCs w:val="24"/>
        </w:rPr>
        <w:t>Grămeşti</w:t>
      </w:r>
      <w:r w:rsidRPr="009169EA">
        <w:rPr>
          <w:rFonts w:ascii="Arial" w:hAnsi="Arial" w:cs="Arial"/>
          <w:szCs w:val="24"/>
        </w:rPr>
        <w:t xml:space="preserve"> se realizează prin interacţiunea cu comunele învecinate, cu zonele urbane </w:t>
      </w:r>
      <w:r w:rsidR="007C2F63" w:rsidRPr="009169EA">
        <w:rPr>
          <w:rFonts w:ascii="Arial" w:hAnsi="Arial" w:cs="Arial"/>
          <w:szCs w:val="24"/>
        </w:rPr>
        <w:t xml:space="preserve">cele mai </w:t>
      </w:r>
      <w:r w:rsidRPr="009169EA">
        <w:rPr>
          <w:rFonts w:ascii="Arial" w:hAnsi="Arial" w:cs="Arial"/>
          <w:szCs w:val="24"/>
        </w:rPr>
        <w:t xml:space="preserve">apropiate – municipiile </w:t>
      </w:r>
      <w:r w:rsidR="007C2F63" w:rsidRPr="009169EA">
        <w:rPr>
          <w:rFonts w:ascii="Arial" w:hAnsi="Arial" w:cs="Arial"/>
          <w:i/>
          <w:szCs w:val="24"/>
        </w:rPr>
        <w:t>Suceava şi Răduţi şi oraşul Siret</w:t>
      </w:r>
      <w:r w:rsidRPr="009169EA">
        <w:rPr>
          <w:rFonts w:ascii="Arial" w:hAnsi="Arial" w:cs="Arial"/>
          <w:szCs w:val="24"/>
        </w:rPr>
        <w:t xml:space="preserve">, dar şi cu străinătatea. </w:t>
      </w:r>
    </w:p>
    <w:p w:rsidR="00D552B9" w:rsidRPr="009169EA" w:rsidRDefault="00D552B9" w:rsidP="00D552B9">
      <w:pPr>
        <w:jc w:val="both"/>
        <w:rPr>
          <w:rFonts w:ascii="Arial" w:hAnsi="Arial" w:cs="Arial"/>
          <w:szCs w:val="24"/>
        </w:rPr>
      </w:pPr>
      <w:r w:rsidRPr="009169EA">
        <w:rPr>
          <w:rFonts w:ascii="Arial" w:hAnsi="Arial" w:cs="Arial"/>
          <w:szCs w:val="24"/>
        </w:rPr>
        <w:tab/>
        <w:t>Astfel, cu comunele învecinate se manifestă relaţii de schimburi de produse, în special agricol-zootehnice, în cadrul târgurilor organizate în zonă.</w:t>
      </w:r>
    </w:p>
    <w:p w:rsidR="00D552B9" w:rsidRPr="009169EA" w:rsidRDefault="00D552B9" w:rsidP="00D552B9">
      <w:pPr>
        <w:jc w:val="both"/>
        <w:rPr>
          <w:rFonts w:ascii="Arial" w:hAnsi="Arial" w:cs="Arial"/>
          <w:szCs w:val="24"/>
        </w:rPr>
      </w:pPr>
      <w:r w:rsidRPr="009169EA">
        <w:rPr>
          <w:rFonts w:ascii="Arial" w:hAnsi="Arial" w:cs="Arial"/>
          <w:szCs w:val="24"/>
        </w:rPr>
        <w:tab/>
      </w:r>
      <w:r w:rsidR="009469AC" w:rsidRPr="009169EA">
        <w:rPr>
          <w:rFonts w:ascii="Arial" w:hAnsi="Arial" w:cs="Arial"/>
          <w:szCs w:val="24"/>
        </w:rPr>
        <w:t>I</w:t>
      </w:r>
      <w:r w:rsidR="007C2F63" w:rsidRPr="009169EA">
        <w:rPr>
          <w:rFonts w:ascii="Arial" w:hAnsi="Arial" w:cs="Arial"/>
          <w:szCs w:val="24"/>
        </w:rPr>
        <w:t>nfrastructura comercială de ca</w:t>
      </w:r>
      <w:r w:rsidR="009469AC" w:rsidRPr="009169EA">
        <w:rPr>
          <w:rFonts w:ascii="Arial" w:hAnsi="Arial" w:cs="Arial"/>
          <w:szCs w:val="24"/>
        </w:rPr>
        <w:t>re dispune (depozitele en-gros)</w:t>
      </w:r>
      <w:r w:rsidR="007C2F63" w:rsidRPr="009169EA">
        <w:rPr>
          <w:rFonts w:ascii="Arial" w:hAnsi="Arial" w:cs="Arial"/>
          <w:szCs w:val="24"/>
        </w:rPr>
        <w:t xml:space="preserve"> </w:t>
      </w:r>
      <w:r w:rsidR="007C2F63" w:rsidRPr="009169EA">
        <w:rPr>
          <w:rFonts w:ascii="Arial" w:hAnsi="Arial" w:cs="Arial"/>
          <w:i/>
          <w:szCs w:val="24"/>
        </w:rPr>
        <w:t>municipiul Suceava</w:t>
      </w:r>
      <w:r w:rsidR="007C2F63" w:rsidRPr="009169EA">
        <w:rPr>
          <w:rFonts w:ascii="Arial" w:hAnsi="Arial" w:cs="Arial"/>
          <w:szCs w:val="24"/>
        </w:rPr>
        <w:t xml:space="preserve"> devine </w:t>
      </w:r>
      <w:r w:rsidR="007C2F63" w:rsidRPr="009169EA">
        <w:rPr>
          <w:rFonts w:ascii="Arial" w:hAnsi="Arial" w:cs="Arial"/>
          <w:i/>
          <w:szCs w:val="24"/>
        </w:rPr>
        <w:t>sursă de aprovizionare cu bunuri şi produse de larg consum</w:t>
      </w:r>
      <w:r w:rsidR="007C2F63" w:rsidRPr="009169EA">
        <w:rPr>
          <w:rFonts w:ascii="Arial" w:hAnsi="Arial" w:cs="Arial"/>
          <w:szCs w:val="24"/>
        </w:rPr>
        <w:t xml:space="preserve"> pentru numeroasele societăţi comerciale care funcţionează în comuna </w:t>
      </w:r>
      <w:r w:rsidR="000D1DDA" w:rsidRPr="009169EA">
        <w:rPr>
          <w:rFonts w:ascii="Arial" w:hAnsi="Arial" w:cs="Arial"/>
          <w:szCs w:val="24"/>
        </w:rPr>
        <w:t>Grămeşti</w:t>
      </w:r>
      <w:r w:rsidR="007C2F63" w:rsidRPr="009169EA">
        <w:rPr>
          <w:rFonts w:ascii="Arial" w:hAnsi="Arial" w:cs="Arial"/>
          <w:szCs w:val="24"/>
        </w:rPr>
        <w:t xml:space="preserve">. Precizăm totuşi că relaţiile cu zonele urbane se realizează în dublu sens, deoarece </w:t>
      </w:r>
      <w:r w:rsidR="007C2F63" w:rsidRPr="009169EA">
        <w:rPr>
          <w:rFonts w:ascii="Arial" w:hAnsi="Arial" w:cs="Arial"/>
          <w:i/>
          <w:szCs w:val="24"/>
        </w:rPr>
        <w:t>oraşele devin piaţa de desfacere</w:t>
      </w:r>
      <w:r w:rsidR="007C2F63" w:rsidRPr="009169EA">
        <w:rPr>
          <w:rFonts w:ascii="Arial" w:hAnsi="Arial" w:cs="Arial"/>
          <w:szCs w:val="24"/>
        </w:rPr>
        <w:t xml:space="preserve"> a surplusului de produse agricole rezultat în gospodăriile din comuna </w:t>
      </w:r>
      <w:r w:rsidR="000D1DDA" w:rsidRPr="009169EA">
        <w:rPr>
          <w:rFonts w:ascii="Arial" w:hAnsi="Arial" w:cs="Arial"/>
          <w:szCs w:val="24"/>
        </w:rPr>
        <w:t>Grămeşti</w:t>
      </w:r>
      <w:r w:rsidRPr="009169EA">
        <w:rPr>
          <w:rFonts w:ascii="Arial" w:hAnsi="Arial" w:cs="Arial"/>
          <w:szCs w:val="24"/>
        </w:rPr>
        <w:t xml:space="preserve">. </w:t>
      </w:r>
    </w:p>
    <w:p w:rsidR="00D552B9" w:rsidRPr="009169EA" w:rsidRDefault="009469AC" w:rsidP="00D552B9">
      <w:pPr>
        <w:pStyle w:val="Style4"/>
        <w:rPr>
          <w:rFonts w:cs="Arial"/>
          <w:szCs w:val="24"/>
        </w:rPr>
      </w:pPr>
      <w:r w:rsidRPr="009169EA">
        <w:rPr>
          <w:rFonts w:cs="Arial"/>
        </w:rPr>
        <w:t xml:space="preserve">Distanta </w:t>
      </w:r>
      <w:r w:rsidR="00D552B9" w:rsidRPr="009169EA">
        <w:rPr>
          <w:rFonts w:cs="Arial"/>
        </w:rPr>
        <w:t xml:space="preserve">de centrele urbane </w:t>
      </w:r>
      <w:r w:rsidR="00A60565" w:rsidRPr="009169EA">
        <w:rPr>
          <w:rFonts w:cs="Arial"/>
        </w:rPr>
        <w:t>Suceava</w:t>
      </w:r>
      <w:r w:rsidR="00D552B9" w:rsidRPr="009169EA">
        <w:rPr>
          <w:rFonts w:cs="Arial"/>
        </w:rPr>
        <w:t xml:space="preserve">, </w:t>
      </w:r>
      <w:r w:rsidR="007C2F63" w:rsidRPr="009169EA">
        <w:rPr>
          <w:rFonts w:cs="Arial"/>
        </w:rPr>
        <w:t>Rădăuţi</w:t>
      </w:r>
      <w:r w:rsidR="00A4634D" w:rsidRPr="009169EA">
        <w:rPr>
          <w:rFonts w:cs="Arial"/>
        </w:rPr>
        <w:t xml:space="preserve"> </w:t>
      </w:r>
      <w:r w:rsidR="00D552B9" w:rsidRPr="009169EA">
        <w:rPr>
          <w:rFonts w:cs="Arial"/>
        </w:rPr>
        <w:t xml:space="preserve">ca centre de polarizare a forţei de muncă, exercită, o influenţă </w:t>
      </w:r>
      <w:r w:rsidRPr="009169EA">
        <w:rPr>
          <w:rFonts w:cs="Arial"/>
        </w:rPr>
        <w:t>mică</w:t>
      </w:r>
      <w:r w:rsidR="00D552B9" w:rsidRPr="009169EA">
        <w:rPr>
          <w:rFonts w:cs="Arial"/>
        </w:rPr>
        <w:t xml:space="preserve"> asupra întregii vieţi economice a comunei. </w:t>
      </w:r>
    </w:p>
    <w:p w:rsidR="00D552B9" w:rsidRPr="009169EA" w:rsidRDefault="00D552B9" w:rsidP="00D552B9">
      <w:pPr>
        <w:jc w:val="both"/>
        <w:rPr>
          <w:rFonts w:ascii="Arial" w:hAnsi="Arial" w:cs="Arial"/>
          <w:szCs w:val="24"/>
        </w:rPr>
      </w:pPr>
      <w:r w:rsidRPr="009169EA">
        <w:rPr>
          <w:rFonts w:ascii="Arial" w:hAnsi="Arial" w:cs="Arial"/>
          <w:szCs w:val="24"/>
        </w:rPr>
        <w:tab/>
        <w:t xml:space="preserve">Alte relaţii se desfăşoară cu străinătatea, prin perspectiva persoanelor din comuna </w:t>
      </w:r>
      <w:r w:rsidR="000D1DDA" w:rsidRPr="009169EA">
        <w:rPr>
          <w:rFonts w:ascii="Arial" w:hAnsi="Arial" w:cs="Arial"/>
          <w:szCs w:val="24"/>
        </w:rPr>
        <w:t>Grămeşti</w:t>
      </w:r>
      <w:r w:rsidRPr="009169EA">
        <w:rPr>
          <w:rFonts w:ascii="Arial" w:hAnsi="Arial" w:cs="Arial"/>
          <w:szCs w:val="24"/>
        </w:rPr>
        <w:t xml:space="preserve">, plecate la muncă în diferite ţări din Europa. Repatrierea valutei de către cei care lucrează în străinătate contribuie, într-o anumită măsură, la ridicarea standardului de viaţă, chiar dacă cea mai mare parte a investiţiilor sunt orientate în construcţia de locuinţe şi cumpărarea de bunuri, prea puţine fiind direcţionate în domeniul antreprenoriatului. </w:t>
      </w:r>
    </w:p>
    <w:p w:rsidR="00D552B9" w:rsidRPr="009169EA" w:rsidRDefault="00D552B9" w:rsidP="00D552B9">
      <w:pPr>
        <w:jc w:val="both"/>
        <w:rPr>
          <w:rFonts w:ascii="Arial" w:hAnsi="Arial" w:cs="Arial"/>
          <w:szCs w:val="24"/>
        </w:rPr>
      </w:pPr>
    </w:p>
    <w:p w:rsidR="00D552B9" w:rsidRPr="009169EA" w:rsidRDefault="00D552B9" w:rsidP="00D552B9">
      <w:pPr>
        <w:jc w:val="both"/>
        <w:rPr>
          <w:rFonts w:ascii="Arial" w:hAnsi="Arial" w:cs="Arial"/>
          <w:szCs w:val="24"/>
        </w:rPr>
      </w:pPr>
    </w:p>
    <w:p w:rsidR="00D552B9" w:rsidRPr="009169EA" w:rsidRDefault="00D552B9" w:rsidP="00D552B9">
      <w:pPr>
        <w:pStyle w:val="Heading4"/>
        <w:spacing w:before="0" w:after="0"/>
        <w:rPr>
          <w:rFonts w:ascii="Arial" w:hAnsi="Arial" w:cs="Arial"/>
          <w:sz w:val="24"/>
          <w:u w:val="single"/>
        </w:rPr>
      </w:pPr>
      <w:r w:rsidRPr="009169EA">
        <w:rPr>
          <w:rFonts w:ascii="Arial" w:hAnsi="Arial" w:cs="Arial"/>
        </w:rPr>
        <w:tab/>
      </w:r>
      <w:bookmarkStart w:id="58" w:name="_Toc199737836"/>
      <w:bookmarkStart w:id="59" w:name="_Toc200182817"/>
      <w:r w:rsidRPr="009169EA">
        <w:rPr>
          <w:rFonts w:ascii="Arial" w:hAnsi="Arial" w:cs="Arial"/>
          <w:sz w:val="24"/>
          <w:u w:val="single"/>
        </w:rPr>
        <w:t>2.3.2.2. Relaţii demografice</w:t>
      </w:r>
      <w:bookmarkEnd w:id="58"/>
      <w:bookmarkEnd w:id="59"/>
    </w:p>
    <w:p w:rsidR="00D552B9" w:rsidRPr="009169EA" w:rsidRDefault="00D552B9" w:rsidP="00D552B9">
      <w:pPr>
        <w:rPr>
          <w:rFonts w:ascii="Arial" w:hAnsi="Arial" w:cs="Arial"/>
        </w:rPr>
      </w:pPr>
    </w:p>
    <w:p w:rsidR="007C2F63" w:rsidRPr="009169EA" w:rsidRDefault="00D552B9" w:rsidP="007C2F63">
      <w:pPr>
        <w:ind w:firstLine="720"/>
        <w:jc w:val="both"/>
        <w:rPr>
          <w:rFonts w:ascii="Arial" w:hAnsi="Arial" w:cs="Arial"/>
        </w:rPr>
      </w:pPr>
      <w:r w:rsidRPr="009169EA">
        <w:rPr>
          <w:rFonts w:ascii="Arial" w:hAnsi="Arial" w:cs="Arial"/>
          <w:szCs w:val="24"/>
        </w:rPr>
        <w:t xml:space="preserve">Comuna </w:t>
      </w:r>
      <w:r w:rsidR="000D1DDA" w:rsidRPr="009169EA">
        <w:rPr>
          <w:rFonts w:ascii="Arial" w:hAnsi="Arial" w:cs="Arial"/>
          <w:szCs w:val="24"/>
        </w:rPr>
        <w:t>Grămeşti</w:t>
      </w:r>
      <w:r w:rsidRPr="009169EA">
        <w:rPr>
          <w:rFonts w:ascii="Arial" w:hAnsi="Arial" w:cs="Arial"/>
          <w:szCs w:val="24"/>
        </w:rPr>
        <w:t xml:space="preserve"> </w:t>
      </w:r>
      <w:r w:rsidR="007C2F63" w:rsidRPr="009169EA">
        <w:rPr>
          <w:rFonts w:ascii="Arial" w:hAnsi="Arial" w:cs="Arial"/>
          <w:szCs w:val="24"/>
        </w:rPr>
        <w:t xml:space="preserve">se încadrează într-o zonă foarte dinamică din punct de vedere al relaţiilor demografice. </w:t>
      </w:r>
      <w:r w:rsidR="007C2F63" w:rsidRPr="009169EA">
        <w:rPr>
          <w:rFonts w:ascii="Arial" w:hAnsi="Arial" w:cs="Arial"/>
        </w:rPr>
        <w:t xml:space="preserve">Evoluţia populaţiei comunei, prezentată pe larg în capitolul privind situaţia existentă, a fost marcată de o stagnare a cresterii populaţiei în ultimii ani. Ultimii ani au fost marcaţi de o tendinţă de stabilizare, pe fundalul relaţiilor stabilite cu centrele urbane din jur, ce au dus la creşterea numărului de persoane ce şi-au stabilit domiciliul în localitate, dar şi al menţinerii ratei natalităţii (aflată în creştere evidentă) la valori mai ridicate decât media regională, contribuind decisiv la evoluţia demografică. </w:t>
      </w:r>
    </w:p>
    <w:p w:rsidR="007C2F63" w:rsidRPr="009169EA" w:rsidRDefault="007C2F63" w:rsidP="007C2F63">
      <w:pPr>
        <w:ind w:firstLine="720"/>
        <w:jc w:val="both"/>
        <w:rPr>
          <w:rFonts w:ascii="Arial" w:hAnsi="Arial" w:cs="Arial"/>
        </w:rPr>
      </w:pPr>
      <w:r w:rsidRPr="009169EA">
        <w:rPr>
          <w:rFonts w:ascii="Arial" w:hAnsi="Arial" w:cs="Arial"/>
          <w:lang w:val="it-IT"/>
        </w:rPr>
        <w:t xml:space="preserve">În perioada anterioară anului 1989, eliberarea unui mare volum de forţă de muncă din ramurile agricole a determinat intense mişcări de populaţie din zonele rurale spre oraş, pe de o parte, dar şi migrări spre zonele deficitare ale ţării, pe de altă parte. </w:t>
      </w:r>
      <w:r w:rsidRPr="009169EA">
        <w:rPr>
          <w:rFonts w:ascii="Arial" w:hAnsi="Arial" w:cs="Arial"/>
          <w:lang w:val="fr-FR"/>
        </w:rPr>
        <w:t>În prezent asistăm la schimbarea sensului de flux migrator prin revenirile în zonele de origine şi angrenarea populaţiei în activităţi agricole cu eficienţă scăzută.</w:t>
      </w:r>
      <w:r w:rsidRPr="009169EA">
        <w:rPr>
          <w:rFonts w:ascii="Arial" w:hAnsi="Arial" w:cs="Arial"/>
        </w:rPr>
        <w:t xml:space="preserve"> </w:t>
      </w:r>
    </w:p>
    <w:p w:rsidR="007C2F63" w:rsidRPr="009169EA" w:rsidRDefault="007C2F63" w:rsidP="007C2F63">
      <w:pPr>
        <w:ind w:firstLine="720"/>
        <w:jc w:val="both"/>
        <w:rPr>
          <w:rFonts w:ascii="Arial" w:hAnsi="Arial" w:cs="Arial"/>
          <w:b/>
          <w:i/>
          <w:noProof/>
        </w:rPr>
      </w:pPr>
      <w:r w:rsidRPr="009169EA">
        <w:rPr>
          <w:rFonts w:ascii="Arial" w:hAnsi="Arial" w:cs="Arial"/>
          <w:noProof/>
        </w:rPr>
        <w:t xml:space="preserve">Ca </w:t>
      </w:r>
      <w:r w:rsidRPr="009169EA">
        <w:rPr>
          <w:rFonts w:ascii="Arial" w:hAnsi="Arial" w:cs="Arial"/>
          <w:i/>
          <w:noProof/>
        </w:rPr>
        <w:t>tip de polarizare</w:t>
      </w:r>
      <w:r w:rsidRPr="009169EA">
        <w:rPr>
          <w:rFonts w:ascii="Arial" w:hAnsi="Arial" w:cs="Arial"/>
          <w:noProof/>
        </w:rPr>
        <w:t xml:space="preserve">, conform Atlasului României 2006, comuna este caracterizată ca fiind de </w:t>
      </w:r>
      <w:r w:rsidRPr="009169EA">
        <w:rPr>
          <w:rFonts w:ascii="Arial" w:hAnsi="Arial" w:cs="Arial"/>
          <w:i/>
          <w:noProof/>
        </w:rPr>
        <w:t>tipul 9</w:t>
      </w:r>
      <w:r w:rsidRPr="009169EA">
        <w:rPr>
          <w:rFonts w:ascii="Arial" w:hAnsi="Arial" w:cs="Arial"/>
          <w:noProof/>
        </w:rPr>
        <w:t xml:space="preserve">, mai precis, </w:t>
      </w:r>
      <w:r w:rsidRPr="009169EA">
        <w:rPr>
          <w:rFonts w:ascii="Arial" w:hAnsi="Arial" w:cs="Arial"/>
          <w:b/>
          <w:i/>
          <w:noProof/>
        </w:rPr>
        <w:t>polarizare îndepărtată, cu direcţie nedefinită, cu piaţă locală redusă si cu agricultură nespecializată.</w:t>
      </w:r>
    </w:p>
    <w:p w:rsidR="007C2F63" w:rsidRPr="009169EA" w:rsidRDefault="007C2F63" w:rsidP="007C2F63">
      <w:pPr>
        <w:ind w:firstLine="720"/>
        <w:jc w:val="both"/>
        <w:rPr>
          <w:rFonts w:ascii="Arial" w:hAnsi="Arial" w:cs="Arial"/>
        </w:rPr>
      </w:pPr>
    </w:p>
    <w:p w:rsidR="007C2F63" w:rsidRDefault="007C2F63" w:rsidP="007C2F63">
      <w:pPr>
        <w:pStyle w:val="Indentcorptext31"/>
        <w:widowControl/>
        <w:spacing w:line="240" w:lineRule="auto"/>
        <w:rPr>
          <w:rFonts w:ascii="Arial" w:hAnsi="Arial" w:cs="Arial"/>
          <w:color w:val="auto"/>
          <w:sz w:val="24"/>
          <w:lang w:val="it-IT"/>
        </w:rPr>
      </w:pPr>
      <w:r w:rsidRPr="009169EA">
        <w:rPr>
          <w:rFonts w:ascii="Arial" w:hAnsi="Arial" w:cs="Arial"/>
          <w:color w:val="auto"/>
          <w:sz w:val="24"/>
          <w:lang w:val="it-IT"/>
        </w:rPr>
        <w:t>Inexistenţa locurilor de muncă în domeniul industrial şi lipsa capitalului pentru dezvoltarea unei agriculturi competitive, lipsa posibilităţilor de calificare, cât şi nivelul relativ modest al dotărilor comunei au determinat o mare parte din tineretul rural să emigreze spre oraşele mari (</w:t>
      </w:r>
      <w:r w:rsidRPr="009169EA">
        <w:rPr>
          <w:rFonts w:ascii="Arial" w:hAnsi="Arial" w:cs="Arial"/>
          <w:noProof/>
          <w:color w:val="auto"/>
          <w:sz w:val="24"/>
        </w:rPr>
        <w:t>Rădăuţi</w:t>
      </w:r>
      <w:r w:rsidRPr="009169EA">
        <w:rPr>
          <w:rFonts w:ascii="Arial" w:hAnsi="Arial" w:cs="Arial"/>
          <w:color w:val="auto"/>
          <w:sz w:val="24"/>
          <w:lang w:val="it-IT"/>
        </w:rPr>
        <w:t>, Suceava) sau în ţări din vestul Europei în căutarea unui loc de muncă bine remunerat.</w:t>
      </w:r>
    </w:p>
    <w:p w:rsidR="00A322FB" w:rsidRDefault="00A322FB" w:rsidP="007C2F63">
      <w:pPr>
        <w:pStyle w:val="Indentcorptext31"/>
        <w:widowControl/>
        <w:spacing w:line="240" w:lineRule="auto"/>
        <w:rPr>
          <w:rFonts w:ascii="Arial" w:hAnsi="Arial" w:cs="Arial"/>
          <w:color w:val="auto"/>
          <w:sz w:val="24"/>
          <w:lang w:val="it-IT"/>
        </w:rPr>
      </w:pPr>
    </w:p>
    <w:p w:rsidR="00A322FB" w:rsidRDefault="00A322FB" w:rsidP="007C2F63">
      <w:pPr>
        <w:pStyle w:val="Indentcorptext31"/>
        <w:widowControl/>
        <w:spacing w:line="240" w:lineRule="auto"/>
        <w:rPr>
          <w:rFonts w:ascii="Arial" w:hAnsi="Arial" w:cs="Arial"/>
          <w:color w:val="auto"/>
          <w:sz w:val="24"/>
          <w:lang w:val="it-IT"/>
        </w:rPr>
      </w:pPr>
    </w:p>
    <w:p w:rsidR="005C2515" w:rsidRDefault="005C2515" w:rsidP="007C2F63">
      <w:pPr>
        <w:pStyle w:val="Indentcorptext31"/>
        <w:widowControl/>
        <w:spacing w:line="240" w:lineRule="auto"/>
        <w:rPr>
          <w:rFonts w:ascii="Arial" w:hAnsi="Arial" w:cs="Arial"/>
          <w:color w:val="auto"/>
          <w:sz w:val="24"/>
          <w:lang w:val="it-IT"/>
        </w:rPr>
      </w:pPr>
    </w:p>
    <w:p w:rsidR="005C2515" w:rsidRDefault="005C2515" w:rsidP="007C2F63">
      <w:pPr>
        <w:pStyle w:val="Indentcorptext31"/>
        <w:widowControl/>
        <w:spacing w:line="240" w:lineRule="auto"/>
        <w:rPr>
          <w:rFonts w:ascii="Arial" w:hAnsi="Arial" w:cs="Arial"/>
          <w:color w:val="auto"/>
          <w:sz w:val="24"/>
          <w:lang w:val="it-IT"/>
        </w:rPr>
      </w:pPr>
    </w:p>
    <w:p w:rsidR="003B765D" w:rsidRDefault="003B765D" w:rsidP="007C2F63">
      <w:pPr>
        <w:pStyle w:val="Indentcorptext31"/>
        <w:widowControl/>
        <w:spacing w:line="240" w:lineRule="auto"/>
        <w:rPr>
          <w:rFonts w:ascii="Arial" w:hAnsi="Arial" w:cs="Arial"/>
          <w:color w:val="auto"/>
          <w:sz w:val="24"/>
          <w:lang w:val="it-IT"/>
        </w:rPr>
      </w:pPr>
    </w:p>
    <w:p w:rsidR="003B765D" w:rsidRDefault="003B765D" w:rsidP="007C2F63">
      <w:pPr>
        <w:pStyle w:val="Indentcorptext31"/>
        <w:widowControl/>
        <w:spacing w:line="240" w:lineRule="auto"/>
        <w:rPr>
          <w:rFonts w:ascii="Arial" w:hAnsi="Arial" w:cs="Arial"/>
          <w:color w:val="auto"/>
          <w:sz w:val="24"/>
          <w:lang w:val="it-IT"/>
        </w:rPr>
      </w:pPr>
    </w:p>
    <w:p w:rsidR="005C2515" w:rsidRPr="009169EA" w:rsidRDefault="005C2515" w:rsidP="007C2F63">
      <w:pPr>
        <w:pStyle w:val="Indentcorptext31"/>
        <w:widowControl/>
        <w:spacing w:line="240" w:lineRule="auto"/>
        <w:rPr>
          <w:rFonts w:ascii="Arial" w:hAnsi="Arial" w:cs="Arial"/>
          <w:color w:val="auto"/>
          <w:sz w:val="24"/>
          <w:lang w:val="it-IT"/>
        </w:rPr>
      </w:pPr>
    </w:p>
    <w:p w:rsidR="00D552B9" w:rsidRPr="00201534" w:rsidRDefault="00D552B9" w:rsidP="00D552B9">
      <w:pPr>
        <w:pStyle w:val="Heading2"/>
        <w:tabs>
          <w:tab w:val="clear" w:pos="1571"/>
        </w:tabs>
        <w:ind w:left="851" w:firstLine="0"/>
        <w:jc w:val="both"/>
        <w:rPr>
          <w:rFonts w:ascii="Arial" w:hAnsi="Arial" w:cs="Arial"/>
          <w:bCs/>
          <w:szCs w:val="24"/>
        </w:rPr>
      </w:pPr>
      <w:bookmarkStart w:id="60" w:name="_Toc199737837"/>
      <w:bookmarkStart w:id="61" w:name="_Toc200182818"/>
      <w:r w:rsidRPr="00201534">
        <w:rPr>
          <w:rFonts w:ascii="Arial" w:hAnsi="Arial" w:cs="Arial"/>
          <w:bCs/>
          <w:szCs w:val="24"/>
        </w:rPr>
        <w:lastRenderedPageBreak/>
        <w:t>2.4. ACTIVITĂŢILE ECONOMICE</w:t>
      </w:r>
      <w:bookmarkEnd w:id="60"/>
      <w:bookmarkEnd w:id="61"/>
    </w:p>
    <w:p w:rsidR="001904F6" w:rsidRPr="00201534" w:rsidRDefault="001904F6" w:rsidP="008D7544">
      <w:pPr>
        <w:jc w:val="both"/>
        <w:rPr>
          <w:rFonts w:ascii="Arial" w:hAnsi="Arial" w:cs="Arial"/>
          <w:noProof/>
        </w:rPr>
      </w:pPr>
    </w:p>
    <w:p w:rsidR="008171CC" w:rsidRPr="00201534" w:rsidRDefault="009469AC" w:rsidP="008171CC">
      <w:pPr>
        <w:ind w:firstLine="720"/>
        <w:jc w:val="both"/>
        <w:rPr>
          <w:rFonts w:ascii="Arial" w:hAnsi="Arial" w:cs="Arial"/>
          <w:noProof/>
        </w:rPr>
      </w:pPr>
      <w:r w:rsidRPr="00201534">
        <w:rPr>
          <w:rFonts w:ascii="Arial" w:hAnsi="Arial" w:cs="Arial"/>
          <w:noProof/>
        </w:rPr>
        <w:t xml:space="preserve">Comuna </w:t>
      </w:r>
      <w:r w:rsidR="000D1DDA" w:rsidRPr="00201534">
        <w:rPr>
          <w:rFonts w:ascii="Arial" w:hAnsi="Arial" w:cs="Arial"/>
          <w:noProof/>
        </w:rPr>
        <w:t>Grămeşti</w:t>
      </w:r>
      <w:r w:rsidRPr="00201534">
        <w:rPr>
          <w:rFonts w:ascii="Arial" w:hAnsi="Arial" w:cs="Arial"/>
          <w:noProof/>
        </w:rPr>
        <w:t xml:space="preserve"> se situează în partea de </w:t>
      </w:r>
      <w:r w:rsidR="00201534" w:rsidRPr="00201534">
        <w:rPr>
          <w:rFonts w:ascii="Arial" w:hAnsi="Arial" w:cs="Arial"/>
        </w:rPr>
        <w:t>E</w:t>
      </w:r>
      <w:r w:rsidRPr="00201534">
        <w:rPr>
          <w:rFonts w:ascii="Arial" w:hAnsi="Arial" w:cs="Arial"/>
        </w:rPr>
        <w:t xml:space="preserve"> </w:t>
      </w:r>
      <w:r w:rsidRPr="00201534">
        <w:rPr>
          <w:rFonts w:ascii="Arial" w:hAnsi="Arial" w:cs="Arial"/>
          <w:noProof/>
        </w:rPr>
        <w:t xml:space="preserve">a judeţului Suceava, fiind </w:t>
      </w:r>
      <w:r w:rsidR="00201534" w:rsidRPr="00201534">
        <w:rPr>
          <w:rFonts w:ascii="Arial" w:hAnsi="Arial" w:cs="Arial"/>
          <w:noProof/>
        </w:rPr>
        <w:t>mărginită</w:t>
      </w:r>
      <w:r w:rsidRPr="00201534">
        <w:rPr>
          <w:rFonts w:ascii="Arial" w:hAnsi="Arial" w:cs="Arial"/>
          <w:noProof/>
        </w:rPr>
        <w:t xml:space="preserve"> de cursul râului S</w:t>
      </w:r>
      <w:r w:rsidR="00201534" w:rsidRPr="00201534">
        <w:rPr>
          <w:rFonts w:ascii="Arial" w:hAnsi="Arial" w:cs="Arial"/>
          <w:noProof/>
        </w:rPr>
        <w:t>iret</w:t>
      </w:r>
      <w:r w:rsidRPr="00201534">
        <w:rPr>
          <w:rFonts w:ascii="Arial" w:hAnsi="Arial" w:cs="Arial"/>
          <w:noProof/>
        </w:rPr>
        <w:t xml:space="preserve">. Comuna se află la </w:t>
      </w:r>
      <w:r w:rsidR="00201534" w:rsidRPr="00201534">
        <w:rPr>
          <w:rFonts w:ascii="Arial" w:hAnsi="Arial" w:cs="Arial"/>
          <w:noProof/>
        </w:rPr>
        <w:t>o distanţă de</w:t>
      </w:r>
      <w:r w:rsidRPr="00201534">
        <w:rPr>
          <w:rFonts w:ascii="Arial" w:hAnsi="Arial" w:cs="Arial"/>
          <w:noProof/>
        </w:rPr>
        <w:t xml:space="preserve"> </w:t>
      </w:r>
      <w:r w:rsidR="00427BD5" w:rsidRPr="00201534">
        <w:rPr>
          <w:rFonts w:ascii="Arial" w:hAnsi="Arial" w:cs="Arial"/>
        </w:rPr>
        <w:t>9 km de oraşul Siret, la 35 km de municipiul Rădăuţi, şi aprox. 62 km de municipiul Suceava</w:t>
      </w:r>
      <w:r w:rsidR="00201534" w:rsidRPr="00201534">
        <w:rPr>
          <w:rFonts w:ascii="Arial" w:hAnsi="Arial" w:cs="Arial"/>
        </w:rPr>
        <w:t>.</w:t>
      </w:r>
      <w:r w:rsidR="00427BD5" w:rsidRPr="00201534">
        <w:rPr>
          <w:rFonts w:ascii="Arial" w:hAnsi="Arial" w:cs="Arial"/>
          <w:noProof/>
        </w:rPr>
        <w:t xml:space="preserve"> </w:t>
      </w:r>
    </w:p>
    <w:p w:rsidR="00201534" w:rsidRPr="00201534" w:rsidRDefault="00201534" w:rsidP="00201534">
      <w:pPr>
        <w:ind w:firstLine="720"/>
        <w:jc w:val="both"/>
        <w:rPr>
          <w:rFonts w:ascii="Arial" w:hAnsi="Arial" w:cs="Arial"/>
          <w:noProof/>
        </w:rPr>
      </w:pPr>
      <w:r w:rsidRPr="00201534">
        <w:rPr>
          <w:rFonts w:ascii="Arial" w:hAnsi="Arial" w:cs="Arial"/>
          <w:i/>
          <w:noProof/>
        </w:rPr>
        <w:t>Poziţia într-o zonă de contact</w:t>
      </w:r>
      <w:r w:rsidRPr="00201534">
        <w:rPr>
          <w:rFonts w:ascii="Arial" w:hAnsi="Arial" w:cs="Arial"/>
          <w:noProof/>
        </w:rPr>
        <w:t xml:space="preserve"> îi asigură  populaţiei comunei accesul atât la resursele specifice muntelui (fond forestier şi păşuni) cât şi la resursele podişului (terenul arabil pentru agricultură).</w:t>
      </w:r>
    </w:p>
    <w:p w:rsidR="009469AC" w:rsidRPr="00C529AC" w:rsidRDefault="00201534" w:rsidP="00C529AC">
      <w:pPr>
        <w:ind w:firstLine="720"/>
        <w:jc w:val="both"/>
        <w:rPr>
          <w:rFonts w:ascii="Arial" w:hAnsi="Arial" w:cs="Arial"/>
          <w:noProof/>
        </w:rPr>
      </w:pPr>
      <w:r w:rsidRPr="00201534">
        <w:rPr>
          <w:rFonts w:ascii="Arial" w:hAnsi="Arial" w:cs="Arial"/>
          <w:noProof/>
        </w:rPr>
        <w:t xml:space="preserve">Comuna se află în </w:t>
      </w:r>
      <w:r w:rsidRPr="00201534">
        <w:rPr>
          <w:rFonts w:ascii="Arial" w:hAnsi="Arial" w:cs="Arial"/>
          <w:i/>
          <w:noProof/>
        </w:rPr>
        <w:t>aria de polarizare a oraşului Siret</w:t>
      </w:r>
      <w:r w:rsidRPr="00201534">
        <w:rPr>
          <w:rFonts w:ascii="Arial" w:hAnsi="Arial" w:cs="Arial"/>
          <w:noProof/>
        </w:rPr>
        <w:t xml:space="preserve">, interacţiunea între oraş şi comuna Grămeşti concretizându-se în relaţiile care s-au stabilit, în timp, între cele două unităţi teritorial – administrative. </w:t>
      </w:r>
    </w:p>
    <w:p w:rsidR="009469AC" w:rsidRPr="00C529AC" w:rsidRDefault="009469AC" w:rsidP="009469AC">
      <w:pPr>
        <w:ind w:firstLine="720"/>
        <w:jc w:val="both"/>
        <w:rPr>
          <w:rFonts w:ascii="Arial" w:hAnsi="Arial" w:cs="Arial"/>
          <w:b/>
          <w:i/>
          <w:noProof/>
        </w:rPr>
      </w:pPr>
      <w:r w:rsidRPr="00C529AC">
        <w:rPr>
          <w:rFonts w:ascii="Arial" w:hAnsi="Arial" w:cs="Arial"/>
          <w:noProof/>
        </w:rPr>
        <w:t xml:space="preserve">Ca </w:t>
      </w:r>
      <w:r w:rsidRPr="00C529AC">
        <w:rPr>
          <w:rFonts w:ascii="Arial" w:hAnsi="Arial" w:cs="Arial"/>
          <w:i/>
          <w:noProof/>
        </w:rPr>
        <w:t>tip de spaţiu rural</w:t>
      </w:r>
      <w:r w:rsidRPr="00C529AC">
        <w:rPr>
          <w:rFonts w:ascii="Arial" w:hAnsi="Arial" w:cs="Arial"/>
          <w:noProof/>
        </w:rPr>
        <w:t xml:space="preserve">, conform Atlasului României 2006, comuna este caracterizată ca fiind de </w:t>
      </w:r>
      <w:r w:rsidRPr="00C529AC">
        <w:rPr>
          <w:rFonts w:ascii="Arial" w:hAnsi="Arial" w:cs="Arial"/>
          <w:i/>
          <w:noProof/>
        </w:rPr>
        <w:t>tipul 1</w:t>
      </w:r>
      <w:r w:rsidRPr="00C529AC">
        <w:rPr>
          <w:rFonts w:ascii="Arial" w:hAnsi="Arial" w:cs="Arial"/>
          <w:noProof/>
        </w:rPr>
        <w:t xml:space="preserve">, mai precis, un </w:t>
      </w:r>
      <w:r w:rsidRPr="00C529AC">
        <w:rPr>
          <w:rFonts w:ascii="Arial" w:hAnsi="Arial" w:cs="Arial"/>
          <w:b/>
          <w:i/>
          <w:noProof/>
        </w:rPr>
        <w:t xml:space="preserve">spaţiu rural dens populat, cu agricultură bazată pe microexploataţii individuale. </w:t>
      </w:r>
    </w:p>
    <w:p w:rsidR="009469AC" w:rsidRPr="00C529AC" w:rsidRDefault="009469AC" w:rsidP="009469AC">
      <w:pPr>
        <w:ind w:firstLine="720"/>
        <w:jc w:val="both"/>
        <w:rPr>
          <w:rFonts w:ascii="Arial" w:hAnsi="Arial" w:cs="Arial"/>
          <w:noProof/>
        </w:rPr>
      </w:pPr>
      <w:r w:rsidRPr="00C529AC">
        <w:rPr>
          <w:rFonts w:ascii="Arial" w:hAnsi="Arial" w:cs="Arial"/>
          <w:noProof/>
        </w:rPr>
        <w:t xml:space="preserve">Activităţile economice s-au dezvoltat în concordanţă cu potenţialul şi resursele locale, economia locală fiind axată pe cultura plantelor şi creşterea animalelor, economia locală având un pronunţat caracter agricol. </w:t>
      </w:r>
    </w:p>
    <w:p w:rsidR="009469AC" w:rsidRPr="00C529AC" w:rsidRDefault="009469AC" w:rsidP="009469AC">
      <w:pPr>
        <w:ind w:firstLine="720"/>
        <w:jc w:val="both"/>
        <w:rPr>
          <w:rFonts w:ascii="Arial" w:hAnsi="Arial" w:cs="Arial"/>
        </w:rPr>
      </w:pPr>
      <w:r w:rsidRPr="00C529AC">
        <w:rPr>
          <w:rFonts w:ascii="Arial" w:hAnsi="Arial" w:cs="Arial"/>
        </w:rPr>
        <w:t xml:space="preserve">Acest capitol urmăreşte identificarea particularităţilor economice ale comunei, precum şi evidenţierea disfuncţionalităţilor, în vederea stabilirii celor mai bune direcţii de dezvoltare economică a acestei unităţi teritorial-administrative. </w:t>
      </w:r>
    </w:p>
    <w:p w:rsidR="009469AC" w:rsidRPr="00C529AC" w:rsidRDefault="009469AC" w:rsidP="009469AC">
      <w:pPr>
        <w:ind w:firstLine="720"/>
        <w:jc w:val="both"/>
        <w:rPr>
          <w:rFonts w:ascii="Arial" w:hAnsi="Arial" w:cs="Arial"/>
          <w:noProof/>
        </w:rPr>
      </w:pPr>
    </w:p>
    <w:p w:rsidR="00034BA6" w:rsidRPr="00C529AC" w:rsidRDefault="008D7544" w:rsidP="00034BA6">
      <w:pPr>
        <w:ind w:firstLine="720"/>
        <w:jc w:val="both"/>
        <w:rPr>
          <w:rFonts w:ascii="Arial" w:hAnsi="Arial" w:cs="Arial"/>
          <w:noProof/>
          <w:szCs w:val="24"/>
        </w:rPr>
      </w:pPr>
      <w:r w:rsidRPr="00C529AC">
        <w:rPr>
          <w:rFonts w:ascii="Arial" w:hAnsi="Arial" w:cs="Arial"/>
        </w:rPr>
        <w:t xml:space="preserve">În realizarea studiului s-au utilizat date din Fişa localităţii, furnizată de </w:t>
      </w:r>
      <w:r w:rsidR="009469AC" w:rsidRPr="00C529AC">
        <w:rPr>
          <w:rFonts w:ascii="Arial" w:hAnsi="Arial" w:cs="Arial"/>
        </w:rPr>
        <w:t>Institutul National</w:t>
      </w:r>
      <w:r w:rsidRPr="00C529AC">
        <w:rPr>
          <w:rFonts w:ascii="Arial" w:hAnsi="Arial" w:cs="Arial"/>
        </w:rPr>
        <w:t xml:space="preserve"> de Statistică </w:t>
      </w:r>
      <w:r w:rsidR="009469AC" w:rsidRPr="00C529AC">
        <w:rPr>
          <w:rFonts w:ascii="Arial" w:hAnsi="Arial" w:cs="Arial"/>
        </w:rPr>
        <w:t>Bucuresti</w:t>
      </w:r>
      <w:r w:rsidRPr="00C529AC">
        <w:rPr>
          <w:rFonts w:ascii="Arial" w:hAnsi="Arial" w:cs="Arial"/>
        </w:rPr>
        <w:t xml:space="preserve">, date extrase din Registrul Agricol al comunei </w:t>
      </w:r>
      <w:r w:rsidR="000D1DDA" w:rsidRPr="00C529AC">
        <w:rPr>
          <w:rFonts w:ascii="Arial" w:hAnsi="Arial" w:cs="Arial"/>
        </w:rPr>
        <w:t>Grămeşti</w:t>
      </w:r>
      <w:r w:rsidRPr="00C529AC">
        <w:rPr>
          <w:rFonts w:ascii="Arial" w:hAnsi="Arial" w:cs="Arial"/>
        </w:rPr>
        <w:t xml:space="preserve">, informaţii furnizate de Primăria </w:t>
      </w:r>
      <w:r w:rsidR="000D1DDA" w:rsidRPr="00C529AC">
        <w:rPr>
          <w:rFonts w:ascii="Arial" w:hAnsi="Arial" w:cs="Arial"/>
        </w:rPr>
        <w:t>Grămeşti</w:t>
      </w:r>
      <w:r w:rsidRPr="00C529AC">
        <w:rPr>
          <w:rFonts w:ascii="Arial" w:hAnsi="Arial" w:cs="Arial"/>
        </w:rPr>
        <w:t xml:space="preserve">, informaţii colectate pe teren, informaţii provenind din diferite studii realizate în comuna </w:t>
      </w:r>
      <w:r w:rsidR="000D1DDA" w:rsidRPr="00C529AC">
        <w:rPr>
          <w:rFonts w:ascii="Arial" w:hAnsi="Arial" w:cs="Arial"/>
        </w:rPr>
        <w:t>Grămeşti</w:t>
      </w:r>
      <w:r w:rsidRPr="00C529AC">
        <w:rPr>
          <w:rFonts w:ascii="Arial" w:hAnsi="Arial" w:cs="Arial"/>
        </w:rPr>
        <w:t xml:space="preserve"> (Strategia de Dezvoltare Locală a comunei </w:t>
      </w:r>
      <w:r w:rsidR="000D1DDA" w:rsidRPr="00C529AC">
        <w:rPr>
          <w:rFonts w:ascii="Arial" w:hAnsi="Arial" w:cs="Arial"/>
        </w:rPr>
        <w:t>Grămeşti</w:t>
      </w:r>
      <w:r w:rsidR="00C8540F" w:rsidRPr="00C529AC">
        <w:rPr>
          <w:rFonts w:ascii="Arial" w:hAnsi="Arial" w:cs="Arial"/>
        </w:rPr>
        <w:t xml:space="preserve"> pentru perioada 2007 – 2013</w:t>
      </w:r>
      <w:r w:rsidR="00034BA6" w:rsidRPr="00C529AC">
        <w:rPr>
          <w:rFonts w:ascii="Arial" w:hAnsi="Arial" w:cs="Arial"/>
        </w:rPr>
        <w:t xml:space="preserve">, date </w:t>
      </w:r>
      <w:r w:rsidR="00034BA6" w:rsidRPr="00C529AC">
        <w:rPr>
          <w:rFonts w:ascii="Arial" w:hAnsi="Arial" w:cs="Arial"/>
          <w:noProof/>
          <w:szCs w:val="24"/>
        </w:rPr>
        <w:t xml:space="preserve">furnizate de Oficiul Registrului Comerţului de pe lângă Tribunalul </w:t>
      </w:r>
      <w:r w:rsidR="00A60565" w:rsidRPr="00C529AC">
        <w:rPr>
          <w:rFonts w:ascii="Arial" w:hAnsi="Arial" w:cs="Arial"/>
          <w:noProof/>
          <w:szCs w:val="24"/>
        </w:rPr>
        <w:t>Suceava</w:t>
      </w:r>
      <w:r w:rsidR="00034BA6" w:rsidRPr="00C529AC">
        <w:rPr>
          <w:rFonts w:ascii="Arial" w:hAnsi="Arial" w:cs="Arial"/>
          <w:noProof/>
          <w:szCs w:val="24"/>
        </w:rPr>
        <w:t>, 201</w:t>
      </w:r>
      <w:r w:rsidR="009469AC" w:rsidRPr="00C529AC">
        <w:rPr>
          <w:rFonts w:ascii="Arial" w:hAnsi="Arial" w:cs="Arial"/>
          <w:noProof/>
          <w:szCs w:val="24"/>
        </w:rPr>
        <w:t>3</w:t>
      </w:r>
      <w:r w:rsidR="00034BA6" w:rsidRPr="00C529AC">
        <w:rPr>
          <w:rFonts w:ascii="Arial" w:hAnsi="Arial" w:cs="Arial"/>
          <w:noProof/>
          <w:szCs w:val="24"/>
        </w:rPr>
        <w:t>).</w:t>
      </w:r>
    </w:p>
    <w:p w:rsidR="008D7544" w:rsidRPr="00592820" w:rsidRDefault="008D7544" w:rsidP="008D7544">
      <w:pPr>
        <w:jc w:val="both"/>
        <w:rPr>
          <w:rFonts w:ascii="Arial" w:hAnsi="Arial" w:cs="Arial"/>
          <w:noProof/>
          <w:color w:val="1F497D"/>
          <w:szCs w:val="24"/>
        </w:rPr>
      </w:pPr>
    </w:p>
    <w:p w:rsidR="00884803" w:rsidRPr="00497A35" w:rsidRDefault="00884803" w:rsidP="00884803">
      <w:pPr>
        <w:ind w:firstLine="709"/>
        <w:jc w:val="both"/>
        <w:rPr>
          <w:rFonts w:ascii="Arial" w:hAnsi="Arial" w:cs="Arial"/>
          <w:b/>
          <w:noProof/>
        </w:rPr>
      </w:pPr>
      <w:r w:rsidRPr="00497A35">
        <w:rPr>
          <w:rFonts w:ascii="Arial" w:hAnsi="Arial" w:cs="Arial"/>
          <w:b/>
          <w:noProof/>
        </w:rPr>
        <w:t xml:space="preserve">2.4.1.Structura activităţilor economice a comunei </w:t>
      </w:r>
      <w:r w:rsidR="000D1DDA" w:rsidRPr="00497A35">
        <w:rPr>
          <w:rFonts w:ascii="Arial" w:hAnsi="Arial" w:cs="Arial"/>
          <w:b/>
          <w:noProof/>
        </w:rPr>
        <w:t>Grămeşti</w:t>
      </w:r>
      <w:r w:rsidRPr="00497A35">
        <w:rPr>
          <w:rFonts w:ascii="Arial" w:hAnsi="Arial" w:cs="Arial"/>
          <w:b/>
          <w:noProof/>
        </w:rPr>
        <w:t xml:space="preserve"> pe domenii de activitate</w:t>
      </w:r>
    </w:p>
    <w:p w:rsidR="00614315" w:rsidRPr="00497A35" w:rsidRDefault="00614315" w:rsidP="00497A35">
      <w:pPr>
        <w:ind w:firstLine="709"/>
        <w:jc w:val="both"/>
        <w:rPr>
          <w:rFonts w:ascii="Arial" w:hAnsi="Arial" w:cs="Arial"/>
          <w:noProof/>
        </w:rPr>
      </w:pPr>
      <w:r w:rsidRPr="00497A35">
        <w:rPr>
          <w:rFonts w:ascii="Arial" w:hAnsi="Arial" w:cs="Arial"/>
          <w:noProof/>
        </w:rPr>
        <w:t xml:space="preserve">În urma analizei informaţiilor furnizate de Oficiul Registrului Comerţului de pe lângă Tribunalul Suceava privind societăţile economice înregistrate din comuna </w:t>
      </w:r>
      <w:r w:rsidR="00B4514A" w:rsidRPr="00497A35">
        <w:rPr>
          <w:rFonts w:ascii="Arial" w:hAnsi="Arial" w:cs="Arial"/>
          <w:noProof/>
        </w:rPr>
        <w:t>Grămeşti</w:t>
      </w:r>
      <w:r w:rsidRPr="00497A35">
        <w:rPr>
          <w:rFonts w:ascii="Arial" w:hAnsi="Arial" w:cs="Arial"/>
          <w:noProof/>
        </w:rPr>
        <w:t xml:space="preserve">, pe domenii de activitate, se constată următoarele: </w:t>
      </w:r>
    </w:p>
    <w:p w:rsidR="00614315" w:rsidRPr="00497A35" w:rsidRDefault="00614315" w:rsidP="00614315">
      <w:pPr>
        <w:jc w:val="both"/>
        <w:rPr>
          <w:rFonts w:ascii="Arial" w:hAnsi="Arial" w:cs="Arial"/>
          <w:noProof/>
        </w:rPr>
      </w:pPr>
    </w:p>
    <w:tbl>
      <w:tblPr>
        <w:tblW w:w="7393"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4406"/>
        <w:gridCol w:w="2987"/>
      </w:tblGrid>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b/>
              </w:rPr>
            </w:pPr>
            <w:r w:rsidRPr="00497A35">
              <w:rPr>
                <w:rFonts w:ascii="Arial" w:hAnsi="Arial" w:cs="Arial"/>
                <w:b/>
              </w:rPr>
              <w:t>Activitati economice pe ramuri</w:t>
            </w:r>
          </w:p>
        </w:tc>
        <w:tc>
          <w:tcPr>
            <w:tcW w:w="2987" w:type="dxa"/>
            <w:shd w:val="clear" w:color="auto" w:fill="auto"/>
            <w:noWrap/>
          </w:tcPr>
          <w:p w:rsidR="00614315" w:rsidRPr="00497A35" w:rsidRDefault="00614315" w:rsidP="00227E2E">
            <w:pPr>
              <w:jc w:val="center"/>
              <w:rPr>
                <w:rFonts w:ascii="Arial" w:hAnsi="Arial" w:cs="Arial"/>
                <w:b/>
              </w:rPr>
            </w:pPr>
            <w:r w:rsidRPr="00497A35">
              <w:rPr>
                <w:rFonts w:ascii="Arial" w:hAnsi="Arial" w:cs="Arial"/>
                <w:b/>
              </w:rPr>
              <w:t>Nr. Agenţi economici</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b/>
              </w:rPr>
            </w:pPr>
            <w:r w:rsidRPr="00497A35">
              <w:rPr>
                <w:rFonts w:ascii="Arial" w:hAnsi="Arial" w:cs="Arial"/>
              </w:rPr>
              <w:t>agricultura</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20</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 xml:space="preserve">industria </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8</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 xml:space="preserve">construcţii </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3</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comerţ</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12</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alimentatie publica</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3</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prestări servicii</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7</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rPr>
            </w:pPr>
            <w:r w:rsidRPr="00497A35">
              <w:rPr>
                <w:rFonts w:ascii="Arial" w:hAnsi="Arial" w:cs="Arial"/>
              </w:rPr>
              <w:t>transporturi</w:t>
            </w:r>
          </w:p>
        </w:tc>
        <w:tc>
          <w:tcPr>
            <w:tcW w:w="2987" w:type="dxa"/>
            <w:shd w:val="clear" w:color="auto" w:fill="auto"/>
            <w:noWrap/>
          </w:tcPr>
          <w:p w:rsidR="00614315" w:rsidRPr="00497A35" w:rsidRDefault="00497A35" w:rsidP="00227E2E">
            <w:pPr>
              <w:jc w:val="center"/>
              <w:rPr>
                <w:rFonts w:ascii="Arial" w:hAnsi="Arial" w:cs="Arial"/>
              </w:rPr>
            </w:pPr>
            <w:r w:rsidRPr="00497A35">
              <w:rPr>
                <w:rFonts w:ascii="Arial" w:hAnsi="Arial" w:cs="Arial"/>
              </w:rPr>
              <w:t>8</w:t>
            </w:r>
          </w:p>
        </w:tc>
      </w:tr>
      <w:tr w:rsidR="00497A35" w:rsidRPr="00497A35" w:rsidTr="00227E2E">
        <w:trPr>
          <w:trHeight w:val="255"/>
          <w:jc w:val="center"/>
        </w:trPr>
        <w:tc>
          <w:tcPr>
            <w:tcW w:w="4406" w:type="dxa"/>
            <w:shd w:val="clear" w:color="auto" w:fill="auto"/>
            <w:noWrap/>
          </w:tcPr>
          <w:p w:rsidR="00497A35" w:rsidRPr="00497A35" w:rsidRDefault="00497A35" w:rsidP="00227E2E">
            <w:pPr>
              <w:jc w:val="center"/>
              <w:rPr>
                <w:rFonts w:ascii="Arial" w:hAnsi="Arial" w:cs="Arial"/>
              </w:rPr>
            </w:pPr>
            <w:r w:rsidRPr="00497A35">
              <w:rPr>
                <w:rFonts w:ascii="Arial" w:hAnsi="Arial" w:cs="Arial"/>
              </w:rPr>
              <w:t>sănătate</w:t>
            </w:r>
          </w:p>
        </w:tc>
        <w:tc>
          <w:tcPr>
            <w:tcW w:w="2987" w:type="dxa"/>
            <w:shd w:val="clear" w:color="auto" w:fill="auto"/>
            <w:noWrap/>
          </w:tcPr>
          <w:p w:rsidR="00497A35" w:rsidRPr="00497A35" w:rsidRDefault="00497A35" w:rsidP="00227E2E">
            <w:pPr>
              <w:jc w:val="center"/>
              <w:rPr>
                <w:rFonts w:ascii="Arial" w:hAnsi="Arial" w:cs="Arial"/>
              </w:rPr>
            </w:pPr>
            <w:r w:rsidRPr="00497A35">
              <w:rPr>
                <w:rFonts w:ascii="Arial" w:hAnsi="Arial" w:cs="Arial"/>
              </w:rPr>
              <w:t>1</w:t>
            </w:r>
          </w:p>
        </w:tc>
      </w:tr>
      <w:tr w:rsidR="00614315" w:rsidRPr="00497A35" w:rsidTr="00227E2E">
        <w:trPr>
          <w:trHeight w:val="255"/>
          <w:jc w:val="center"/>
        </w:trPr>
        <w:tc>
          <w:tcPr>
            <w:tcW w:w="4406" w:type="dxa"/>
            <w:shd w:val="clear" w:color="auto" w:fill="auto"/>
            <w:noWrap/>
          </w:tcPr>
          <w:p w:rsidR="00614315" w:rsidRPr="00497A35" w:rsidRDefault="00614315" w:rsidP="00227E2E">
            <w:pPr>
              <w:jc w:val="center"/>
              <w:rPr>
                <w:rFonts w:ascii="Arial" w:hAnsi="Arial" w:cs="Arial"/>
                <w:b/>
              </w:rPr>
            </w:pPr>
            <w:r w:rsidRPr="00497A35">
              <w:rPr>
                <w:rFonts w:ascii="Arial" w:hAnsi="Arial" w:cs="Arial"/>
                <w:b/>
              </w:rPr>
              <w:t>Total</w:t>
            </w:r>
          </w:p>
        </w:tc>
        <w:tc>
          <w:tcPr>
            <w:tcW w:w="2987" w:type="dxa"/>
            <w:shd w:val="clear" w:color="auto" w:fill="auto"/>
            <w:noWrap/>
          </w:tcPr>
          <w:p w:rsidR="00614315" w:rsidRPr="00497A35" w:rsidRDefault="00497A35" w:rsidP="00227E2E">
            <w:pPr>
              <w:jc w:val="center"/>
              <w:rPr>
                <w:rFonts w:ascii="Arial" w:hAnsi="Arial" w:cs="Arial"/>
                <w:b/>
              </w:rPr>
            </w:pPr>
            <w:r w:rsidRPr="00497A35">
              <w:rPr>
                <w:rFonts w:ascii="Arial" w:hAnsi="Arial" w:cs="Arial"/>
                <w:b/>
              </w:rPr>
              <w:t>62</w:t>
            </w:r>
          </w:p>
        </w:tc>
      </w:tr>
    </w:tbl>
    <w:p w:rsidR="00614315" w:rsidRPr="00497A35" w:rsidRDefault="00614315" w:rsidP="00497A35">
      <w:pPr>
        <w:ind w:firstLine="720"/>
        <w:jc w:val="both"/>
        <w:rPr>
          <w:rFonts w:ascii="Arial" w:hAnsi="Arial" w:cs="Arial"/>
          <w:i/>
          <w:noProof/>
          <w:sz w:val="20"/>
        </w:rPr>
      </w:pPr>
      <w:r w:rsidRPr="00497A35">
        <w:rPr>
          <w:rFonts w:ascii="Arial" w:hAnsi="Arial" w:cs="Arial"/>
          <w:i/>
          <w:noProof/>
          <w:sz w:val="20"/>
        </w:rPr>
        <w:t>Sursa: date furnizate de Oficiul Registrului Comerţului de pe lângă Tribunalul Suceava, 2014</w:t>
      </w:r>
    </w:p>
    <w:p w:rsidR="00614315" w:rsidRPr="00614315" w:rsidRDefault="00614315" w:rsidP="00614315">
      <w:pPr>
        <w:ind w:firstLine="720"/>
        <w:jc w:val="both"/>
        <w:rPr>
          <w:rFonts w:ascii="Arial" w:hAnsi="Arial" w:cs="Arial"/>
          <w:i/>
          <w:noProof/>
          <w:color w:val="1F497D"/>
          <w:sz w:val="20"/>
        </w:rPr>
      </w:pPr>
    </w:p>
    <w:p w:rsidR="00614315" w:rsidRDefault="00497A35" w:rsidP="00614315">
      <w:pPr>
        <w:jc w:val="center"/>
        <w:rPr>
          <w:rFonts w:ascii="Arial" w:hAnsi="Arial" w:cs="Arial"/>
          <w:color w:val="1F497D"/>
        </w:rPr>
      </w:pPr>
      <w:r w:rsidRPr="00497A35">
        <w:rPr>
          <w:rFonts w:ascii="Arial" w:hAnsi="Arial" w:cs="Arial"/>
          <w:noProof/>
          <w:color w:val="1F497D"/>
          <w:bdr w:val="single" w:sz="4" w:space="0" w:color="auto"/>
          <w:lang w:val="en-US" w:eastAsia="en-US"/>
        </w:rPr>
        <w:lastRenderedPageBreak/>
        <w:drawing>
          <wp:inline distT="0" distB="0" distL="0" distR="0">
            <wp:extent cx="5495925" cy="3209925"/>
            <wp:effectExtent l="19050" t="0" r="0" b="0"/>
            <wp:docPr id="4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97A35" w:rsidRPr="00614315" w:rsidRDefault="00497A35" w:rsidP="00614315">
      <w:pPr>
        <w:jc w:val="center"/>
        <w:rPr>
          <w:rFonts w:ascii="Arial" w:hAnsi="Arial" w:cs="Arial"/>
          <w:color w:val="1F497D"/>
        </w:rPr>
      </w:pPr>
    </w:p>
    <w:p w:rsidR="00614315" w:rsidRPr="000F7E12" w:rsidRDefault="008C788D" w:rsidP="008C788D">
      <w:pPr>
        <w:jc w:val="both"/>
        <w:rPr>
          <w:rFonts w:ascii="Arial" w:hAnsi="Arial" w:cs="Arial"/>
          <w:i/>
          <w:noProof/>
          <w:sz w:val="20"/>
        </w:rPr>
      </w:pPr>
      <w:r>
        <w:rPr>
          <w:rFonts w:ascii="Arial" w:hAnsi="Arial" w:cs="Arial"/>
          <w:i/>
          <w:noProof/>
          <w:color w:val="1F497D"/>
          <w:sz w:val="20"/>
        </w:rPr>
        <w:t xml:space="preserve">             </w:t>
      </w:r>
      <w:r w:rsidR="00614315" w:rsidRPr="000F7E12">
        <w:rPr>
          <w:rFonts w:ascii="Arial" w:hAnsi="Arial" w:cs="Arial"/>
          <w:i/>
          <w:noProof/>
          <w:sz w:val="20"/>
        </w:rPr>
        <w:t>Sursa: date furnizate de Oficiul Registrului Comerţului de pe lângă Tribunalul Suceava, 2014</w:t>
      </w:r>
    </w:p>
    <w:p w:rsidR="00614315" w:rsidRPr="00614315" w:rsidRDefault="00614315" w:rsidP="00614315">
      <w:pPr>
        <w:ind w:firstLine="720"/>
        <w:jc w:val="both"/>
        <w:rPr>
          <w:rFonts w:ascii="Arial" w:hAnsi="Arial" w:cs="Arial"/>
          <w:noProof/>
          <w:color w:val="1F497D"/>
        </w:rPr>
      </w:pPr>
    </w:p>
    <w:p w:rsidR="00614315" w:rsidRPr="00975648" w:rsidRDefault="00614315" w:rsidP="00614315">
      <w:pPr>
        <w:ind w:firstLine="720"/>
        <w:jc w:val="both"/>
        <w:rPr>
          <w:rFonts w:ascii="Arial" w:hAnsi="Arial" w:cs="Arial"/>
          <w:noProof/>
        </w:rPr>
      </w:pPr>
      <w:r w:rsidRPr="00975648">
        <w:rPr>
          <w:rFonts w:ascii="Arial" w:hAnsi="Arial" w:cs="Arial"/>
          <w:noProof/>
        </w:rPr>
        <w:t xml:space="preserve">Se remarcă </w:t>
      </w:r>
      <w:r w:rsidRPr="00975648">
        <w:rPr>
          <w:rFonts w:ascii="Arial" w:hAnsi="Arial" w:cs="Arial"/>
          <w:b/>
          <w:i/>
          <w:noProof/>
        </w:rPr>
        <w:t>dominanţa</w:t>
      </w:r>
      <w:r w:rsidRPr="00975648">
        <w:rPr>
          <w:rFonts w:ascii="Arial" w:hAnsi="Arial" w:cs="Arial"/>
          <w:noProof/>
        </w:rPr>
        <w:t xml:space="preserve">, din punct de vedere al numărului de unităţi economice, a </w:t>
      </w:r>
      <w:r w:rsidRPr="00975648">
        <w:rPr>
          <w:rFonts w:ascii="Arial" w:hAnsi="Arial" w:cs="Arial"/>
          <w:b/>
          <w:i/>
          <w:noProof/>
        </w:rPr>
        <w:t>sectorului</w:t>
      </w:r>
      <w:r w:rsidRPr="00975648">
        <w:rPr>
          <w:rFonts w:ascii="Arial" w:hAnsi="Arial" w:cs="Arial"/>
          <w:noProof/>
        </w:rPr>
        <w:t xml:space="preserve"> </w:t>
      </w:r>
      <w:r w:rsidRPr="00975648">
        <w:rPr>
          <w:rFonts w:ascii="Arial" w:hAnsi="Arial" w:cs="Arial"/>
          <w:b/>
          <w:i/>
          <w:noProof/>
        </w:rPr>
        <w:t>terţiar,</w:t>
      </w:r>
      <w:r w:rsidRPr="00975648">
        <w:rPr>
          <w:rFonts w:ascii="Arial" w:hAnsi="Arial" w:cs="Arial"/>
          <w:noProof/>
        </w:rPr>
        <w:t xml:space="preserve"> care, cu 3</w:t>
      </w:r>
      <w:r w:rsidR="00975648" w:rsidRPr="00975648">
        <w:rPr>
          <w:rFonts w:ascii="Arial" w:hAnsi="Arial" w:cs="Arial"/>
          <w:noProof/>
        </w:rPr>
        <w:t>1</w:t>
      </w:r>
      <w:r w:rsidRPr="00975648">
        <w:rPr>
          <w:rFonts w:ascii="Arial" w:hAnsi="Arial" w:cs="Arial"/>
          <w:noProof/>
        </w:rPr>
        <w:t xml:space="preserve"> societăţi, deţine </w:t>
      </w:r>
      <w:r w:rsidRPr="00975648">
        <w:rPr>
          <w:rFonts w:ascii="Arial" w:hAnsi="Arial" w:cs="Arial"/>
          <w:b/>
          <w:i/>
          <w:noProof/>
        </w:rPr>
        <w:t>51,35</w:t>
      </w:r>
      <w:r w:rsidRPr="00975648">
        <w:rPr>
          <w:rFonts w:ascii="Arial" w:hAnsi="Arial" w:cs="Arial"/>
          <w:b/>
          <w:noProof/>
        </w:rPr>
        <w:t>%</w:t>
      </w:r>
      <w:r w:rsidRPr="00975648">
        <w:rPr>
          <w:rFonts w:ascii="Arial" w:hAnsi="Arial" w:cs="Arial"/>
          <w:noProof/>
        </w:rPr>
        <w:t xml:space="preserve"> din totalul societăţilor din comuna </w:t>
      </w:r>
      <w:r w:rsidR="00B4514A" w:rsidRPr="00975648">
        <w:rPr>
          <w:rFonts w:ascii="Arial" w:hAnsi="Arial" w:cs="Arial"/>
          <w:noProof/>
        </w:rPr>
        <w:t>Grămeşti</w:t>
      </w:r>
      <w:r w:rsidRPr="00975648">
        <w:rPr>
          <w:rFonts w:ascii="Arial" w:hAnsi="Arial" w:cs="Arial"/>
          <w:noProof/>
        </w:rPr>
        <w:t xml:space="preserve">. Pe locul 2 se situează </w:t>
      </w:r>
      <w:r w:rsidR="00975648" w:rsidRPr="00975648">
        <w:rPr>
          <w:rFonts w:ascii="Arial" w:hAnsi="Arial" w:cs="Arial"/>
          <w:noProof/>
        </w:rPr>
        <w:t xml:space="preserve">sectorul agricol </w:t>
      </w:r>
      <w:r w:rsidRPr="00975648">
        <w:rPr>
          <w:rFonts w:ascii="Arial" w:hAnsi="Arial" w:cs="Arial"/>
          <w:noProof/>
        </w:rPr>
        <w:t xml:space="preserve">cu un procentaj de </w:t>
      </w:r>
      <w:r w:rsidRPr="00975648">
        <w:rPr>
          <w:rFonts w:ascii="Arial" w:hAnsi="Arial" w:cs="Arial"/>
          <w:b/>
          <w:i/>
          <w:noProof/>
        </w:rPr>
        <w:t>3</w:t>
      </w:r>
      <w:r w:rsidR="00975648" w:rsidRPr="00975648">
        <w:rPr>
          <w:rFonts w:ascii="Arial" w:hAnsi="Arial" w:cs="Arial"/>
          <w:b/>
          <w:i/>
          <w:noProof/>
        </w:rPr>
        <w:t>2,26</w:t>
      </w:r>
      <w:r w:rsidRPr="00975648">
        <w:rPr>
          <w:rFonts w:ascii="Arial" w:hAnsi="Arial" w:cs="Arial"/>
          <w:b/>
          <w:noProof/>
        </w:rPr>
        <w:t>%</w:t>
      </w:r>
      <w:r w:rsidRPr="00975648">
        <w:rPr>
          <w:rFonts w:ascii="Arial" w:hAnsi="Arial" w:cs="Arial"/>
          <w:noProof/>
        </w:rPr>
        <w:t xml:space="preserve"> din totalul unităţilor economice, urmate de </w:t>
      </w:r>
      <w:r w:rsidR="00975648" w:rsidRPr="00975648">
        <w:rPr>
          <w:rFonts w:ascii="Arial" w:hAnsi="Arial" w:cs="Arial"/>
          <w:noProof/>
        </w:rPr>
        <w:t xml:space="preserve">industria şi construcţiile </w:t>
      </w:r>
      <w:r w:rsidRPr="00975648">
        <w:rPr>
          <w:rFonts w:ascii="Arial" w:hAnsi="Arial" w:cs="Arial"/>
          <w:noProof/>
        </w:rPr>
        <w:t xml:space="preserve">cu </w:t>
      </w:r>
      <w:r w:rsidR="00975648" w:rsidRPr="00975648">
        <w:rPr>
          <w:rFonts w:ascii="Arial" w:hAnsi="Arial" w:cs="Arial"/>
          <w:noProof/>
        </w:rPr>
        <w:t>17,74</w:t>
      </w:r>
      <w:r w:rsidRPr="00975648">
        <w:rPr>
          <w:rFonts w:ascii="Arial" w:hAnsi="Arial" w:cs="Arial"/>
          <w:noProof/>
        </w:rPr>
        <w:t xml:space="preserve">%. </w:t>
      </w:r>
    </w:p>
    <w:p w:rsidR="00614315" w:rsidRPr="00975648" w:rsidRDefault="00614315" w:rsidP="00614315">
      <w:pPr>
        <w:ind w:firstLine="720"/>
        <w:jc w:val="both"/>
        <w:rPr>
          <w:rFonts w:ascii="Arial" w:hAnsi="Arial" w:cs="Arial"/>
          <w:noProof/>
        </w:rPr>
      </w:pPr>
      <w:r w:rsidRPr="00975648">
        <w:rPr>
          <w:rFonts w:ascii="Arial" w:hAnsi="Arial" w:cs="Arial"/>
          <w:noProof/>
        </w:rPr>
        <w:t xml:space="preserve">În total, în comuna </w:t>
      </w:r>
      <w:r w:rsidR="00B4514A" w:rsidRPr="00975648">
        <w:rPr>
          <w:rFonts w:ascii="Arial" w:hAnsi="Arial" w:cs="Arial"/>
          <w:noProof/>
        </w:rPr>
        <w:t>Grămeşti</w:t>
      </w:r>
      <w:r w:rsidRPr="00975648">
        <w:rPr>
          <w:rFonts w:ascii="Arial" w:hAnsi="Arial" w:cs="Arial"/>
          <w:noProof/>
        </w:rPr>
        <w:t xml:space="preserve"> sunt înregistrate </w:t>
      </w:r>
      <w:r w:rsidR="00975648">
        <w:rPr>
          <w:rFonts w:ascii="Arial" w:hAnsi="Arial" w:cs="Arial"/>
          <w:noProof/>
        </w:rPr>
        <w:t>62</w:t>
      </w:r>
      <w:r w:rsidRPr="00975648">
        <w:rPr>
          <w:rFonts w:ascii="Arial" w:hAnsi="Arial" w:cs="Arial"/>
          <w:noProof/>
        </w:rPr>
        <w:t xml:space="preserve"> societăţi economice cu activităţi în diverse domenii. Pe sectoare mari de activitate, situaţia se prezintă astfel: </w:t>
      </w:r>
    </w:p>
    <w:p w:rsidR="00614315" w:rsidRPr="00614315" w:rsidRDefault="00614315" w:rsidP="00614315">
      <w:pPr>
        <w:ind w:firstLine="720"/>
        <w:jc w:val="both"/>
        <w:rPr>
          <w:rFonts w:ascii="Arial" w:hAnsi="Arial" w:cs="Arial"/>
          <w:noProof/>
          <w:color w:val="1F497D"/>
        </w:rPr>
      </w:pPr>
    </w:p>
    <w:p w:rsidR="00614315" w:rsidRPr="00614315" w:rsidRDefault="00614315" w:rsidP="00614315">
      <w:pPr>
        <w:jc w:val="both"/>
        <w:rPr>
          <w:rFonts w:ascii="Arial" w:hAnsi="Arial" w:cs="Arial"/>
          <w:b/>
          <w:noProof/>
          <w:color w:val="1F497D"/>
        </w:rPr>
      </w:pPr>
    </w:p>
    <w:p w:rsidR="00614315" w:rsidRDefault="00497A35" w:rsidP="00614315">
      <w:pPr>
        <w:jc w:val="center"/>
        <w:rPr>
          <w:rFonts w:ascii="Arial" w:hAnsi="Arial" w:cs="Arial"/>
          <w:b/>
          <w:noProof/>
          <w:color w:val="1F497D"/>
        </w:rPr>
      </w:pPr>
      <w:r w:rsidRPr="00497A35">
        <w:rPr>
          <w:rFonts w:ascii="Arial" w:hAnsi="Arial" w:cs="Arial"/>
          <w:b/>
          <w:noProof/>
          <w:color w:val="1F497D"/>
          <w:bdr w:val="single" w:sz="4" w:space="0" w:color="auto"/>
          <w:lang w:val="en-US" w:eastAsia="en-US"/>
        </w:rPr>
        <w:drawing>
          <wp:inline distT="0" distB="0" distL="0" distR="0">
            <wp:extent cx="4507566" cy="2590800"/>
            <wp:effectExtent l="19050" t="0" r="26334" b="0"/>
            <wp:docPr id="3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97A35" w:rsidRPr="00614315" w:rsidRDefault="00497A35" w:rsidP="00614315">
      <w:pPr>
        <w:jc w:val="center"/>
        <w:rPr>
          <w:rFonts w:ascii="Arial" w:hAnsi="Arial" w:cs="Arial"/>
          <w:b/>
          <w:noProof/>
          <w:color w:val="1F497D"/>
        </w:rPr>
      </w:pPr>
    </w:p>
    <w:p w:rsidR="00614315" w:rsidRPr="00497A35" w:rsidRDefault="00614315" w:rsidP="00614315">
      <w:pPr>
        <w:jc w:val="both"/>
        <w:rPr>
          <w:rFonts w:ascii="Arial" w:hAnsi="Arial" w:cs="Arial"/>
          <w:i/>
          <w:noProof/>
          <w:sz w:val="20"/>
        </w:rPr>
      </w:pPr>
      <w:r w:rsidRPr="00614315">
        <w:rPr>
          <w:rFonts w:ascii="Arial" w:hAnsi="Arial" w:cs="Arial"/>
          <w:noProof/>
          <w:color w:val="1F497D"/>
        </w:rPr>
        <w:t xml:space="preserve">           </w:t>
      </w:r>
      <w:r w:rsidRPr="00497A35">
        <w:rPr>
          <w:rFonts w:ascii="Arial" w:hAnsi="Arial" w:cs="Arial"/>
          <w:i/>
          <w:noProof/>
          <w:sz w:val="20"/>
        </w:rPr>
        <w:t>Sursa: date furnizate de Oficiul Registrului Comerţului de pe lângă Tribunalul Suceava, 2014</w:t>
      </w:r>
    </w:p>
    <w:p w:rsidR="00884803" w:rsidRDefault="00884803" w:rsidP="00884803">
      <w:pPr>
        <w:ind w:firstLine="709"/>
        <w:jc w:val="both"/>
        <w:rPr>
          <w:rFonts w:ascii="Arial" w:hAnsi="Arial" w:cs="Arial"/>
          <w:b/>
          <w:noProof/>
          <w:color w:val="1F497D"/>
        </w:rPr>
      </w:pPr>
    </w:p>
    <w:p w:rsidR="003B765D" w:rsidRDefault="003B765D" w:rsidP="00884803">
      <w:pPr>
        <w:ind w:firstLine="709"/>
        <w:jc w:val="both"/>
        <w:rPr>
          <w:rFonts w:ascii="Arial" w:hAnsi="Arial" w:cs="Arial"/>
          <w:b/>
          <w:noProof/>
          <w:color w:val="1F497D"/>
        </w:rPr>
      </w:pPr>
    </w:p>
    <w:p w:rsidR="003B765D" w:rsidRDefault="003B765D" w:rsidP="00884803">
      <w:pPr>
        <w:ind w:firstLine="709"/>
        <w:jc w:val="both"/>
        <w:rPr>
          <w:rFonts w:ascii="Arial" w:hAnsi="Arial" w:cs="Arial"/>
          <w:b/>
          <w:noProof/>
          <w:color w:val="1F497D"/>
        </w:rPr>
      </w:pPr>
    </w:p>
    <w:p w:rsidR="003B765D" w:rsidRDefault="003B765D" w:rsidP="00884803">
      <w:pPr>
        <w:ind w:firstLine="709"/>
        <w:jc w:val="both"/>
        <w:rPr>
          <w:rFonts w:ascii="Arial" w:hAnsi="Arial" w:cs="Arial"/>
          <w:b/>
          <w:noProof/>
          <w:color w:val="1F497D"/>
        </w:rPr>
      </w:pPr>
    </w:p>
    <w:p w:rsidR="003B765D" w:rsidRPr="00592820" w:rsidRDefault="003B765D" w:rsidP="00884803">
      <w:pPr>
        <w:ind w:firstLine="709"/>
        <w:jc w:val="both"/>
        <w:rPr>
          <w:rFonts w:ascii="Arial" w:hAnsi="Arial" w:cs="Arial"/>
          <w:b/>
          <w:noProof/>
          <w:color w:val="1F497D"/>
        </w:rPr>
      </w:pPr>
    </w:p>
    <w:p w:rsidR="00D62E31" w:rsidRDefault="00D62E31" w:rsidP="008D7544">
      <w:pPr>
        <w:jc w:val="both"/>
        <w:rPr>
          <w:rFonts w:ascii="Arial" w:hAnsi="Arial" w:cs="Arial"/>
          <w:noProof/>
          <w:color w:val="1F497D"/>
        </w:rPr>
      </w:pPr>
    </w:p>
    <w:p w:rsidR="008D7544" w:rsidRPr="00E54950" w:rsidRDefault="008D7544" w:rsidP="008D7544">
      <w:pPr>
        <w:jc w:val="both"/>
        <w:rPr>
          <w:rFonts w:ascii="Arial" w:hAnsi="Arial" w:cs="Arial"/>
          <w:b/>
          <w:noProof/>
          <w:u w:val="single"/>
        </w:rPr>
      </w:pPr>
      <w:r w:rsidRPr="00E54950">
        <w:rPr>
          <w:rFonts w:ascii="Arial" w:hAnsi="Arial" w:cs="Arial"/>
          <w:b/>
          <w:noProof/>
        </w:rPr>
        <w:lastRenderedPageBreak/>
        <w:tab/>
      </w:r>
      <w:r w:rsidRPr="00E54950">
        <w:rPr>
          <w:rFonts w:ascii="Arial" w:hAnsi="Arial" w:cs="Arial"/>
          <w:b/>
          <w:noProof/>
          <w:u w:val="single"/>
        </w:rPr>
        <w:t>2.4.1.1. Agricultura</w:t>
      </w:r>
    </w:p>
    <w:p w:rsidR="008D7544" w:rsidRPr="00592820" w:rsidRDefault="008D7544" w:rsidP="008D7544">
      <w:pPr>
        <w:jc w:val="both"/>
        <w:rPr>
          <w:rFonts w:ascii="Arial" w:hAnsi="Arial" w:cs="Arial"/>
          <w:noProof/>
          <w:color w:val="1F497D"/>
        </w:rPr>
      </w:pPr>
    </w:p>
    <w:p w:rsidR="008D7544" w:rsidRPr="00432402" w:rsidRDefault="008D7544" w:rsidP="008D7544">
      <w:pPr>
        <w:ind w:firstLine="720"/>
        <w:jc w:val="both"/>
        <w:rPr>
          <w:rFonts w:ascii="Arial" w:hAnsi="Arial" w:cs="Arial"/>
          <w:noProof/>
        </w:rPr>
      </w:pPr>
      <w:r w:rsidRPr="00432402">
        <w:rPr>
          <w:rFonts w:ascii="Arial" w:hAnsi="Arial" w:cs="Arial"/>
          <w:noProof/>
        </w:rPr>
        <w:t xml:space="preserve">Potenţialul agricol al comunei </w:t>
      </w:r>
      <w:r w:rsidR="000D1DDA" w:rsidRPr="00432402">
        <w:rPr>
          <w:rFonts w:ascii="Arial" w:hAnsi="Arial" w:cs="Arial"/>
          <w:noProof/>
        </w:rPr>
        <w:t>Grămeşti</w:t>
      </w:r>
      <w:r w:rsidRPr="00432402">
        <w:rPr>
          <w:rFonts w:ascii="Arial" w:hAnsi="Arial" w:cs="Arial"/>
          <w:noProof/>
        </w:rPr>
        <w:t xml:space="preserve"> este determinat de prezenţa terenului arabil şi a terenurilor ocupate de păşuni şi fâneţe, care reprezintă premisele care favorizează activităţile bazate pe cultura plantelor şi creşterea animalelor. </w:t>
      </w:r>
    </w:p>
    <w:p w:rsidR="00811082" w:rsidRPr="00432402" w:rsidRDefault="008D7544" w:rsidP="000B2CE7">
      <w:pPr>
        <w:ind w:firstLine="720"/>
        <w:jc w:val="both"/>
        <w:rPr>
          <w:rFonts w:ascii="Arial" w:hAnsi="Arial" w:cs="Arial"/>
          <w:noProof/>
        </w:rPr>
      </w:pPr>
      <w:r w:rsidRPr="007B26FE">
        <w:rPr>
          <w:rFonts w:ascii="Arial" w:hAnsi="Arial" w:cs="Arial"/>
          <w:noProof/>
        </w:rPr>
        <w:t xml:space="preserve">Din </w:t>
      </w:r>
      <w:r w:rsidRPr="007B26FE">
        <w:rPr>
          <w:rFonts w:ascii="Arial" w:hAnsi="Arial" w:cs="Arial"/>
          <w:b/>
          <w:i/>
          <w:noProof/>
        </w:rPr>
        <w:t xml:space="preserve">suprafaţa totală de </w:t>
      </w:r>
      <w:r w:rsidR="00432402" w:rsidRPr="007B26FE">
        <w:rPr>
          <w:rFonts w:ascii="Arial" w:hAnsi="Arial" w:cs="Arial"/>
          <w:b/>
          <w:i/>
          <w:noProof/>
        </w:rPr>
        <w:t>3727</w:t>
      </w:r>
      <w:r w:rsidRPr="00432402">
        <w:rPr>
          <w:rFonts w:ascii="Arial" w:hAnsi="Arial" w:cs="Arial"/>
          <w:b/>
          <w:i/>
          <w:noProof/>
        </w:rPr>
        <w:t xml:space="preserve"> ha</w:t>
      </w:r>
      <w:r w:rsidRPr="00432402">
        <w:rPr>
          <w:rFonts w:ascii="Arial" w:hAnsi="Arial" w:cs="Arial"/>
          <w:noProof/>
        </w:rPr>
        <w:t xml:space="preserve"> a comunei </w:t>
      </w:r>
      <w:r w:rsidR="000D1DDA" w:rsidRPr="00432402">
        <w:rPr>
          <w:rFonts w:ascii="Arial" w:hAnsi="Arial" w:cs="Arial"/>
          <w:noProof/>
        </w:rPr>
        <w:t>Grămeşti</w:t>
      </w:r>
      <w:r w:rsidRPr="00432402">
        <w:rPr>
          <w:rFonts w:ascii="Arial" w:hAnsi="Arial" w:cs="Arial"/>
          <w:noProof/>
        </w:rPr>
        <w:t xml:space="preserve">, </w:t>
      </w:r>
      <w:r w:rsidRPr="00432402">
        <w:rPr>
          <w:rFonts w:ascii="Arial" w:hAnsi="Arial" w:cs="Arial"/>
          <w:b/>
          <w:noProof/>
        </w:rPr>
        <w:t>terenul agricol</w:t>
      </w:r>
      <w:r w:rsidRPr="00432402">
        <w:rPr>
          <w:rFonts w:ascii="Arial" w:hAnsi="Arial" w:cs="Arial"/>
          <w:noProof/>
        </w:rPr>
        <w:t xml:space="preserve"> ocupă o suprafaţă de</w:t>
      </w:r>
      <w:r w:rsidR="0027529A" w:rsidRPr="00432402">
        <w:rPr>
          <w:rFonts w:ascii="Arial" w:hAnsi="Arial" w:cs="Arial"/>
          <w:noProof/>
        </w:rPr>
        <w:t xml:space="preserve"> </w:t>
      </w:r>
      <w:r w:rsidR="00432402" w:rsidRPr="00432402">
        <w:rPr>
          <w:rFonts w:ascii="Arial" w:hAnsi="Arial" w:cs="Arial"/>
          <w:b/>
          <w:noProof/>
        </w:rPr>
        <w:t xml:space="preserve">2690 </w:t>
      </w:r>
      <w:r w:rsidRPr="00432402">
        <w:rPr>
          <w:rFonts w:ascii="Arial" w:hAnsi="Arial" w:cs="Arial"/>
          <w:b/>
          <w:noProof/>
        </w:rPr>
        <w:t>ha</w:t>
      </w:r>
      <w:r w:rsidRPr="00432402">
        <w:rPr>
          <w:rFonts w:ascii="Arial" w:hAnsi="Arial" w:cs="Arial"/>
          <w:noProof/>
        </w:rPr>
        <w:t xml:space="preserve">, </w:t>
      </w:r>
      <w:r w:rsidRPr="00432402">
        <w:rPr>
          <w:rFonts w:ascii="Arial" w:hAnsi="Arial" w:cs="Arial"/>
          <w:b/>
          <w:noProof/>
        </w:rPr>
        <w:t xml:space="preserve">adică </w:t>
      </w:r>
      <w:r w:rsidR="00C84D98" w:rsidRPr="00432402">
        <w:rPr>
          <w:rFonts w:ascii="Arial" w:hAnsi="Arial" w:cs="Arial"/>
          <w:b/>
          <w:noProof/>
        </w:rPr>
        <w:t>7</w:t>
      </w:r>
      <w:r w:rsidR="00432402" w:rsidRPr="00432402">
        <w:rPr>
          <w:rFonts w:ascii="Arial" w:hAnsi="Arial" w:cs="Arial"/>
          <w:b/>
          <w:noProof/>
        </w:rPr>
        <w:t>2,17</w:t>
      </w:r>
      <w:r w:rsidRPr="00432402">
        <w:rPr>
          <w:rFonts w:ascii="Arial" w:hAnsi="Arial" w:cs="Arial"/>
          <w:b/>
          <w:i/>
          <w:noProof/>
        </w:rPr>
        <w:t>%</w:t>
      </w:r>
      <w:r w:rsidRPr="00432402">
        <w:rPr>
          <w:rFonts w:ascii="Arial" w:hAnsi="Arial" w:cs="Arial"/>
          <w:noProof/>
        </w:rPr>
        <w:t>. Modul de folosire al terenului agricol al comunei la nivelul anului 20</w:t>
      </w:r>
      <w:r w:rsidR="00FA408F" w:rsidRPr="00432402">
        <w:rPr>
          <w:rFonts w:ascii="Arial" w:hAnsi="Arial" w:cs="Arial"/>
          <w:noProof/>
        </w:rPr>
        <w:t>1</w:t>
      </w:r>
      <w:r w:rsidR="00432402" w:rsidRPr="00432402">
        <w:rPr>
          <w:rFonts w:ascii="Arial" w:hAnsi="Arial" w:cs="Arial"/>
          <w:noProof/>
        </w:rPr>
        <w:t>2</w:t>
      </w:r>
      <w:r w:rsidRPr="00432402">
        <w:rPr>
          <w:rFonts w:ascii="Arial" w:hAnsi="Arial" w:cs="Arial"/>
          <w:noProof/>
        </w:rPr>
        <w:t>era următorul:</w:t>
      </w:r>
    </w:p>
    <w:p w:rsidR="002F4CF2" w:rsidRPr="00432402" w:rsidRDefault="002F4CF2" w:rsidP="00034BA6">
      <w:pPr>
        <w:jc w:val="both"/>
        <w:rPr>
          <w:rFonts w:ascii="Arial" w:hAnsi="Arial" w:cs="Arial"/>
          <w:noProof/>
        </w:rPr>
      </w:pPr>
    </w:p>
    <w:p w:rsidR="008D7544" w:rsidRPr="00432402" w:rsidRDefault="008D7544" w:rsidP="008D7544">
      <w:pPr>
        <w:ind w:firstLine="720"/>
        <w:jc w:val="both"/>
        <w:rPr>
          <w:rFonts w:ascii="Arial" w:hAnsi="Arial" w:cs="Arial"/>
          <w:b/>
          <w:i/>
          <w:noProof/>
        </w:rPr>
      </w:pPr>
      <w:r w:rsidRPr="00432402">
        <w:rPr>
          <w:rFonts w:ascii="Arial" w:hAnsi="Arial" w:cs="Arial"/>
          <w:b/>
          <w:i/>
          <w:noProof/>
        </w:rPr>
        <w:t>Modul de utilizare al terenurilor agricole – anul 20</w:t>
      </w:r>
      <w:r w:rsidR="0027529A" w:rsidRPr="00432402">
        <w:rPr>
          <w:rFonts w:ascii="Arial" w:hAnsi="Arial" w:cs="Arial"/>
          <w:b/>
          <w:i/>
          <w:noProof/>
        </w:rPr>
        <w:t>1</w:t>
      </w:r>
      <w:r w:rsidR="00432402" w:rsidRPr="00432402">
        <w:rPr>
          <w:rFonts w:ascii="Arial" w:hAnsi="Arial" w:cs="Arial"/>
          <w:b/>
          <w:i/>
          <w:noProof/>
        </w:rPr>
        <w:t>2</w:t>
      </w:r>
    </w:p>
    <w:p w:rsidR="001904F6" w:rsidRPr="00432402" w:rsidRDefault="001904F6" w:rsidP="008D7544">
      <w:pPr>
        <w:ind w:firstLine="720"/>
        <w:jc w:val="both"/>
        <w:rPr>
          <w:rFonts w:ascii="Arial" w:hAnsi="Arial" w:cs="Arial"/>
          <w:b/>
          <w:i/>
          <w:noProof/>
        </w:rPr>
      </w:pPr>
    </w:p>
    <w:tbl>
      <w:tblPr>
        <w:tblW w:w="7213"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405"/>
        <w:gridCol w:w="1808"/>
      </w:tblGrid>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
                <w:bCs/>
                <w:caps/>
                <w:noProof/>
                <w:lang w:eastAsia="ro-RO"/>
              </w:rPr>
            </w:pPr>
            <w:r w:rsidRPr="00432402">
              <w:rPr>
                <w:rFonts w:ascii="Arial" w:hAnsi="Arial" w:cs="Arial"/>
                <w:b/>
                <w:bCs/>
                <w:caps/>
                <w:noProof/>
                <w:lang w:eastAsia="ro-RO"/>
              </w:rPr>
              <w:t>categorii de folosinţă agricolă</w:t>
            </w:r>
          </w:p>
        </w:tc>
        <w:tc>
          <w:tcPr>
            <w:tcW w:w="1808" w:type="dxa"/>
            <w:shd w:val="clear" w:color="auto" w:fill="auto"/>
            <w:noWrap/>
          </w:tcPr>
          <w:p w:rsidR="00432402" w:rsidRPr="00432402" w:rsidRDefault="00432402" w:rsidP="00047A34">
            <w:pPr>
              <w:jc w:val="both"/>
              <w:rPr>
                <w:rFonts w:ascii="Arial" w:hAnsi="Arial" w:cs="Arial"/>
                <w:b/>
                <w:bCs/>
                <w:caps/>
                <w:noProof/>
                <w:lang w:eastAsia="ro-RO"/>
              </w:rPr>
            </w:pPr>
            <w:r w:rsidRPr="00432402">
              <w:rPr>
                <w:rFonts w:ascii="Arial" w:hAnsi="Arial" w:cs="Arial"/>
                <w:b/>
                <w:bCs/>
                <w:caps/>
                <w:noProof/>
                <w:lang w:eastAsia="ro-RO"/>
              </w:rPr>
              <w:t>suprafaţa (ha)</w:t>
            </w:r>
          </w:p>
        </w:tc>
      </w:tr>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Cs/>
                <w:noProof/>
                <w:lang w:eastAsia="ro-RO"/>
              </w:rPr>
            </w:pPr>
            <w:r w:rsidRPr="00432402">
              <w:rPr>
                <w:rFonts w:ascii="Arial" w:hAnsi="Arial" w:cs="Arial"/>
                <w:bCs/>
                <w:noProof/>
                <w:lang w:eastAsia="ro-RO"/>
              </w:rPr>
              <w:t xml:space="preserve">Suprafaţa arabilă </w:t>
            </w:r>
          </w:p>
        </w:tc>
        <w:tc>
          <w:tcPr>
            <w:tcW w:w="1808" w:type="dxa"/>
            <w:shd w:val="clear" w:color="auto" w:fill="auto"/>
            <w:noWrap/>
            <w:vAlign w:val="bottom"/>
          </w:tcPr>
          <w:p w:rsidR="00432402" w:rsidRPr="00432402" w:rsidRDefault="00432402" w:rsidP="0027529A">
            <w:pPr>
              <w:jc w:val="center"/>
              <w:rPr>
                <w:rFonts w:ascii="Arial" w:hAnsi="Arial" w:cs="Arial"/>
              </w:rPr>
            </w:pPr>
            <w:r w:rsidRPr="00432402">
              <w:rPr>
                <w:rFonts w:ascii="Arial" w:hAnsi="Arial" w:cs="Arial"/>
              </w:rPr>
              <w:t>2252</w:t>
            </w:r>
          </w:p>
        </w:tc>
      </w:tr>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Cs/>
                <w:noProof/>
                <w:lang w:eastAsia="ro-RO"/>
              </w:rPr>
            </w:pPr>
            <w:r w:rsidRPr="00432402">
              <w:rPr>
                <w:rFonts w:ascii="Arial" w:hAnsi="Arial" w:cs="Arial"/>
                <w:bCs/>
                <w:noProof/>
                <w:lang w:eastAsia="ro-RO"/>
              </w:rPr>
              <w:t xml:space="preserve">Suprafaţa - livezi si pepiniere pomicole </w:t>
            </w:r>
          </w:p>
        </w:tc>
        <w:tc>
          <w:tcPr>
            <w:tcW w:w="1808" w:type="dxa"/>
            <w:shd w:val="clear" w:color="auto" w:fill="auto"/>
            <w:noWrap/>
            <w:vAlign w:val="bottom"/>
          </w:tcPr>
          <w:p w:rsidR="00432402" w:rsidRPr="00432402" w:rsidRDefault="00432402" w:rsidP="00047A34">
            <w:pPr>
              <w:jc w:val="center"/>
              <w:rPr>
                <w:rFonts w:ascii="Arial" w:hAnsi="Arial" w:cs="Arial"/>
              </w:rPr>
            </w:pPr>
            <w:r w:rsidRPr="00432402">
              <w:rPr>
                <w:rFonts w:ascii="Arial" w:hAnsi="Arial" w:cs="Arial"/>
              </w:rPr>
              <w:t>25</w:t>
            </w:r>
          </w:p>
        </w:tc>
      </w:tr>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Cs/>
                <w:noProof/>
                <w:lang w:eastAsia="ro-RO"/>
              </w:rPr>
            </w:pPr>
            <w:r w:rsidRPr="00432402">
              <w:rPr>
                <w:rFonts w:ascii="Arial" w:hAnsi="Arial" w:cs="Arial"/>
                <w:bCs/>
                <w:noProof/>
                <w:lang w:eastAsia="ro-RO"/>
              </w:rPr>
              <w:t xml:space="preserve">Suprafaţa - vii si pepiniere viticole </w:t>
            </w:r>
          </w:p>
        </w:tc>
        <w:tc>
          <w:tcPr>
            <w:tcW w:w="1808" w:type="dxa"/>
            <w:shd w:val="clear" w:color="auto" w:fill="auto"/>
            <w:noWrap/>
            <w:vAlign w:val="bottom"/>
          </w:tcPr>
          <w:p w:rsidR="00432402" w:rsidRPr="00432402" w:rsidRDefault="00432402" w:rsidP="00047A34">
            <w:pPr>
              <w:jc w:val="center"/>
              <w:rPr>
                <w:rFonts w:ascii="Arial" w:hAnsi="Arial" w:cs="Arial"/>
              </w:rPr>
            </w:pPr>
            <w:r w:rsidRPr="00432402">
              <w:rPr>
                <w:rFonts w:ascii="Arial" w:hAnsi="Arial" w:cs="Arial"/>
              </w:rPr>
              <w:t>-</w:t>
            </w:r>
          </w:p>
        </w:tc>
      </w:tr>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Cs/>
                <w:noProof/>
                <w:lang w:eastAsia="ro-RO"/>
              </w:rPr>
            </w:pPr>
            <w:r w:rsidRPr="00432402">
              <w:rPr>
                <w:rFonts w:ascii="Arial" w:hAnsi="Arial" w:cs="Arial"/>
                <w:bCs/>
                <w:noProof/>
                <w:lang w:eastAsia="ro-RO"/>
              </w:rPr>
              <w:t xml:space="preserve">Suprafaţa - păşuni </w:t>
            </w:r>
          </w:p>
        </w:tc>
        <w:tc>
          <w:tcPr>
            <w:tcW w:w="1808" w:type="dxa"/>
            <w:shd w:val="clear" w:color="auto" w:fill="auto"/>
            <w:noWrap/>
            <w:vAlign w:val="bottom"/>
          </w:tcPr>
          <w:p w:rsidR="00432402" w:rsidRPr="00432402" w:rsidRDefault="00432402" w:rsidP="00047A34">
            <w:pPr>
              <w:jc w:val="center"/>
              <w:rPr>
                <w:rFonts w:ascii="Arial" w:hAnsi="Arial" w:cs="Arial"/>
              </w:rPr>
            </w:pPr>
            <w:r w:rsidRPr="00432402">
              <w:rPr>
                <w:rFonts w:ascii="Arial" w:hAnsi="Arial" w:cs="Arial"/>
              </w:rPr>
              <w:t>300</w:t>
            </w:r>
          </w:p>
        </w:tc>
      </w:tr>
      <w:tr w:rsidR="00432402" w:rsidRPr="00432402" w:rsidTr="00432402">
        <w:trPr>
          <w:trHeight w:val="251"/>
          <w:jc w:val="center"/>
        </w:trPr>
        <w:tc>
          <w:tcPr>
            <w:tcW w:w="5405" w:type="dxa"/>
            <w:shd w:val="clear" w:color="auto" w:fill="auto"/>
            <w:noWrap/>
          </w:tcPr>
          <w:p w:rsidR="00432402" w:rsidRPr="00432402" w:rsidRDefault="00432402" w:rsidP="00047A34">
            <w:pPr>
              <w:jc w:val="both"/>
              <w:rPr>
                <w:rFonts w:ascii="Arial" w:hAnsi="Arial" w:cs="Arial"/>
                <w:bCs/>
                <w:noProof/>
                <w:lang w:eastAsia="ro-RO"/>
              </w:rPr>
            </w:pPr>
            <w:r w:rsidRPr="00432402">
              <w:rPr>
                <w:rFonts w:ascii="Arial" w:hAnsi="Arial" w:cs="Arial"/>
                <w:bCs/>
                <w:noProof/>
                <w:lang w:eastAsia="ro-RO"/>
              </w:rPr>
              <w:t xml:space="preserve">Suprafaţa - fâneţe </w:t>
            </w:r>
          </w:p>
        </w:tc>
        <w:tc>
          <w:tcPr>
            <w:tcW w:w="1808" w:type="dxa"/>
            <w:shd w:val="clear" w:color="auto" w:fill="auto"/>
            <w:noWrap/>
            <w:vAlign w:val="bottom"/>
          </w:tcPr>
          <w:p w:rsidR="00432402" w:rsidRPr="00432402" w:rsidRDefault="00432402" w:rsidP="00F63EF6">
            <w:pPr>
              <w:jc w:val="center"/>
              <w:rPr>
                <w:rFonts w:ascii="Arial" w:hAnsi="Arial" w:cs="Arial"/>
              </w:rPr>
            </w:pPr>
            <w:r w:rsidRPr="00432402">
              <w:rPr>
                <w:rFonts w:ascii="Arial" w:hAnsi="Arial" w:cs="Arial"/>
              </w:rPr>
              <w:t>113</w:t>
            </w:r>
          </w:p>
        </w:tc>
      </w:tr>
    </w:tbl>
    <w:p w:rsidR="008D7544" w:rsidRPr="00432402" w:rsidRDefault="008D7544" w:rsidP="008D7544">
      <w:pPr>
        <w:ind w:left="1440" w:firstLine="720"/>
        <w:jc w:val="both"/>
        <w:rPr>
          <w:rFonts w:ascii="Arial" w:hAnsi="Arial" w:cs="Arial"/>
          <w:i/>
          <w:noProof/>
          <w:sz w:val="20"/>
        </w:rPr>
      </w:pPr>
      <w:r w:rsidRPr="00432402">
        <w:rPr>
          <w:rFonts w:ascii="Arial" w:hAnsi="Arial" w:cs="Arial"/>
          <w:i/>
          <w:noProof/>
          <w:sz w:val="20"/>
        </w:rPr>
        <w:t xml:space="preserve">Sursa: date furnizate de </w:t>
      </w:r>
      <w:r w:rsidR="00FA408F" w:rsidRPr="00432402">
        <w:rPr>
          <w:rFonts w:ascii="Arial" w:hAnsi="Arial" w:cs="Arial"/>
          <w:i/>
          <w:noProof/>
          <w:sz w:val="20"/>
        </w:rPr>
        <w:t>INSSE Bucucesti, 2014</w:t>
      </w:r>
    </w:p>
    <w:p w:rsidR="00034BA6" w:rsidRPr="00592820" w:rsidRDefault="00034BA6" w:rsidP="00307065">
      <w:pPr>
        <w:jc w:val="both"/>
        <w:rPr>
          <w:rFonts w:ascii="Arial" w:hAnsi="Arial" w:cs="Arial"/>
          <w:i/>
          <w:noProof/>
          <w:color w:val="1F497D"/>
          <w:sz w:val="20"/>
        </w:rPr>
      </w:pPr>
    </w:p>
    <w:p w:rsidR="00034BA6" w:rsidRPr="00592820" w:rsidRDefault="00034BA6" w:rsidP="00307065">
      <w:pPr>
        <w:jc w:val="both"/>
        <w:rPr>
          <w:rFonts w:ascii="Arial" w:hAnsi="Arial" w:cs="Arial"/>
          <w:i/>
          <w:noProof/>
          <w:color w:val="1F497D"/>
          <w:sz w:val="20"/>
        </w:rPr>
      </w:pPr>
    </w:p>
    <w:p w:rsidR="00160DC7" w:rsidRPr="00592820" w:rsidRDefault="002F42AF" w:rsidP="00307065">
      <w:pPr>
        <w:ind w:left="1440" w:hanging="90"/>
        <w:rPr>
          <w:rFonts w:ascii="Arial" w:hAnsi="Arial" w:cs="Arial"/>
          <w:i/>
          <w:noProof/>
          <w:color w:val="1F497D"/>
          <w:sz w:val="20"/>
        </w:rPr>
      </w:pPr>
      <w:r>
        <w:rPr>
          <w:rFonts w:ascii="Arial" w:hAnsi="Arial" w:cs="Arial"/>
          <w:i/>
          <w:noProof/>
          <w:color w:val="1F497D"/>
          <w:sz w:val="20"/>
          <w:lang w:val="en-US" w:eastAsia="en-US"/>
        </w:rPr>
        <w:drawing>
          <wp:inline distT="0" distB="0" distL="0" distR="0">
            <wp:extent cx="4975860" cy="3136900"/>
            <wp:effectExtent l="19050" t="19050" r="15240" b="25400"/>
            <wp:docPr id="4"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18" cstate="print"/>
                    <a:srcRect/>
                    <a:stretch>
                      <a:fillRect/>
                    </a:stretch>
                  </pic:blipFill>
                  <pic:spPr bwMode="auto">
                    <a:xfrm>
                      <a:off x="0" y="0"/>
                      <a:ext cx="4975860" cy="3136900"/>
                    </a:xfrm>
                    <a:prstGeom prst="rect">
                      <a:avLst/>
                    </a:prstGeom>
                    <a:noFill/>
                    <a:ln w="6350" cmpd="sng">
                      <a:solidFill>
                        <a:srgbClr val="000000"/>
                      </a:solidFill>
                      <a:miter lim="800000"/>
                      <a:headEnd/>
                      <a:tailEnd/>
                    </a:ln>
                    <a:effectLst/>
                  </pic:spPr>
                </pic:pic>
              </a:graphicData>
            </a:graphic>
          </wp:inline>
        </w:drawing>
      </w:r>
    </w:p>
    <w:p w:rsidR="008D7544" w:rsidRPr="00592820" w:rsidRDefault="008D7544" w:rsidP="008D7544">
      <w:pPr>
        <w:jc w:val="center"/>
        <w:rPr>
          <w:rFonts w:ascii="Arial" w:hAnsi="Arial" w:cs="Arial"/>
          <w:color w:val="1F497D"/>
        </w:rPr>
      </w:pPr>
    </w:p>
    <w:p w:rsidR="002C1230" w:rsidRPr="00592820" w:rsidRDefault="002C1230" w:rsidP="002C1230">
      <w:pPr>
        <w:jc w:val="both"/>
        <w:rPr>
          <w:rFonts w:ascii="Arial" w:hAnsi="Arial" w:cs="Arial"/>
          <w:b/>
          <w:noProof/>
          <w:color w:val="1F497D"/>
        </w:rPr>
      </w:pPr>
    </w:p>
    <w:p w:rsidR="008D7544" w:rsidRPr="00E54950" w:rsidRDefault="008D7544" w:rsidP="008D7544">
      <w:pPr>
        <w:ind w:firstLine="720"/>
        <w:jc w:val="both"/>
        <w:rPr>
          <w:rFonts w:ascii="Arial" w:hAnsi="Arial" w:cs="Arial"/>
          <w:noProof/>
        </w:rPr>
      </w:pPr>
      <w:r w:rsidRPr="00E54950">
        <w:rPr>
          <w:rFonts w:ascii="Arial" w:hAnsi="Arial" w:cs="Arial"/>
          <w:b/>
          <w:noProof/>
        </w:rPr>
        <w:t>Modul de utilizare a terenurilor prezintă aspecte specifice</w:t>
      </w:r>
      <w:r w:rsidRPr="00E54950">
        <w:rPr>
          <w:rFonts w:ascii="Arial" w:hAnsi="Arial" w:cs="Arial"/>
          <w:noProof/>
        </w:rPr>
        <w:t xml:space="preserve">. </w:t>
      </w:r>
      <w:r w:rsidRPr="00E54950">
        <w:rPr>
          <w:rFonts w:ascii="Arial" w:hAnsi="Arial" w:cs="Arial"/>
          <w:b/>
          <w:noProof/>
        </w:rPr>
        <w:t>Suprafaţa agricolă</w:t>
      </w:r>
      <w:r w:rsidRPr="00E54950">
        <w:rPr>
          <w:rFonts w:ascii="Arial" w:hAnsi="Arial" w:cs="Arial"/>
          <w:noProof/>
        </w:rPr>
        <w:t xml:space="preserve"> care însumează </w:t>
      </w:r>
      <w:r w:rsidR="00E54950" w:rsidRPr="00E54950">
        <w:rPr>
          <w:rFonts w:ascii="Arial" w:hAnsi="Arial" w:cs="Arial"/>
          <w:noProof/>
        </w:rPr>
        <w:t>2690</w:t>
      </w:r>
      <w:r w:rsidRPr="00E54950">
        <w:rPr>
          <w:rFonts w:ascii="Arial" w:hAnsi="Arial" w:cs="Arial"/>
          <w:noProof/>
        </w:rPr>
        <w:t xml:space="preserve"> ha </w:t>
      </w:r>
      <w:r w:rsidRPr="00E54950">
        <w:rPr>
          <w:rFonts w:ascii="Arial" w:hAnsi="Arial" w:cs="Arial"/>
          <w:b/>
          <w:noProof/>
        </w:rPr>
        <w:t>se compune în cea mai mare parte din</w:t>
      </w:r>
      <w:r w:rsidRPr="00E54950">
        <w:rPr>
          <w:rFonts w:ascii="Arial" w:hAnsi="Arial" w:cs="Arial"/>
          <w:noProof/>
        </w:rPr>
        <w:t xml:space="preserve"> </w:t>
      </w:r>
      <w:r w:rsidRPr="00E54950">
        <w:rPr>
          <w:rFonts w:ascii="Arial" w:hAnsi="Arial" w:cs="Arial"/>
          <w:b/>
          <w:noProof/>
        </w:rPr>
        <w:t>terenuri arabile</w:t>
      </w:r>
      <w:r w:rsidRPr="00E54950">
        <w:rPr>
          <w:rFonts w:ascii="Arial" w:hAnsi="Arial" w:cs="Arial"/>
          <w:noProof/>
        </w:rPr>
        <w:t xml:space="preserve"> care reprezintă </w:t>
      </w:r>
      <w:r w:rsidR="00E54950" w:rsidRPr="00E54950">
        <w:rPr>
          <w:rFonts w:ascii="Arial" w:hAnsi="Arial" w:cs="Arial"/>
          <w:noProof/>
        </w:rPr>
        <w:t>83,72</w:t>
      </w:r>
      <w:r w:rsidRPr="00E54950">
        <w:rPr>
          <w:rFonts w:ascii="Arial" w:hAnsi="Arial" w:cs="Arial"/>
          <w:noProof/>
        </w:rPr>
        <w:t xml:space="preserve">%. Păşunile ocupă </w:t>
      </w:r>
      <w:r w:rsidR="00E54950" w:rsidRPr="00E54950">
        <w:rPr>
          <w:rFonts w:ascii="Arial" w:hAnsi="Arial" w:cs="Arial"/>
          <w:noProof/>
        </w:rPr>
        <w:t>11,15</w:t>
      </w:r>
      <w:r w:rsidRPr="00E54950">
        <w:rPr>
          <w:rFonts w:ascii="Arial" w:hAnsi="Arial" w:cs="Arial"/>
          <w:noProof/>
        </w:rPr>
        <w:t xml:space="preserve">%, în timp ce </w:t>
      </w:r>
      <w:r w:rsidR="002C1230" w:rsidRPr="00E54950">
        <w:rPr>
          <w:rFonts w:ascii="Arial" w:hAnsi="Arial" w:cs="Arial"/>
          <w:noProof/>
        </w:rPr>
        <w:t>suprafaţa de fâneţe ocupă 4,</w:t>
      </w:r>
      <w:r w:rsidR="00E54950" w:rsidRPr="00E54950">
        <w:rPr>
          <w:rFonts w:ascii="Arial" w:hAnsi="Arial" w:cs="Arial"/>
          <w:noProof/>
        </w:rPr>
        <w:t>20</w:t>
      </w:r>
      <w:r w:rsidR="002C1230" w:rsidRPr="00E54950">
        <w:rPr>
          <w:rFonts w:ascii="Arial" w:hAnsi="Arial" w:cs="Arial"/>
          <w:noProof/>
        </w:rPr>
        <w:t>%</w:t>
      </w:r>
      <w:r w:rsidRPr="00E54950">
        <w:rPr>
          <w:rFonts w:ascii="Arial" w:hAnsi="Arial" w:cs="Arial"/>
          <w:noProof/>
        </w:rPr>
        <w:t xml:space="preserve">. </w:t>
      </w:r>
    </w:p>
    <w:p w:rsidR="008D7544" w:rsidRPr="00E54950" w:rsidRDefault="008D7544" w:rsidP="008D7544">
      <w:pPr>
        <w:ind w:firstLine="720"/>
        <w:jc w:val="both"/>
        <w:rPr>
          <w:rFonts w:ascii="Arial" w:hAnsi="Arial" w:cs="Arial"/>
          <w:noProof/>
        </w:rPr>
      </w:pPr>
      <w:r w:rsidRPr="00E54950">
        <w:rPr>
          <w:rFonts w:ascii="Arial" w:hAnsi="Arial" w:cs="Arial"/>
          <w:noProof/>
        </w:rPr>
        <w:t xml:space="preserve">Teritoriul comunei </w:t>
      </w:r>
      <w:r w:rsidR="000D1DDA" w:rsidRPr="00E54950">
        <w:rPr>
          <w:rFonts w:ascii="Arial" w:hAnsi="Arial" w:cs="Arial"/>
          <w:noProof/>
        </w:rPr>
        <w:t>Grămeşti</w:t>
      </w:r>
      <w:r w:rsidRPr="00E54950">
        <w:rPr>
          <w:rFonts w:ascii="Arial" w:hAnsi="Arial" w:cs="Arial"/>
          <w:noProof/>
        </w:rPr>
        <w:t xml:space="preserve"> se găseşte amplasat pe Valea </w:t>
      </w:r>
      <w:r w:rsidR="00E54950" w:rsidRPr="00E54950">
        <w:rPr>
          <w:rFonts w:ascii="Arial" w:hAnsi="Arial" w:cs="Arial"/>
          <w:noProof/>
        </w:rPr>
        <w:t>Siretului</w:t>
      </w:r>
      <w:r w:rsidRPr="00E54950">
        <w:rPr>
          <w:rFonts w:ascii="Arial" w:hAnsi="Arial" w:cs="Arial"/>
          <w:noProof/>
        </w:rPr>
        <w:t xml:space="preserve">. </w:t>
      </w:r>
    </w:p>
    <w:p w:rsidR="008D7544" w:rsidRPr="00E54950" w:rsidRDefault="008D7544" w:rsidP="008D7544">
      <w:pPr>
        <w:ind w:firstLine="720"/>
        <w:jc w:val="both"/>
        <w:rPr>
          <w:rFonts w:ascii="Arial" w:hAnsi="Arial" w:cs="Arial"/>
          <w:noProof/>
        </w:rPr>
      </w:pPr>
      <w:r w:rsidRPr="00E54950">
        <w:rPr>
          <w:rFonts w:ascii="Arial" w:hAnsi="Arial" w:cs="Arial"/>
          <w:noProof/>
        </w:rPr>
        <w:t xml:space="preserve">Terenurile arabile ale comunei </w:t>
      </w:r>
      <w:r w:rsidR="000D1DDA" w:rsidRPr="00E54950">
        <w:rPr>
          <w:rFonts w:ascii="Arial" w:hAnsi="Arial" w:cs="Arial"/>
          <w:noProof/>
        </w:rPr>
        <w:t>Grămeşti</w:t>
      </w:r>
      <w:r w:rsidRPr="00E54950">
        <w:rPr>
          <w:rFonts w:ascii="Arial" w:hAnsi="Arial" w:cs="Arial"/>
          <w:noProof/>
        </w:rPr>
        <w:t xml:space="preserve"> sunt localizate pe toată suprafaţa comunei, în timp ce păşunile sunt concentrate de-a lungul albiei râului </w:t>
      </w:r>
      <w:r w:rsidR="002C1230" w:rsidRPr="00E54950">
        <w:rPr>
          <w:rFonts w:ascii="Arial" w:hAnsi="Arial" w:cs="Arial"/>
          <w:noProof/>
        </w:rPr>
        <w:t>S</w:t>
      </w:r>
      <w:r w:rsidR="00E54950" w:rsidRPr="00E54950">
        <w:rPr>
          <w:rFonts w:ascii="Arial" w:hAnsi="Arial" w:cs="Arial"/>
          <w:noProof/>
        </w:rPr>
        <w:t>iret</w:t>
      </w:r>
      <w:r w:rsidRPr="00E54950">
        <w:rPr>
          <w:rFonts w:ascii="Arial" w:hAnsi="Arial" w:cs="Arial"/>
          <w:noProof/>
        </w:rPr>
        <w:t xml:space="preserve">. </w:t>
      </w:r>
    </w:p>
    <w:p w:rsidR="008D7544" w:rsidRPr="00E54950" w:rsidRDefault="008D7544" w:rsidP="008D7544">
      <w:pPr>
        <w:ind w:firstLine="720"/>
        <w:jc w:val="both"/>
        <w:rPr>
          <w:rFonts w:ascii="Arial" w:hAnsi="Arial" w:cs="Arial"/>
          <w:noProof/>
        </w:rPr>
      </w:pPr>
      <w:r w:rsidRPr="00E54950">
        <w:rPr>
          <w:rFonts w:ascii="Arial" w:hAnsi="Arial" w:cs="Arial"/>
          <w:noProof/>
        </w:rPr>
        <w:t>Este evident astfel caracterul agricol al acestei comune în care preocupările de bază sunt cultura plantelor şi creşterea an</w:t>
      </w:r>
      <w:r w:rsidR="00A01F49" w:rsidRPr="00E54950">
        <w:rPr>
          <w:rFonts w:ascii="Arial" w:hAnsi="Arial" w:cs="Arial"/>
          <w:noProof/>
        </w:rPr>
        <w:t xml:space="preserve">imalelor. Pe teritoriul comunei există </w:t>
      </w:r>
      <w:r w:rsidRPr="00E54950">
        <w:rPr>
          <w:rFonts w:ascii="Arial" w:hAnsi="Arial" w:cs="Arial"/>
          <w:noProof/>
        </w:rPr>
        <w:t xml:space="preserve"> suprafeţele cu </w:t>
      </w:r>
      <w:r w:rsidR="002C1230" w:rsidRPr="00E54950">
        <w:rPr>
          <w:rFonts w:ascii="Arial" w:hAnsi="Arial" w:cs="Arial"/>
          <w:noProof/>
        </w:rPr>
        <w:t>pomi fructiferi</w:t>
      </w:r>
      <w:r w:rsidRPr="00E54950">
        <w:rPr>
          <w:rFonts w:ascii="Arial" w:hAnsi="Arial" w:cs="Arial"/>
          <w:noProof/>
        </w:rPr>
        <w:t xml:space="preserve"> răspândite în special pe lângă gospodăriile populaţiei. </w:t>
      </w:r>
    </w:p>
    <w:p w:rsidR="00A01F49" w:rsidRPr="00592820" w:rsidRDefault="00A01F49" w:rsidP="008D7544">
      <w:pPr>
        <w:ind w:firstLine="720"/>
        <w:jc w:val="both"/>
        <w:rPr>
          <w:rFonts w:ascii="Arial" w:hAnsi="Arial" w:cs="Arial"/>
          <w:b/>
          <w:noProof/>
          <w:color w:val="1F497D"/>
        </w:rPr>
      </w:pPr>
    </w:p>
    <w:p w:rsidR="002C1230" w:rsidRPr="00A561ED" w:rsidRDefault="008D7544" w:rsidP="002C1230">
      <w:pPr>
        <w:tabs>
          <w:tab w:val="left" w:pos="720"/>
          <w:tab w:val="left" w:pos="6840"/>
        </w:tabs>
        <w:jc w:val="both"/>
        <w:rPr>
          <w:rFonts w:ascii="Arial" w:hAnsi="Arial" w:cs="Arial"/>
          <w:noProof/>
        </w:rPr>
      </w:pPr>
      <w:r w:rsidRPr="00592820">
        <w:rPr>
          <w:rFonts w:ascii="Arial" w:hAnsi="Arial" w:cs="Arial"/>
          <w:noProof/>
          <w:color w:val="1F497D"/>
        </w:rPr>
        <w:lastRenderedPageBreak/>
        <w:t xml:space="preserve"> </w:t>
      </w:r>
    </w:p>
    <w:p w:rsidR="008D7544" w:rsidRPr="00A561ED" w:rsidRDefault="008D7544" w:rsidP="008D7544">
      <w:pPr>
        <w:tabs>
          <w:tab w:val="left" w:pos="720"/>
          <w:tab w:val="left" w:pos="6840"/>
        </w:tabs>
        <w:jc w:val="both"/>
        <w:rPr>
          <w:rFonts w:ascii="Arial" w:hAnsi="Arial" w:cs="Arial"/>
          <w:b/>
          <w:noProof/>
        </w:rPr>
      </w:pPr>
      <w:r w:rsidRPr="00A561ED">
        <w:rPr>
          <w:rFonts w:ascii="Arial" w:hAnsi="Arial" w:cs="Arial"/>
          <w:b/>
          <w:noProof/>
        </w:rPr>
        <w:tab/>
        <w:t>Servicii pentru agricultură</w:t>
      </w:r>
    </w:p>
    <w:p w:rsidR="008D7544" w:rsidRPr="00A561ED" w:rsidRDefault="008D7544" w:rsidP="008D7544">
      <w:pPr>
        <w:tabs>
          <w:tab w:val="left" w:pos="720"/>
          <w:tab w:val="left" w:pos="6840"/>
        </w:tabs>
        <w:jc w:val="both"/>
        <w:rPr>
          <w:rFonts w:ascii="Arial" w:hAnsi="Arial" w:cs="Arial"/>
          <w:noProof/>
        </w:rPr>
      </w:pPr>
    </w:p>
    <w:p w:rsidR="008D7544" w:rsidRPr="00A561ED" w:rsidRDefault="008D7544" w:rsidP="008D7544">
      <w:pPr>
        <w:tabs>
          <w:tab w:val="left" w:pos="720"/>
          <w:tab w:val="left" w:pos="6840"/>
        </w:tabs>
        <w:jc w:val="both"/>
        <w:rPr>
          <w:rFonts w:ascii="Arial" w:hAnsi="Arial" w:cs="Arial"/>
          <w:b/>
          <w:noProof/>
        </w:rPr>
      </w:pPr>
      <w:r w:rsidRPr="00A561ED">
        <w:rPr>
          <w:rFonts w:ascii="Arial" w:hAnsi="Arial" w:cs="Arial"/>
          <w:noProof/>
        </w:rPr>
        <w:tab/>
      </w:r>
      <w:r w:rsidRPr="00A561ED">
        <w:rPr>
          <w:rFonts w:ascii="Arial" w:hAnsi="Arial" w:cs="Arial"/>
          <w:b/>
          <w:i/>
          <w:noProof/>
        </w:rPr>
        <w:t>Mecanizarea</w:t>
      </w:r>
      <w:r w:rsidRPr="00A561ED">
        <w:rPr>
          <w:rFonts w:ascii="Arial" w:hAnsi="Arial" w:cs="Arial"/>
          <w:b/>
          <w:noProof/>
        </w:rPr>
        <w:t xml:space="preserve"> </w:t>
      </w:r>
    </w:p>
    <w:p w:rsidR="008D7544" w:rsidRPr="00A561ED" w:rsidRDefault="008D7544" w:rsidP="008D7544">
      <w:pPr>
        <w:tabs>
          <w:tab w:val="left" w:pos="720"/>
          <w:tab w:val="left" w:pos="6840"/>
        </w:tabs>
        <w:jc w:val="both"/>
        <w:rPr>
          <w:rFonts w:ascii="Arial" w:hAnsi="Arial" w:cs="Arial"/>
          <w:noProof/>
        </w:rPr>
      </w:pPr>
      <w:r w:rsidRPr="00A561ED">
        <w:rPr>
          <w:rFonts w:ascii="Arial" w:hAnsi="Arial" w:cs="Arial"/>
          <w:noProof/>
        </w:rPr>
        <w:tab/>
        <w:t xml:space="preserve">Gradul de mecanizare al agriculturii este foarte redus şi din acest motiv productivitatea culturilor agricole este scăzută. Această situaţie se datorează organizării pe unităţi reduse de suprafaţă a exploataţiilor agricole, ceea ce face inutilă investiţia în utilaje, investiţie ce nu ar putea fi amortizată. </w:t>
      </w:r>
    </w:p>
    <w:p w:rsidR="00855FCA" w:rsidRPr="00A561ED" w:rsidRDefault="00BC7B70" w:rsidP="008D7544">
      <w:pPr>
        <w:tabs>
          <w:tab w:val="left" w:pos="720"/>
          <w:tab w:val="left" w:pos="6840"/>
        </w:tabs>
        <w:jc w:val="both"/>
        <w:rPr>
          <w:rFonts w:ascii="Arial" w:hAnsi="Arial" w:cs="Arial"/>
          <w:noProof/>
        </w:rPr>
      </w:pPr>
      <w:r w:rsidRPr="00A561ED">
        <w:rPr>
          <w:rFonts w:ascii="Arial" w:hAnsi="Arial" w:cs="Arial"/>
          <w:noProof/>
        </w:rPr>
        <w:tab/>
        <w:t>La nivelul anului 201</w:t>
      </w:r>
      <w:r w:rsidR="00A561ED" w:rsidRPr="00A561ED">
        <w:rPr>
          <w:rFonts w:ascii="Arial" w:hAnsi="Arial" w:cs="Arial"/>
          <w:noProof/>
        </w:rPr>
        <w:t>3</w:t>
      </w:r>
      <w:r w:rsidR="008D7544" w:rsidRPr="00A561ED">
        <w:rPr>
          <w:rFonts w:ascii="Arial" w:hAnsi="Arial" w:cs="Arial"/>
          <w:noProof/>
        </w:rPr>
        <w:t xml:space="preserve">, </w:t>
      </w:r>
      <w:r w:rsidR="008D7544" w:rsidRPr="00A561ED">
        <w:rPr>
          <w:rFonts w:ascii="Arial" w:hAnsi="Arial" w:cs="Arial"/>
          <w:b/>
          <w:noProof/>
        </w:rPr>
        <w:t>gradul de încărcare</w:t>
      </w:r>
      <w:r w:rsidR="008D7544" w:rsidRPr="00A561ED">
        <w:rPr>
          <w:rFonts w:ascii="Arial" w:hAnsi="Arial" w:cs="Arial"/>
          <w:noProof/>
        </w:rPr>
        <w:t xml:space="preserve"> </w:t>
      </w:r>
      <w:r w:rsidR="008D7544" w:rsidRPr="00A561ED">
        <w:rPr>
          <w:rFonts w:ascii="Arial" w:hAnsi="Arial" w:cs="Arial"/>
          <w:b/>
          <w:noProof/>
        </w:rPr>
        <w:t>pentru un tractor</w:t>
      </w:r>
      <w:r w:rsidR="008D7544" w:rsidRPr="00A561ED">
        <w:rPr>
          <w:rFonts w:ascii="Arial" w:hAnsi="Arial" w:cs="Arial"/>
          <w:noProof/>
        </w:rPr>
        <w:t xml:space="preserve"> este de aproximativ </w:t>
      </w:r>
      <w:r w:rsidR="00A561ED" w:rsidRPr="00A561ED">
        <w:rPr>
          <w:rFonts w:ascii="Arial" w:hAnsi="Arial" w:cs="Arial"/>
          <w:b/>
          <w:noProof/>
        </w:rPr>
        <w:t>27,46</w:t>
      </w:r>
      <w:r w:rsidR="008D7544" w:rsidRPr="00A561ED">
        <w:rPr>
          <w:rFonts w:ascii="Arial" w:hAnsi="Arial" w:cs="Arial"/>
          <w:b/>
          <w:noProof/>
        </w:rPr>
        <w:t xml:space="preserve"> ha / tractor fizic</w:t>
      </w:r>
      <w:r w:rsidR="008D7544" w:rsidRPr="00A561ED">
        <w:rPr>
          <w:rFonts w:ascii="Arial" w:hAnsi="Arial" w:cs="Arial"/>
          <w:noProof/>
        </w:rPr>
        <w:t xml:space="preserve">, relevând o </w:t>
      </w:r>
      <w:r w:rsidRPr="00A561ED">
        <w:rPr>
          <w:rFonts w:ascii="Arial" w:hAnsi="Arial" w:cs="Arial"/>
          <w:noProof/>
        </w:rPr>
        <w:t>încărcare</w:t>
      </w:r>
      <w:r w:rsidR="002C1230" w:rsidRPr="00A561ED">
        <w:rPr>
          <w:rFonts w:ascii="Arial" w:hAnsi="Arial" w:cs="Arial"/>
          <w:noProof/>
        </w:rPr>
        <w:t xml:space="preserve"> bună</w:t>
      </w:r>
      <w:r w:rsidR="008D7544" w:rsidRPr="00A561ED">
        <w:rPr>
          <w:rFonts w:ascii="Arial" w:hAnsi="Arial" w:cs="Arial"/>
          <w:noProof/>
        </w:rPr>
        <w:t xml:space="preserve">, mai </w:t>
      </w:r>
      <w:r w:rsidR="002C1230" w:rsidRPr="00A561ED">
        <w:rPr>
          <w:rFonts w:ascii="Arial" w:hAnsi="Arial" w:cs="Arial"/>
          <w:noProof/>
        </w:rPr>
        <w:t>mică</w:t>
      </w:r>
      <w:r w:rsidR="008D7544" w:rsidRPr="00A561ED">
        <w:rPr>
          <w:rFonts w:ascii="Arial" w:hAnsi="Arial" w:cs="Arial"/>
          <w:noProof/>
        </w:rPr>
        <w:t xml:space="preserve"> decât media pe ţară – 54,1 ha teren arabil/</w:t>
      </w:r>
      <w:r w:rsidR="008D7544" w:rsidRPr="00A561ED">
        <w:rPr>
          <w:rFonts w:ascii="Arial" w:hAnsi="Arial" w:cs="Arial"/>
          <w:bCs/>
          <w:noProof/>
        </w:rPr>
        <w:t xml:space="preserve">tractor, </w:t>
      </w:r>
      <w:r w:rsidR="00D815BF" w:rsidRPr="00A561ED">
        <w:rPr>
          <w:rFonts w:ascii="Arial" w:hAnsi="Arial" w:cs="Arial"/>
          <w:bCs/>
          <w:noProof/>
        </w:rPr>
        <w:t xml:space="preserve">sau </w:t>
      </w:r>
      <w:r w:rsidR="008D7544" w:rsidRPr="00A561ED">
        <w:rPr>
          <w:rFonts w:ascii="Arial" w:hAnsi="Arial" w:cs="Arial"/>
          <w:bCs/>
          <w:noProof/>
        </w:rPr>
        <w:t>faţă de media pe Moldova – cca. 77 ha teren arabil pe tractor, dar mai mare comparativ cu m</w:t>
      </w:r>
      <w:r w:rsidR="008D7544" w:rsidRPr="00A561ED">
        <w:rPr>
          <w:rFonts w:ascii="Arial" w:hAnsi="Arial" w:cs="Arial"/>
          <w:noProof/>
        </w:rPr>
        <w:t xml:space="preserve">edia europeană, de circa 12,7 ha arabil/tractor. De unde rezultă că </w:t>
      </w:r>
      <w:r w:rsidR="008D7544" w:rsidRPr="00A561ED">
        <w:rPr>
          <w:rFonts w:ascii="Arial" w:hAnsi="Arial" w:cs="Arial"/>
          <w:b/>
          <w:i/>
          <w:noProof/>
        </w:rPr>
        <w:t xml:space="preserve">nivelul mecanizării în agricultură este </w:t>
      </w:r>
      <w:r w:rsidR="002C1230" w:rsidRPr="00A561ED">
        <w:rPr>
          <w:rFonts w:ascii="Arial" w:hAnsi="Arial" w:cs="Arial"/>
          <w:b/>
          <w:i/>
          <w:noProof/>
        </w:rPr>
        <w:t>bun</w:t>
      </w:r>
      <w:r w:rsidR="008D7544" w:rsidRPr="00A561ED">
        <w:rPr>
          <w:rFonts w:ascii="Arial" w:hAnsi="Arial" w:cs="Arial"/>
          <w:noProof/>
        </w:rPr>
        <w:t>. Utilajele agricole sunt diversificate</w:t>
      </w:r>
      <w:r w:rsidR="00855FCA" w:rsidRPr="00A561ED">
        <w:rPr>
          <w:rFonts w:ascii="Arial" w:hAnsi="Arial" w:cs="Arial"/>
          <w:noProof/>
        </w:rPr>
        <w:t xml:space="preserve"> şi în număr destul de mare</w:t>
      </w:r>
      <w:r w:rsidR="008D7544" w:rsidRPr="00A561ED">
        <w:rPr>
          <w:rFonts w:ascii="Arial" w:hAnsi="Arial" w:cs="Arial"/>
          <w:noProof/>
        </w:rPr>
        <w:t>.</w:t>
      </w:r>
    </w:p>
    <w:p w:rsidR="008D7544" w:rsidRPr="00A561ED" w:rsidRDefault="008D7544" w:rsidP="008D7544">
      <w:pPr>
        <w:tabs>
          <w:tab w:val="left" w:pos="720"/>
          <w:tab w:val="left" w:pos="6840"/>
        </w:tabs>
        <w:jc w:val="both"/>
        <w:rPr>
          <w:rFonts w:ascii="Arial" w:hAnsi="Arial" w:cs="Arial"/>
          <w:noProof/>
        </w:rPr>
      </w:pPr>
      <w:r w:rsidRPr="00A561ED">
        <w:rPr>
          <w:rFonts w:ascii="Arial" w:hAnsi="Arial" w:cs="Arial"/>
          <w:i/>
          <w:noProof/>
        </w:rPr>
        <w:tab/>
        <w:t xml:space="preserve">În anul </w:t>
      </w:r>
      <w:r w:rsidR="00AC1456" w:rsidRPr="00A561ED">
        <w:rPr>
          <w:rFonts w:ascii="Arial" w:hAnsi="Arial" w:cs="Arial"/>
          <w:i/>
          <w:noProof/>
        </w:rPr>
        <w:t>201</w:t>
      </w:r>
      <w:r w:rsidR="00A561ED" w:rsidRPr="00A561ED">
        <w:rPr>
          <w:rFonts w:ascii="Arial" w:hAnsi="Arial" w:cs="Arial"/>
          <w:i/>
          <w:noProof/>
        </w:rPr>
        <w:t>3</w:t>
      </w:r>
      <w:r w:rsidRPr="00A561ED">
        <w:rPr>
          <w:rFonts w:ascii="Arial" w:hAnsi="Arial" w:cs="Arial"/>
          <w:i/>
          <w:noProof/>
        </w:rPr>
        <w:t xml:space="preserve">, </w:t>
      </w:r>
      <w:r w:rsidRPr="00A561ED">
        <w:rPr>
          <w:rFonts w:ascii="Arial" w:hAnsi="Arial" w:cs="Arial"/>
          <w:noProof/>
        </w:rPr>
        <w:t xml:space="preserve">situaţia utilajelor agricole înregistrate în comună era următoarea: </w:t>
      </w:r>
    </w:p>
    <w:p w:rsidR="008D7544" w:rsidRPr="00592820" w:rsidRDefault="008D7544" w:rsidP="008D7544">
      <w:pPr>
        <w:tabs>
          <w:tab w:val="left" w:pos="720"/>
          <w:tab w:val="left" w:pos="6840"/>
        </w:tabs>
        <w:jc w:val="both"/>
        <w:rPr>
          <w:rFonts w:ascii="Arial" w:hAnsi="Arial" w:cs="Arial"/>
          <w:noProof/>
          <w:color w:val="1F497D"/>
        </w:rPr>
      </w:pPr>
    </w:p>
    <w:p w:rsidR="00A322FB" w:rsidRPr="00592820" w:rsidRDefault="008D7544" w:rsidP="008D7544">
      <w:pPr>
        <w:tabs>
          <w:tab w:val="left" w:pos="720"/>
        </w:tabs>
        <w:jc w:val="both"/>
        <w:rPr>
          <w:rFonts w:ascii="Arial" w:hAnsi="Arial" w:cs="Arial"/>
          <w:noProof/>
          <w:color w:val="1F497D"/>
        </w:rPr>
      </w:pPr>
      <w:r w:rsidRPr="00592820">
        <w:rPr>
          <w:rFonts w:ascii="Arial" w:hAnsi="Arial" w:cs="Arial"/>
          <w:noProof/>
          <w:color w:val="1F497D"/>
        </w:rPr>
        <w:tab/>
      </w:r>
      <w:r w:rsidR="00505C55" w:rsidRPr="00592820">
        <w:rPr>
          <w:rFonts w:ascii="Arial" w:hAnsi="Arial" w:cs="Arial"/>
          <w:noProof/>
          <w:color w:val="1F497D"/>
        </w:rPr>
        <w:t xml:space="preserve">         </w:t>
      </w:r>
    </w:p>
    <w:tbl>
      <w:tblPr>
        <w:tblW w:w="625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487"/>
        <w:gridCol w:w="803"/>
      </w:tblGrid>
      <w:tr w:rsidR="00A561ED" w:rsidRPr="00A561ED" w:rsidTr="004006B6">
        <w:trPr>
          <w:trHeight w:val="277"/>
          <w:tblHeader/>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caps/>
                <w:noProof/>
                <w:szCs w:val="24"/>
              </w:rPr>
            </w:pPr>
            <w:r w:rsidRPr="00A561ED">
              <w:rPr>
                <w:rFonts w:ascii="Arial" w:hAnsi="Arial" w:cs="Arial"/>
                <w:caps/>
                <w:noProof/>
                <w:szCs w:val="24"/>
              </w:rPr>
              <w:t>anul 2013</w:t>
            </w:r>
          </w:p>
        </w:tc>
        <w:tc>
          <w:tcPr>
            <w:tcW w:w="763" w:type="dxa"/>
            <w:shd w:val="clear" w:color="auto" w:fill="auto"/>
            <w:noWrap/>
          </w:tcPr>
          <w:p w:rsidR="00A561ED" w:rsidRPr="00A561ED" w:rsidRDefault="00A561ED" w:rsidP="004006B6">
            <w:pPr>
              <w:tabs>
                <w:tab w:val="left" w:pos="720"/>
                <w:tab w:val="left" w:pos="6840"/>
              </w:tabs>
              <w:jc w:val="both"/>
              <w:rPr>
                <w:rFonts w:ascii="Arial" w:hAnsi="Arial" w:cs="Arial"/>
                <w:b/>
                <w:caps/>
                <w:noProof/>
                <w:szCs w:val="24"/>
              </w:rPr>
            </w:pPr>
            <w:r w:rsidRPr="00A561ED">
              <w:rPr>
                <w:rFonts w:ascii="Arial" w:hAnsi="Arial" w:cs="Arial"/>
                <w:b/>
                <w:caps/>
                <w:noProof/>
                <w:szCs w:val="24"/>
              </w:rPr>
              <w:t>buc.</w:t>
            </w:r>
          </w:p>
        </w:tc>
      </w:tr>
      <w:tr w:rsidR="00A561ED" w:rsidRPr="00A561ED" w:rsidTr="00A561ED">
        <w:trPr>
          <w:trHeight w:val="65"/>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tractoare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82</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pluguri pentru tractor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67</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cultivatoare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8</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grape cu tracţiune mecanică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20</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combinatoare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2</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semănători cu tracţiune mecanică pentru păioase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1</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semănători cu tracţiune mecanică pentru prăşitoare</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5</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maşini de plantat cartofi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8</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maşini pentru împrăştiat îngrăşăminte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2</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maşini pentru ierbicidat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6</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maşini de stropit şi prăfuit cu tracţiune mecanică</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2</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combine</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28</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maşini pentru recoltat cartofi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4</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 xml:space="preserve">remorci pentru tractor </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14</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vindrovere</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w:t>
            </w:r>
          </w:p>
        </w:tc>
      </w:tr>
      <w:tr w:rsidR="00A561ED" w:rsidRPr="00A561ED" w:rsidTr="004006B6">
        <w:trPr>
          <w:trHeight w:val="277"/>
          <w:jc w:val="center"/>
        </w:trPr>
        <w:tc>
          <w:tcPr>
            <w:tcW w:w="5487" w:type="dxa"/>
            <w:shd w:val="clear" w:color="auto" w:fill="auto"/>
            <w:noWrap/>
          </w:tcPr>
          <w:p w:rsidR="00A561ED" w:rsidRPr="00A561ED" w:rsidRDefault="00A561ED" w:rsidP="004006B6">
            <w:pPr>
              <w:tabs>
                <w:tab w:val="left" w:pos="720"/>
                <w:tab w:val="left" w:pos="6840"/>
              </w:tabs>
              <w:jc w:val="both"/>
              <w:rPr>
                <w:rFonts w:ascii="Arial" w:hAnsi="Arial" w:cs="Arial"/>
                <w:noProof/>
                <w:szCs w:val="24"/>
              </w:rPr>
            </w:pPr>
            <w:r w:rsidRPr="00A561ED">
              <w:rPr>
                <w:rFonts w:ascii="Arial" w:hAnsi="Arial" w:cs="Arial"/>
                <w:noProof/>
                <w:szCs w:val="24"/>
              </w:rPr>
              <w:t>motocositoare</w:t>
            </w:r>
          </w:p>
        </w:tc>
        <w:tc>
          <w:tcPr>
            <w:tcW w:w="763" w:type="dxa"/>
            <w:shd w:val="clear" w:color="auto" w:fill="auto"/>
            <w:noWrap/>
          </w:tcPr>
          <w:p w:rsidR="00A561ED" w:rsidRPr="00A561ED" w:rsidRDefault="00A561ED" w:rsidP="00A561ED">
            <w:pPr>
              <w:tabs>
                <w:tab w:val="left" w:pos="720"/>
                <w:tab w:val="left" w:pos="6840"/>
              </w:tabs>
              <w:jc w:val="center"/>
              <w:rPr>
                <w:rFonts w:ascii="Arial" w:hAnsi="Arial" w:cs="Arial"/>
                <w:noProof/>
                <w:szCs w:val="24"/>
              </w:rPr>
            </w:pPr>
            <w:r w:rsidRPr="00A561ED">
              <w:rPr>
                <w:rFonts w:ascii="Arial" w:hAnsi="Arial" w:cs="Arial"/>
                <w:noProof/>
                <w:szCs w:val="24"/>
              </w:rPr>
              <w:t>-</w:t>
            </w:r>
          </w:p>
        </w:tc>
      </w:tr>
    </w:tbl>
    <w:p w:rsidR="008D7544" w:rsidRPr="00A561ED" w:rsidRDefault="00505C55" w:rsidP="008D7544">
      <w:pPr>
        <w:tabs>
          <w:tab w:val="left" w:pos="720"/>
        </w:tabs>
        <w:jc w:val="both"/>
        <w:rPr>
          <w:rFonts w:ascii="Arial" w:hAnsi="Arial" w:cs="Arial"/>
          <w:i/>
          <w:noProof/>
          <w:sz w:val="20"/>
        </w:rPr>
      </w:pPr>
      <w:r w:rsidRPr="00592820">
        <w:rPr>
          <w:rFonts w:ascii="Arial" w:hAnsi="Arial" w:cs="Arial"/>
          <w:noProof/>
          <w:color w:val="1F497D"/>
        </w:rPr>
        <w:t xml:space="preserve">            </w:t>
      </w:r>
      <w:r w:rsidR="00C84D98" w:rsidRPr="00592820">
        <w:rPr>
          <w:rFonts w:ascii="Arial" w:hAnsi="Arial" w:cs="Arial"/>
          <w:noProof/>
          <w:color w:val="1F497D"/>
        </w:rPr>
        <w:tab/>
      </w:r>
      <w:r w:rsidR="00A561ED">
        <w:rPr>
          <w:rFonts w:ascii="Arial" w:hAnsi="Arial" w:cs="Arial"/>
          <w:noProof/>
          <w:color w:val="1F497D"/>
        </w:rPr>
        <w:tab/>
      </w:r>
      <w:r w:rsidR="008D7544" w:rsidRPr="00A561ED">
        <w:rPr>
          <w:rFonts w:ascii="Arial" w:hAnsi="Arial" w:cs="Arial"/>
          <w:i/>
          <w:noProof/>
          <w:sz w:val="20"/>
        </w:rPr>
        <w:t xml:space="preserve">Sursa: date extrase din Registrul Agricol al Primăriei </w:t>
      </w:r>
      <w:r w:rsidR="000D1DDA" w:rsidRPr="00A561ED">
        <w:rPr>
          <w:rFonts w:ascii="Arial" w:hAnsi="Arial" w:cs="Arial"/>
          <w:i/>
          <w:noProof/>
          <w:sz w:val="20"/>
        </w:rPr>
        <w:t>Grămeşti</w:t>
      </w:r>
      <w:r w:rsidR="005760A1" w:rsidRPr="00A561ED">
        <w:rPr>
          <w:rFonts w:ascii="Arial" w:hAnsi="Arial" w:cs="Arial"/>
          <w:i/>
          <w:noProof/>
          <w:sz w:val="20"/>
        </w:rPr>
        <w:t>, 201</w:t>
      </w:r>
      <w:r w:rsidR="00A561ED" w:rsidRPr="00A561ED">
        <w:rPr>
          <w:rFonts w:ascii="Arial" w:hAnsi="Arial" w:cs="Arial"/>
          <w:i/>
          <w:noProof/>
          <w:sz w:val="20"/>
        </w:rPr>
        <w:t>4</w:t>
      </w:r>
    </w:p>
    <w:p w:rsidR="008D7544" w:rsidRPr="00A561ED" w:rsidRDefault="008D7544" w:rsidP="008D7544">
      <w:pPr>
        <w:tabs>
          <w:tab w:val="left" w:pos="0"/>
        </w:tabs>
        <w:jc w:val="center"/>
        <w:rPr>
          <w:rFonts w:ascii="Arial" w:hAnsi="Arial" w:cs="Arial"/>
        </w:rPr>
      </w:pPr>
    </w:p>
    <w:p w:rsidR="008D7544" w:rsidRPr="00A561ED" w:rsidRDefault="008D7544" w:rsidP="008D7544">
      <w:pPr>
        <w:tabs>
          <w:tab w:val="left" w:pos="720"/>
          <w:tab w:val="left" w:pos="6840"/>
        </w:tabs>
        <w:jc w:val="both"/>
        <w:rPr>
          <w:rFonts w:ascii="Arial" w:hAnsi="Arial" w:cs="Arial"/>
          <w:noProof/>
        </w:rPr>
      </w:pPr>
      <w:r w:rsidRPr="00A561ED">
        <w:rPr>
          <w:rFonts w:ascii="Arial" w:hAnsi="Arial" w:cs="Arial"/>
          <w:noProof/>
        </w:rPr>
        <w:tab/>
        <w:t xml:space="preserve">În ceea ce priveşte celelalte maşini şi utilaje agricole, se remarcă numărul mai mare al plugurilor, </w:t>
      </w:r>
      <w:r w:rsidR="00A561ED" w:rsidRPr="00A561ED">
        <w:rPr>
          <w:rFonts w:ascii="Arial" w:hAnsi="Arial" w:cs="Arial"/>
          <w:noProof/>
        </w:rPr>
        <w:t>combinelor,</w:t>
      </w:r>
      <w:r w:rsidRPr="00A561ED">
        <w:rPr>
          <w:rFonts w:ascii="Arial" w:hAnsi="Arial" w:cs="Arial"/>
          <w:noProof/>
        </w:rPr>
        <w:t xml:space="preserve"> grapelor, în timp ce restul utilajelor sunt mult mai puţin numeroase. Rezultă aşadar un nivel insuficient</w:t>
      </w:r>
      <w:r w:rsidR="00A561ED" w:rsidRPr="00A561ED">
        <w:rPr>
          <w:rFonts w:ascii="Arial" w:hAnsi="Arial" w:cs="Arial"/>
          <w:noProof/>
        </w:rPr>
        <w:t xml:space="preserve"> de bun</w:t>
      </w:r>
      <w:r w:rsidRPr="00A561ED">
        <w:rPr>
          <w:rFonts w:ascii="Arial" w:hAnsi="Arial" w:cs="Arial"/>
          <w:noProof/>
        </w:rPr>
        <w:t xml:space="preserve"> al mecanizării în agricultură.</w:t>
      </w:r>
    </w:p>
    <w:p w:rsidR="008D7544" w:rsidRPr="00A561ED" w:rsidRDefault="008D7544" w:rsidP="008D7544">
      <w:pPr>
        <w:tabs>
          <w:tab w:val="left" w:pos="720"/>
          <w:tab w:val="left" w:pos="6840"/>
        </w:tabs>
        <w:jc w:val="both"/>
        <w:rPr>
          <w:rFonts w:ascii="Arial" w:hAnsi="Arial" w:cs="Arial"/>
          <w:noProof/>
        </w:rPr>
      </w:pPr>
      <w:r w:rsidRPr="00A561ED">
        <w:rPr>
          <w:rFonts w:ascii="Arial" w:hAnsi="Arial" w:cs="Arial"/>
          <w:noProof/>
        </w:rPr>
        <w:tab/>
        <w:t xml:space="preserve"> </w:t>
      </w:r>
    </w:p>
    <w:p w:rsidR="008D7544" w:rsidRPr="00A561ED" w:rsidRDefault="008D7544" w:rsidP="008D7544">
      <w:pPr>
        <w:tabs>
          <w:tab w:val="left" w:pos="720"/>
          <w:tab w:val="left" w:pos="6840"/>
        </w:tabs>
        <w:jc w:val="both"/>
        <w:rPr>
          <w:rFonts w:ascii="Arial" w:hAnsi="Arial" w:cs="Arial"/>
          <w:b/>
          <w:i/>
          <w:noProof/>
        </w:rPr>
      </w:pPr>
      <w:r w:rsidRPr="00A561ED">
        <w:rPr>
          <w:rFonts w:ascii="Arial" w:hAnsi="Arial" w:cs="Arial"/>
          <w:noProof/>
        </w:rPr>
        <w:tab/>
      </w:r>
      <w:r w:rsidRPr="00A561ED">
        <w:rPr>
          <w:rFonts w:ascii="Arial" w:hAnsi="Arial" w:cs="Arial"/>
          <w:b/>
          <w:i/>
          <w:noProof/>
        </w:rPr>
        <w:t>Asistenţa veterinară</w:t>
      </w:r>
    </w:p>
    <w:p w:rsidR="008D7544" w:rsidRPr="00A561ED" w:rsidRDefault="008D7544" w:rsidP="008D7544">
      <w:pPr>
        <w:tabs>
          <w:tab w:val="left" w:pos="720"/>
          <w:tab w:val="left" w:pos="6840"/>
        </w:tabs>
        <w:jc w:val="both"/>
        <w:rPr>
          <w:rFonts w:ascii="Arial" w:hAnsi="Arial" w:cs="Arial"/>
          <w:noProof/>
        </w:rPr>
      </w:pPr>
      <w:r w:rsidRPr="00A561ED">
        <w:rPr>
          <w:rFonts w:ascii="Arial" w:hAnsi="Arial" w:cs="Arial"/>
          <w:b/>
          <w:i/>
          <w:noProof/>
        </w:rPr>
        <w:tab/>
      </w:r>
      <w:r w:rsidR="00570838" w:rsidRPr="00A561ED">
        <w:rPr>
          <w:rFonts w:ascii="Arial" w:hAnsi="Arial" w:cs="Arial"/>
          <w:noProof/>
        </w:rPr>
        <w:t>În comună</w:t>
      </w:r>
      <w:r w:rsidR="00570838" w:rsidRPr="00A561ED">
        <w:rPr>
          <w:rFonts w:ascii="Arial" w:hAnsi="Arial" w:cs="Arial"/>
          <w:b/>
          <w:i/>
          <w:noProof/>
        </w:rPr>
        <w:t xml:space="preserve"> </w:t>
      </w:r>
      <w:r w:rsidR="00570838" w:rsidRPr="00A561ED">
        <w:rPr>
          <w:rFonts w:ascii="Arial" w:hAnsi="Arial" w:cs="Arial"/>
          <w:noProof/>
        </w:rPr>
        <w:t>f</w:t>
      </w:r>
      <w:r w:rsidRPr="00A561ED">
        <w:rPr>
          <w:rFonts w:ascii="Arial" w:hAnsi="Arial" w:cs="Arial"/>
          <w:noProof/>
        </w:rPr>
        <w:t xml:space="preserve">uncţionează 1 dispensar veterinar </w:t>
      </w:r>
      <w:r w:rsidR="00570838" w:rsidRPr="00A561ED">
        <w:rPr>
          <w:rFonts w:ascii="Arial" w:hAnsi="Arial" w:cs="Arial"/>
          <w:noProof/>
        </w:rPr>
        <w:t xml:space="preserve">deservit de un medic veterinar </w:t>
      </w:r>
      <w:r w:rsidR="00A561ED">
        <w:rPr>
          <w:rFonts w:ascii="Arial" w:hAnsi="Arial" w:cs="Arial"/>
          <w:noProof/>
        </w:rPr>
        <w:t xml:space="preserve">şi 3 tehnicieni </w:t>
      </w:r>
      <w:r w:rsidRPr="00A561ED">
        <w:rPr>
          <w:rFonts w:ascii="Arial" w:hAnsi="Arial" w:cs="Arial"/>
          <w:noProof/>
        </w:rPr>
        <w:t xml:space="preserve">în satul </w:t>
      </w:r>
      <w:r w:rsidR="000D1DDA" w:rsidRPr="00A561ED">
        <w:rPr>
          <w:rFonts w:ascii="Arial" w:hAnsi="Arial" w:cs="Arial"/>
          <w:noProof/>
        </w:rPr>
        <w:t>Grămeşti</w:t>
      </w:r>
      <w:r w:rsidRPr="00A561ED">
        <w:rPr>
          <w:rFonts w:ascii="Arial" w:hAnsi="Arial" w:cs="Arial"/>
          <w:noProof/>
        </w:rPr>
        <w:t xml:space="preserve">. </w:t>
      </w:r>
    </w:p>
    <w:p w:rsidR="002F4CF2" w:rsidRPr="00592820" w:rsidRDefault="002F4CF2" w:rsidP="00965505">
      <w:pPr>
        <w:tabs>
          <w:tab w:val="left" w:pos="6660"/>
          <w:tab w:val="left" w:pos="6840"/>
        </w:tabs>
        <w:jc w:val="both"/>
        <w:rPr>
          <w:rFonts w:ascii="Arial" w:hAnsi="Arial" w:cs="Arial"/>
          <w:noProof/>
          <w:color w:val="1F497D"/>
        </w:rPr>
      </w:pPr>
    </w:p>
    <w:p w:rsidR="008D7544" w:rsidRPr="00A561ED" w:rsidRDefault="008D7544" w:rsidP="008D7544">
      <w:pPr>
        <w:ind w:firstLine="720"/>
        <w:jc w:val="both"/>
        <w:rPr>
          <w:rFonts w:ascii="Arial" w:hAnsi="Arial" w:cs="Arial"/>
          <w:b/>
          <w:noProof/>
          <w:u w:val="single"/>
        </w:rPr>
      </w:pPr>
      <w:r w:rsidRPr="00A561ED">
        <w:rPr>
          <w:rFonts w:ascii="Arial" w:hAnsi="Arial" w:cs="Arial"/>
          <w:b/>
          <w:noProof/>
          <w:u w:val="single"/>
        </w:rPr>
        <w:t>Producţia vegetală</w:t>
      </w:r>
    </w:p>
    <w:p w:rsidR="008D7544" w:rsidRPr="00A561ED" w:rsidRDefault="008D7544" w:rsidP="008D7544">
      <w:pPr>
        <w:ind w:firstLine="720"/>
        <w:jc w:val="both"/>
        <w:rPr>
          <w:rFonts w:ascii="Arial" w:hAnsi="Arial" w:cs="Arial"/>
          <w:noProof/>
        </w:rPr>
      </w:pPr>
    </w:p>
    <w:p w:rsidR="002F4CF2" w:rsidRPr="00A561ED" w:rsidRDefault="008D7544" w:rsidP="008D7544">
      <w:pPr>
        <w:jc w:val="both"/>
        <w:rPr>
          <w:rFonts w:ascii="Arial" w:hAnsi="Arial" w:cs="Arial"/>
          <w:noProof/>
        </w:rPr>
      </w:pPr>
      <w:r w:rsidRPr="00A561ED">
        <w:rPr>
          <w:rFonts w:ascii="Arial" w:hAnsi="Arial" w:cs="Arial"/>
          <w:noProof/>
        </w:rPr>
        <w:tab/>
        <w:t>Suprafeţele ocupate de principalele plante de cultură în cadrul terenurilor arabile şi evoluţia acestor suprafeţe sunt prezentate în tabelul şi diagrama următoare:</w:t>
      </w:r>
    </w:p>
    <w:p w:rsidR="002F4CF2" w:rsidRPr="00592820" w:rsidRDefault="002F4CF2" w:rsidP="008D7544">
      <w:pPr>
        <w:jc w:val="both"/>
        <w:rPr>
          <w:rFonts w:ascii="Arial" w:hAnsi="Arial" w:cs="Arial"/>
          <w:noProof/>
          <w:color w:val="1F497D"/>
        </w:rPr>
      </w:pPr>
    </w:p>
    <w:tbl>
      <w:tblPr>
        <w:tblW w:w="9814"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4809"/>
        <w:gridCol w:w="826"/>
        <w:gridCol w:w="1132"/>
        <w:gridCol w:w="1010"/>
        <w:gridCol w:w="1010"/>
        <w:gridCol w:w="1027"/>
      </w:tblGrid>
      <w:tr w:rsidR="00E463B7" w:rsidRPr="00E463B7" w:rsidTr="008C788D">
        <w:trPr>
          <w:trHeight w:val="414"/>
          <w:jc w:val="center"/>
        </w:trPr>
        <w:tc>
          <w:tcPr>
            <w:tcW w:w="4809" w:type="dxa"/>
            <w:shd w:val="clear" w:color="auto" w:fill="auto"/>
            <w:noWrap/>
          </w:tcPr>
          <w:p w:rsidR="00E463B7" w:rsidRPr="00E463B7" w:rsidRDefault="00384898" w:rsidP="004006B6">
            <w:pPr>
              <w:jc w:val="both"/>
              <w:rPr>
                <w:rFonts w:ascii="Arial" w:hAnsi="Arial" w:cs="Arial"/>
                <w:caps/>
                <w:noProof/>
                <w:szCs w:val="24"/>
              </w:rPr>
            </w:pPr>
            <w:r>
              <w:rPr>
                <w:rFonts w:ascii="Arial" w:hAnsi="Arial" w:cs="Arial"/>
                <w:caps/>
                <w:noProof/>
                <w:szCs w:val="24"/>
              </w:rPr>
              <w:lastRenderedPageBreak/>
              <w:t>HA</w:t>
            </w:r>
          </w:p>
        </w:tc>
        <w:tc>
          <w:tcPr>
            <w:tcW w:w="826" w:type="dxa"/>
            <w:shd w:val="clear" w:color="auto" w:fill="auto"/>
            <w:noWrap/>
          </w:tcPr>
          <w:p w:rsidR="00E463B7" w:rsidRPr="00E463B7" w:rsidRDefault="00E463B7" w:rsidP="004006B6">
            <w:pPr>
              <w:ind w:firstLine="12"/>
              <w:jc w:val="both"/>
              <w:rPr>
                <w:rFonts w:ascii="Arial" w:hAnsi="Arial" w:cs="Arial"/>
                <w:b/>
                <w:caps/>
                <w:noProof/>
                <w:szCs w:val="24"/>
              </w:rPr>
            </w:pPr>
            <w:r w:rsidRPr="00E463B7">
              <w:rPr>
                <w:rFonts w:ascii="Arial" w:hAnsi="Arial" w:cs="Arial"/>
                <w:b/>
                <w:caps/>
                <w:noProof/>
                <w:szCs w:val="24"/>
              </w:rPr>
              <w:t>2008</w:t>
            </w:r>
          </w:p>
        </w:tc>
        <w:tc>
          <w:tcPr>
            <w:tcW w:w="1132" w:type="dxa"/>
            <w:shd w:val="clear" w:color="auto" w:fill="auto"/>
            <w:noWrap/>
          </w:tcPr>
          <w:p w:rsidR="00E463B7" w:rsidRPr="00E463B7" w:rsidRDefault="00E463B7" w:rsidP="004006B6">
            <w:pPr>
              <w:ind w:firstLine="12"/>
              <w:jc w:val="both"/>
              <w:rPr>
                <w:rFonts w:ascii="Arial" w:hAnsi="Arial" w:cs="Arial"/>
                <w:b/>
                <w:caps/>
                <w:noProof/>
                <w:szCs w:val="24"/>
              </w:rPr>
            </w:pPr>
            <w:r w:rsidRPr="00E463B7">
              <w:rPr>
                <w:rFonts w:ascii="Arial" w:hAnsi="Arial" w:cs="Arial"/>
                <w:b/>
                <w:caps/>
                <w:noProof/>
                <w:szCs w:val="24"/>
              </w:rPr>
              <w:t>2009</w:t>
            </w:r>
          </w:p>
        </w:tc>
        <w:tc>
          <w:tcPr>
            <w:tcW w:w="1010" w:type="dxa"/>
            <w:shd w:val="clear" w:color="auto" w:fill="auto"/>
            <w:noWrap/>
          </w:tcPr>
          <w:p w:rsidR="00E463B7" w:rsidRPr="00E463B7" w:rsidRDefault="00E463B7" w:rsidP="004006B6">
            <w:pPr>
              <w:ind w:firstLine="12"/>
              <w:jc w:val="both"/>
              <w:rPr>
                <w:rFonts w:ascii="Arial" w:hAnsi="Arial" w:cs="Arial"/>
                <w:b/>
                <w:caps/>
                <w:noProof/>
                <w:szCs w:val="24"/>
              </w:rPr>
            </w:pPr>
            <w:r w:rsidRPr="00E463B7">
              <w:rPr>
                <w:rFonts w:ascii="Arial" w:hAnsi="Arial" w:cs="Arial"/>
                <w:b/>
                <w:caps/>
                <w:noProof/>
                <w:szCs w:val="24"/>
              </w:rPr>
              <w:t>2010</w:t>
            </w:r>
          </w:p>
        </w:tc>
        <w:tc>
          <w:tcPr>
            <w:tcW w:w="1010" w:type="dxa"/>
            <w:shd w:val="clear" w:color="auto" w:fill="auto"/>
            <w:noWrap/>
          </w:tcPr>
          <w:p w:rsidR="00E463B7" w:rsidRPr="00E463B7" w:rsidRDefault="00E463B7" w:rsidP="004006B6">
            <w:pPr>
              <w:ind w:firstLine="12"/>
              <w:jc w:val="both"/>
              <w:rPr>
                <w:rFonts w:ascii="Arial" w:hAnsi="Arial" w:cs="Arial"/>
                <w:b/>
                <w:caps/>
                <w:noProof/>
                <w:szCs w:val="24"/>
              </w:rPr>
            </w:pPr>
            <w:r w:rsidRPr="00E463B7">
              <w:rPr>
                <w:rFonts w:ascii="Arial" w:hAnsi="Arial" w:cs="Arial"/>
                <w:b/>
                <w:caps/>
                <w:noProof/>
                <w:szCs w:val="24"/>
              </w:rPr>
              <w:t>2011</w:t>
            </w:r>
          </w:p>
        </w:tc>
        <w:tc>
          <w:tcPr>
            <w:tcW w:w="1027" w:type="dxa"/>
            <w:shd w:val="clear" w:color="auto" w:fill="auto"/>
            <w:noWrap/>
          </w:tcPr>
          <w:p w:rsidR="00E463B7" w:rsidRPr="00E463B7" w:rsidRDefault="00E463B7" w:rsidP="004006B6">
            <w:pPr>
              <w:ind w:firstLine="12"/>
              <w:jc w:val="both"/>
              <w:rPr>
                <w:rFonts w:ascii="Arial" w:hAnsi="Arial" w:cs="Arial"/>
                <w:b/>
                <w:caps/>
                <w:noProof/>
                <w:szCs w:val="24"/>
              </w:rPr>
            </w:pPr>
            <w:r w:rsidRPr="00E463B7">
              <w:rPr>
                <w:rFonts w:ascii="Arial" w:hAnsi="Arial" w:cs="Arial"/>
                <w:b/>
                <w:caps/>
                <w:noProof/>
                <w:szCs w:val="24"/>
              </w:rPr>
              <w:t>2012</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sidRPr="00E463B7">
              <w:rPr>
                <w:rFonts w:ascii="Arial" w:hAnsi="Arial" w:cs="Arial"/>
                <w:noProof/>
                <w:szCs w:val="24"/>
              </w:rPr>
              <w:t xml:space="preserve">Suprafaţa cultivată cu grâu şi secară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460</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430</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471</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459</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379</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sidRPr="00E463B7">
              <w:rPr>
                <w:rFonts w:ascii="Arial" w:hAnsi="Arial" w:cs="Arial"/>
                <w:noProof/>
                <w:szCs w:val="24"/>
              </w:rPr>
              <w:t xml:space="preserve">Suprafaţa cultivata cu porumb boabe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573</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504</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541</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498</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571</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sidRPr="00E463B7">
              <w:rPr>
                <w:rFonts w:ascii="Arial" w:hAnsi="Arial" w:cs="Arial"/>
                <w:noProof/>
                <w:szCs w:val="24"/>
              </w:rPr>
              <w:t xml:space="preserve">Suprafaţa cultivata cu cartofi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270</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196</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216</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195</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196</w:t>
            </w:r>
          </w:p>
        </w:tc>
      </w:tr>
      <w:tr w:rsidR="00E463B7" w:rsidRPr="00E463B7" w:rsidTr="008C788D">
        <w:trPr>
          <w:trHeight w:val="414"/>
          <w:jc w:val="center"/>
        </w:trPr>
        <w:tc>
          <w:tcPr>
            <w:tcW w:w="4809"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bCs/>
                <w:szCs w:val="24"/>
                <w:lang w:eastAsia="ro-RO"/>
              </w:rPr>
              <w:t>Suprafaţa cultivata cu legume</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197</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208</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209</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183</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19</w:t>
            </w:r>
          </w:p>
        </w:tc>
      </w:tr>
      <w:tr w:rsidR="00E463B7" w:rsidRPr="00E463B7" w:rsidTr="008C788D">
        <w:trPr>
          <w:trHeight w:val="414"/>
          <w:jc w:val="center"/>
        </w:trPr>
        <w:tc>
          <w:tcPr>
            <w:tcW w:w="4809" w:type="dxa"/>
            <w:shd w:val="clear" w:color="auto" w:fill="auto"/>
            <w:noWrap/>
          </w:tcPr>
          <w:p w:rsidR="00E463B7" w:rsidRPr="00E463B7" w:rsidRDefault="00E463B7" w:rsidP="004006B6">
            <w:pPr>
              <w:jc w:val="both"/>
              <w:rPr>
                <w:rFonts w:ascii="Arial" w:hAnsi="Arial" w:cs="Arial"/>
                <w:bCs/>
                <w:szCs w:val="24"/>
                <w:lang w:eastAsia="ro-RO"/>
              </w:rPr>
            </w:pPr>
            <w:r w:rsidRPr="00E463B7">
              <w:rPr>
                <w:rFonts w:ascii="Arial" w:hAnsi="Arial" w:cs="Arial"/>
                <w:bCs/>
                <w:szCs w:val="24"/>
                <w:lang w:eastAsia="ro-RO"/>
              </w:rPr>
              <w:t>Suprafaţa cultivata cu floarea soarelui</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15</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2</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Pr>
                <w:rFonts w:ascii="Arial" w:hAnsi="Arial" w:cs="Arial"/>
                <w:noProof/>
                <w:szCs w:val="24"/>
              </w:rPr>
              <w:t>S</w:t>
            </w:r>
            <w:r w:rsidRPr="00E463B7">
              <w:rPr>
                <w:rFonts w:ascii="Arial" w:hAnsi="Arial" w:cs="Arial"/>
                <w:noProof/>
                <w:szCs w:val="24"/>
              </w:rPr>
              <w:t xml:space="preserve">uprafaţa cultivată cu orzoaică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40</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44</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19</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3</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1</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Pr>
                <w:rFonts w:ascii="Arial" w:hAnsi="Arial" w:cs="Arial"/>
                <w:noProof/>
                <w:szCs w:val="24"/>
              </w:rPr>
              <w:t>S</w:t>
            </w:r>
            <w:r w:rsidRPr="00E463B7">
              <w:rPr>
                <w:rFonts w:ascii="Arial" w:hAnsi="Arial" w:cs="Arial"/>
                <w:noProof/>
                <w:szCs w:val="24"/>
              </w:rPr>
              <w:t xml:space="preserve">uprafaţa cultivată cu ovăz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216</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263</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123</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162</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150</w:t>
            </w:r>
          </w:p>
        </w:tc>
      </w:tr>
      <w:tr w:rsidR="00E463B7" w:rsidRPr="00E463B7" w:rsidTr="008C788D">
        <w:trPr>
          <w:trHeight w:val="414"/>
          <w:jc w:val="center"/>
        </w:trPr>
        <w:tc>
          <w:tcPr>
            <w:tcW w:w="4809" w:type="dxa"/>
            <w:shd w:val="clear" w:color="auto" w:fill="auto"/>
            <w:noWrap/>
          </w:tcPr>
          <w:p w:rsidR="00E463B7" w:rsidRPr="00E463B7" w:rsidRDefault="00E463B7" w:rsidP="00384898">
            <w:pPr>
              <w:jc w:val="both"/>
              <w:rPr>
                <w:rFonts w:ascii="Arial" w:hAnsi="Arial" w:cs="Arial"/>
                <w:noProof/>
                <w:szCs w:val="24"/>
              </w:rPr>
            </w:pPr>
            <w:r>
              <w:rPr>
                <w:rFonts w:ascii="Arial" w:hAnsi="Arial" w:cs="Arial"/>
                <w:noProof/>
                <w:szCs w:val="24"/>
              </w:rPr>
              <w:t>S</w:t>
            </w:r>
            <w:r w:rsidRPr="00E463B7">
              <w:rPr>
                <w:rFonts w:ascii="Arial" w:hAnsi="Arial" w:cs="Arial"/>
                <w:noProof/>
                <w:szCs w:val="24"/>
              </w:rPr>
              <w:t xml:space="preserve">uprafaţa cultivată cu plante de nutreţ </w:t>
            </w:r>
          </w:p>
        </w:tc>
        <w:tc>
          <w:tcPr>
            <w:tcW w:w="826"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424</w:t>
            </w:r>
          </w:p>
        </w:tc>
        <w:tc>
          <w:tcPr>
            <w:tcW w:w="1132"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237</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345</w:t>
            </w:r>
          </w:p>
        </w:tc>
        <w:tc>
          <w:tcPr>
            <w:tcW w:w="1010" w:type="dxa"/>
            <w:shd w:val="clear" w:color="auto" w:fill="auto"/>
            <w:noWrap/>
          </w:tcPr>
          <w:p w:rsidR="00E463B7" w:rsidRPr="00E463B7" w:rsidRDefault="00E463B7" w:rsidP="004006B6">
            <w:pPr>
              <w:jc w:val="both"/>
              <w:rPr>
                <w:rFonts w:ascii="Arial" w:hAnsi="Arial" w:cs="Arial"/>
                <w:noProof/>
                <w:szCs w:val="24"/>
              </w:rPr>
            </w:pPr>
            <w:r w:rsidRPr="00E463B7">
              <w:rPr>
                <w:rFonts w:ascii="Arial" w:hAnsi="Arial" w:cs="Arial"/>
                <w:noProof/>
                <w:szCs w:val="24"/>
              </w:rPr>
              <w:t>-</w:t>
            </w:r>
          </w:p>
        </w:tc>
        <w:tc>
          <w:tcPr>
            <w:tcW w:w="1027" w:type="dxa"/>
            <w:shd w:val="clear" w:color="auto" w:fill="auto"/>
            <w:noWrap/>
          </w:tcPr>
          <w:p w:rsidR="00E463B7" w:rsidRPr="00E463B7" w:rsidRDefault="00E463B7" w:rsidP="004006B6">
            <w:pPr>
              <w:ind w:firstLine="12"/>
              <w:jc w:val="both"/>
              <w:rPr>
                <w:rFonts w:ascii="Arial" w:hAnsi="Arial" w:cs="Arial"/>
                <w:noProof/>
                <w:szCs w:val="24"/>
              </w:rPr>
            </w:pPr>
            <w:r w:rsidRPr="00E463B7">
              <w:rPr>
                <w:rFonts w:ascii="Arial" w:hAnsi="Arial" w:cs="Arial"/>
                <w:noProof/>
                <w:szCs w:val="24"/>
              </w:rPr>
              <w:t>399</w:t>
            </w:r>
          </w:p>
        </w:tc>
      </w:tr>
    </w:tbl>
    <w:p w:rsidR="008D7544" w:rsidRPr="00E463B7" w:rsidRDefault="008D7544" w:rsidP="008D7544">
      <w:pPr>
        <w:ind w:firstLine="720"/>
        <w:jc w:val="both"/>
        <w:rPr>
          <w:rFonts w:ascii="Arial" w:hAnsi="Arial" w:cs="Arial"/>
        </w:rPr>
      </w:pPr>
      <w:r w:rsidRPr="00E463B7">
        <w:rPr>
          <w:rFonts w:ascii="Arial" w:hAnsi="Arial" w:cs="Arial"/>
          <w:i/>
          <w:noProof/>
          <w:sz w:val="20"/>
        </w:rPr>
        <w:t xml:space="preserve">Sursa: date furnizate de Primăria </w:t>
      </w:r>
      <w:r w:rsidR="000D1DDA" w:rsidRPr="00E463B7">
        <w:rPr>
          <w:rFonts w:ascii="Arial" w:hAnsi="Arial" w:cs="Arial"/>
          <w:i/>
          <w:noProof/>
          <w:sz w:val="20"/>
        </w:rPr>
        <w:t>Grămeşti</w:t>
      </w:r>
      <w:r w:rsidR="0076495D" w:rsidRPr="00E463B7">
        <w:rPr>
          <w:rFonts w:ascii="Arial" w:hAnsi="Arial" w:cs="Arial"/>
          <w:i/>
          <w:noProof/>
          <w:sz w:val="20"/>
        </w:rPr>
        <w:t xml:space="preserve"> – Registrul</w:t>
      </w:r>
      <w:r w:rsidRPr="00E463B7">
        <w:rPr>
          <w:rFonts w:ascii="Arial" w:hAnsi="Arial" w:cs="Arial"/>
          <w:i/>
          <w:noProof/>
          <w:sz w:val="20"/>
        </w:rPr>
        <w:t xml:space="preserve"> Agricol </w:t>
      </w:r>
      <w:r w:rsidR="0076495D" w:rsidRPr="00E463B7">
        <w:rPr>
          <w:rFonts w:ascii="Arial" w:hAnsi="Arial" w:cs="Arial"/>
          <w:i/>
          <w:noProof/>
          <w:sz w:val="20"/>
        </w:rPr>
        <w:t>201</w:t>
      </w:r>
      <w:r w:rsidR="00E463B7" w:rsidRPr="00E463B7">
        <w:rPr>
          <w:rFonts w:ascii="Arial" w:hAnsi="Arial" w:cs="Arial"/>
          <w:i/>
          <w:noProof/>
          <w:sz w:val="20"/>
        </w:rPr>
        <w:t>4</w:t>
      </w:r>
    </w:p>
    <w:p w:rsidR="008D7544" w:rsidRPr="00592820" w:rsidRDefault="008D7544" w:rsidP="008D7544">
      <w:pPr>
        <w:jc w:val="center"/>
        <w:rPr>
          <w:rFonts w:ascii="Arial" w:hAnsi="Arial" w:cs="Arial"/>
          <w:color w:val="1F497D"/>
        </w:rPr>
      </w:pPr>
    </w:p>
    <w:p w:rsidR="008D7544" w:rsidRPr="00592820" w:rsidRDefault="002F42AF" w:rsidP="00AF6B8B">
      <w:pPr>
        <w:ind w:firstLine="180"/>
        <w:jc w:val="center"/>
        <w:rPr>
          <w:rFonts w:ascii="Arial" w:hAnsi="Arial" w:cs="Arial"/>
          <w:noProof/>
          <w:color w:val="1F497D"/>
        </w:rPr>
      </w:pPr>
      <w:r>
        <w:rPr>
          <w:rFonts w:ascii="Arial" w:hAnsi="Arial" w:cs="Arial"/>
          <w:noProof/>
          <w:color w:val="1F497D"/>
          <w:lang w:val="en-US" w:eastAsia="en-US"/>
        </w:rPr>
        <w:drawing>
          <wp:inline distT="0" distB="0" distL="0" distR="0">
            <wp:extent cx="5954395" cy="3657600"/>
            <wp:effectExtent l="19050" t="19050" r="27305" b="19050"/>
            <wp:docPr id="5"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noChangeArrowheads="1"/>
                    </pic:cNvPicPr>
                  </pic:nvPicPr>
                  <pic:blipFill>
                    <a:blip r:embed="rId19" cstate="print"/>
                    <a:srcRect/>
                    <a:stretch>
                      <a:fillRect/>
                    </a:stretch>
                  </pic:blipFill>
                  <pic:spPr bwMode="auto">
                    <a:xfrm>
                      <a:off x="0" y="0"/>
                      <a:ext cx="5954395" cy="3657600"/>
                    </a:xfrm>
                    <a:prstGeom prst="rect">
                      <a:avLst/>
                    </a:prstGeom>
                    <a:noFill/>
                    <a:ln w="6350" cmpd="sng">
                      <a:solidFill>
                        <a:srgbClr val="000000"/>
                      </a:solidFill>
                      <a:miter lim="800000"/>
                      <a:headEnd/>
                      <a:tailEnd/>
                    </a:ln>
                    <a:effectLst/>
                  </pic:spPr>
                </pic:pic>
              </a:graphicData>
            </a:graphic>
          </wp:inline>
        </w:drawing>
      </w:r>
    </w:p>
    <w:p w:rsidR="00B55196" w:rsidRPr="00384898" w:rsidRDefault="00B55196" w:rsidP="00B55196">
      <w:pPr>
        <w:ind w:firstLine="720"/>
        <w:jc w:val="both"/>
        <w:rPr>
          <w:rFonts w:ascii="Arial" w:hAnsi="Arial" w:cs="Arial"/>
        </w:rPr>
      </w:pPr>
      <w:r w:rsidRPr="00384898">
        <w:rPr>
          <w:rFonts w:ascii="Arial" w:hAnsi="Arial" w:cs="Arial"/>
          <w:i/>
          <w:noProof/>
          <w:sz w:val="20"/>
        </w:rPr>
        <w:t xml:space="preserve">Sursa: date furnizate de Primăria </w:t>
      </w:r>
      <w:r w:rsidR="000D1DDA" w:rsidRPr="00384898">
        <w:rPr>
          <w:rFonts w:ascii="Arial" w:hAnsi="Arial" w:cs="Arial"/>
          <w:i/>
          <w:noProof/>
          <w:sz w:val="20"/>
        </w:rPr>
        <w:t>Grămeşti</w:t>
      </w:r>
      <w:r w:rsidRPr="00384898">
        <w:rPr>
          <w:rFonts w:ascii="Arial" w:hAnsi="Arial" w:cs="Arial"/>
          <w:i/>
          <w:noProof/>
          <w:sz w:val="20"/>
        </w:rPr>
        <w:t xml:space="preserve"> – Registrul Agricol 201</w:t>
      </w:r>
      <w:r w:rsidR="00384898" w:rsidRPr="00384898">
        <w:rPr>
          <w:rFonts w:ascii="Arial" w:hAnsi="Arial" w:cs="Arial"/>
          <w:i/>
          <w:noProof/>
          <w:sz w:val="20"/>
        </w:rPr>
        <w:t>4</w:t>
      </w:r>
    </w:p>
    <w:p w:rsidR="00A20A77" w:rsidRPr="00384898" w:rsidRDefault="00A20A77" w:rsidP="008D7544">
      <w:pPr>
        <w:ind w:firstLine="720"/>
        <w:jc w:val="both"/>
        <w:rPr>
          <w:rFonts w:ascii="Arial" w:hAnsi="Arial" w:cs="Arial"/>
          <w:noProof/>
        </w:rPr>
      </w:pPr>
    </w:p>
    <w:p w:rsidR="008D7544" w:rsidRPr="00384898" w:rsidRDefault="00E463B7" w:rsidP="0074422E">
      <w:pPr>
        <w:ind w:firstLine="720"/>
        <w:jc w:val="both"/>
        <w:rPr>
          <w:rFonts w:ascii="Arial" w:hAnsi="Arial" w:cs="Arial"/>
          <w:noProof/>
        </w:rPr>
      </w:pPr>
      <w:r w:rsidRPr="00384898">
        <w:rPr>
          <w:rFonts w:ascii="Arial" w:hAnsi="Arial" w:cs="Arial"/>
          <w:noProof/>
        </w:rPr>
        <w:t>Toate suprafeţele cultivate</w:t>
      </w:r>
      <w:r w:rsidR="00A20A77" w:rsidRPr="00384898">
        <w:rPr>
          <w:rFonts w:ascii="Arial" w:hAnsi="Arial" w:cs="Arial"/>
          <w:noProof/>
        </w:rPr>
        <w:t xml:space="preserve"> înregistrează o evoluţie </w:t>
      </w:r>
      <w:r w:rsidR="0074422E" w:rsidRPr="00384898">
        <w:rPr>
          <w:rFonts w:ascii="Arial" w:hAnsi="Arial" w:cs="Arial"/>
          <w:noProof/>
        </w:rPr>
        <w:t>des</w:t>
      </w:r>
      <w:r w:rsidR="00A20A77" w:rsidRPr="00384898">
        <w:rPr>
          <w:rFonts w:ascii="Arial" w:hAnsi="Arial" w:cs="Arial"/>
          <w:noProof/>
        </w:rPr>
        <w:t xml:space="preserve">cendentă, </w:t>
      </w:r>
      <w:r w:rsidR="00384898" w:rsidRPr="00384898">
        <w:rPr>
          <w:rFonts w:ascii="Arial" w:hAnsi="Arial" w:cs="Arial"/>
          <w:noProof/>
        </w:rPr>
        <w:t>cea mai mare acoperire având-o cultura porumbului.</w:t>
      </w:r>
    </w:p>
    <w:p w:rsidR="008D7544" w:rsidRPr="00384898" w:rsidRDefault="00384898" w:rsidP="00384898">
      <w:pPr>
        <w:jc w:val="both"/>
        <w:rPr>
          <w:rFonts w:ascii="Arial" w:hAnsi="Arial" w:cs="Arial"/>
          <w:noProof/>
        </w:rPr>
      </w:pPr>
      <w:r>
        <w:rPr>
          <w:rFonts w:ascii="Arial" w:hAnsi="Arial" w:cs="Arial"/>
          <w:noProof/>
        </w:rPr>
        <w:t xml:space="preserve">           </w:t>
      </w:r>
      <w:r w:rsidR="008D7544" w:rsidRPr="00384898">
        <w:rPr>
          <w:rFonts w:ascii="Arial" w:hAnsi="Arial" w:cs="Arial"/>
          <w:noProof/>
        </w:rPr>
        <w:t>La nivelul anului 200</w:t>
      </w:r>
      <w:r w:rsidR="0074422E" w:rsidRPr="00384898">
        <w:rPr>
          <w:rFonts w:ascii="Arial" w:hAnsi="Arial" w:cs="Arial"/>
          <w:noProof/>
        </w:rPr>
        <w:t>13</w:t>
      </w:r>
      <w:r w:rsidR="008D7544" w:rsidRPr="00384898">
        <w:rPr>
          <w:rFonts w:ascii="Arial" w:hAnsi="Arial" w:cs="Arial"/>
          <w:noProof/>
        </w:rPr>
        <w:t xml:space="preserve"> structura culturilor agricole este următoarea: </w:t>
      </w:r>
    </w:p>
    <w:p w:rsidR="0010202E" w:rsidRPr="00592820" w:rsidRDefault="0010202E" w:rsidP="008D7544">
      <w:pPr>
        <w:ind w:firstLine="720"/>
        <w:jc w:val="both"/>
        <w:rPr>
          <w:rFonts w:ascii="Arial" w:hAnsi="Arial" w:cs="Arial"/>
          <w:noProof/>
          <w:color w:val="1F497D"/>
        </w:rPr>
      </w:pPr>
    </w:p>
    <w:p w:rsidR="0010202E" w:rsidRPr="00592820" w:rsidRDefault="002F42AF" w:rsidP="008D7544">
      <w:pPr>
        <w:ind w:firstLine="720"/>
        <w:jc w:val="both"/>
        <w:rPr>
          <w:rFonts w:ascii="Arial" w:hAnsi="Arial" w:cs="Arial"/>
          <w:noProof/>
          <w:color w:val="1F497D"/>
        </w:rPr>
      </w:pPr>
      <w:r>
        <w:rPr>
          <w:rFonts w:ascii="Arial" w:hAnsi="Arial" w:cs="Arial"/>
          <w:noProof/>
          <w:color w:val="1F497D"/>
          <w:lang w:val="en-US" w:eastAsia="en-US"/>
        </w:rPr>
        <w:lastRenderedPageBreak/>
        <w:drawing>
          <wp:inline distT="0" distB="0" distL="0" distR="0">
            <wp:extent cx="5411794" cy="3040250"/>
            <wp:effectExtent l="5553" t="0" r="5553" b="765"/>
            <wp:docPr id="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D7544" w:rsidRPr="00592820" w:rsidRDefault="008D7544" w:rsidP="0010202E">
      <w:pPr>
        <w:rPr>
          <w:rFonts w:ascii="Arial" w:hAnsi="Arial" w:cs="Arial"/>
          <w:color w:val="1F497D"/>
        </w:rPr>
      </w:pPr>
    </w:p>
    <w:p w:rsidR="008D7544" w:rsidRPr="00533889" w:rsidRDefault="008D7544" w:rsidP="008D7544">
      <w:pPr>
        <w:ind w:firstLine="720"/>
        <w:jc w:val="both"/>
        <w:rPr>
          <w:rFonts w:ascii="Arial" w:hAnsi="Arial" w:cs="Arial"/>
          <w:noProof/>
        </w:rPr>
      </w:pPr>
      <w:r w:rsidRPr="00533889">
        <w:rPr>
          <w:rFonts w:ascii="Arial" w:hAnsi="Arial" w:cs="Arial"/>
          <w:noProof/>
        </w:rPr>
        <w:t>Se observă că, cea mai mare pondere a terenului arabil cultivat este ocupată de suprafaţa cultivată cu porumb –</w:t>
      </w:r>
      <w:r w:rsidR="0010202E" w:rsidRPr="00533889">
        <w:rPr>
          <w:rFonts w:ascii="Arial" w:hAnsi="Arial" w:cs="Arial"/>
          <w:noProof/>
        </w:rPr>
        <w:t xml:space="preserve"> </w:t>
      </w:r>
      <w:r w:rsidR="008E63A1" w:rsidRPr="00533889">
        <w:rPr>
          <w:rFonts w:ascii="Arial" w:hAnsi="Arial" w:cs="Arial"/>
          <w:noProof/>
        </w:rPr>
        <w:t>33,26</w:t>
      </w:r>
      <w:r w:rsidRPr="00533889">
        <w:rPr>
          <w:rFonts w:ascii="Arial" w:hAnsi="Arial" w:cs="Arial"/>
          <w:noProof/>
        </w:rPr>
        <w:t xml:space="preserve">%. </w:t>
      </w:r>
      <w:r w:rsidRPr="00533889">
        <w:rPr>
          <w:rFonts w:ascii="Arial" w:hAnsi="Arial" w:cs="Arial"/>
          <w:i/>
          <w:noProof/>
        </w:rPr>
        <w:t>Porumbul</w:t>
      </w:r>
      <w:r w:rsidRPr="00533889">
        <w:rPr>
          <w:rFonts w:ascii="Arial" w:hAnsi="Arial" w:cs="Arial"/>
          <w:noProof/>
        </w:rPr>
        <w:t xml:space="preserve"> este </w:t>
      </w:r>
      <w:r w:rsidRPr="00533889">
        <w:rPr>
          <w:rFonts w:ascii="Arial" w:hAnsi="Arial" w:cs="Arial"/>
          <w:i/>
          <w:noProof/>
        </w:rPr>
        <w:t xml:space="preserve">cultura de bază </w:t>
      </w:r>
      <w:r w:rsidRPr="00533889">
        <w:rPr>
          <w:rFonts w:ascii="Arial" w:hAnsi="Arial" w:cs="Arial"/>
          <w:noProof/>
        </w:rPr>
        <w:t xml:space="preserve">dintr-o gospodărie, fiind utilizat în hrana porcinelor, a ovinelor, a bovinelor, a păsărilor, </w:t>
      </w:r>
      <w:r w:rsidRPr="00533889">
        <w:rPr>
          <w:rFonts w:ascii="Arial" w:hAnsi="Arial" w:cs="Arial"/>
          <w:i/>
          <w:noProof/>
        </w:rPr>
        <w:t>favorizând perpetuarea</w:t>
      </w:r>
      <w:r w:rsidRPr="00533889">
        <w:rPr>
          <w:rFonts w:ascii="Arial" w:hAnsi="Arial" w:cs="Arial"/>
          <w:noProof/>
        </w:rPr>
        <w:t xml:space="preserve"> </w:t>
      </w:r>
      <w:r w:rsidRPr="00533889">
        <w:rPr>
          <w:rFonts w:ascii="Arial" w:hAnsi="Arial" w:cs="Arial"/>
          <w:i/>
          <w:noProof/>
        </w:rPr>
        <w:t>agriculturii tradiţionale de subzistenţă</w:t>
      </w:r>
      <w:r w:rsidRPr="00533889">
        <w:rPr>
          <w:rFonts w:ascii="Arial" w:hAnsi="Arial" w:cs="Arial"/>
          <w:noProof/>
        </w:rPr>
        <w:t>, nespecializată</w:t>
      </w:r>
      <w:r w:rsidRPr="00533889">
        <w:rPr>
          <w:rFonts w:ascii="Arial" w:hAnsi="Arial" w:cs="Arial"/>
          <w:i/>
          <w:noProof/>
        </w:rPr>
        <w:t xml:space="preserve">, “universală”, </w:t>
      </w:r>
      <w:r w:rsidRPr="00533889">
        <w:rPr>
          <w:rFonts w:ascii="Arial" w:hAnsi="Arial" w:cs="Arial"/>
          <w:noProof/>
        </w:rPr>
        <w:t xml:space="preserve">din gospodăriile rurale. Mai mult, porumbul în monocultură reprezintă unul din factorii care favorizează eroziunea solurilor. Prezenţa culturii de porumb pe suprafeţe întinse este o situaţie frecvent întâlnită în Podişul Moldovei, datorită utilizării extinse a porumbului atât în hrana animalelor cât şi în alimentaţia populaţiei. </w:t>
      </w:r>
      <w:r w:rsidRPr="00533889">
        <w:rPr>
          <w:rFonts w:ascii="Arial" w:hAnsi="Arial" w:cs="Arial"/>
          <w:i/>
          <w:noProof/>
        </w:rPr>
        <w:t xml:space="preserve">Cultivarea cu preponderenţă a porumbului </w:t>
      </w:r>
      <w:r w:rsidRPr="00533889">
        <w:rPr>
          <w:rFonts w:ascii="Arial" w:hAnsi="Arial" w:cs="Arial"/>
          <w:noProof/>
        </w:rPr>
        <w:t>conduce de fapt la o</w:t>
      </w:r>
      <w:r w:rsidRPr="00533889">
        <w:rPr>
          <w:rFonts w:ascii="Arial" w:hAnsi="Arial" w:cs="Arial"/>
          <w:i/>
          <w:noProof/>
        </w:rPr>
        <w:t xml:space="preserve"> structură degradată a culturilor agricole</w:t>
      </w:r>
      <w:r w:rsidRPr="00533889">
        <w:rPr>
          <w:rFonts w:ascii="Arial" w:hAnsi="Arial" w:cs="Arial"/>
          <w:noProof/>
        </w:rPr>
        <w:t xml:space="preserve">, cu atât mai mult cu cât, porumbul, alături de grâu, se numără printre cele mai puţin productive culturi, cu o rată a profitului de doar 1% chiar în anii cu precipitaţii. </w:t>
      </w:r>
    </w:p>
    <w:p w:rsidR="0010202E" w:rsidRPr="00592820" w:rsidRDefault="0010202E" w:rsidP="008D7544">
      <w:pPr>
        <w:ind w:firstLine="720"/>
        <w:jc w:val="both"/>
        <w:rPr>
          <w:rFonts w:ascii="Arial" w:hAnsi="Arial" w:cs="Arial"/>
          <w:b/>
          <w:i/>
          <w:noProof/>
          <w:color w:val="1F497D"/>
        </w:rPr>
      </w:pPr>
    </w:p>
    <w:p w:rsidR="00B55196" w:rsidRPr="00533889" w:rsidRDefault="008D7544" w:rsidP="00221DED">
      <w:pPr>
        <w:ind w:firstLine="720"/>
        <w:jc w:val="both"/>
        <w:rPr>
          <w:rFonts w:ascii="Arial" w:hAnsi="Arial" w:cs="Arial"/>
          <w:noProof/>
        </w:rPr>
      </w:pPr>
      <w:r w:rsidRPr="00533889">
        <w:rPr>
          <w:rFonts w:ascii="Arial" w:hAnsi="Arial" w:cs="Arial"/>
          <w:b/>
          <w:i/>
          <w:noProof/>
        </w:rPr>
        <w:t>Producţiile obţinute la principalele culturi</w:t>
      </w:r>
      <w:r w:rsidRPr="00533889">
        <w:rPr>
          <w:rFonts w:ascii="Arial" w:hAnsi="Arial" w:cs="Arial"/>
          <w:noProof/>
        </w:rPr>
        <w:t xml:space="preserve"> sunt prezentate în tabelul şi diagrama următoare:</w:t>
      </w:r>
    </w:p>
    <w:p w:rsidR="005760A1" w:rsidRPr="00533889" w:rsidRDefault="005760A1" w:rsidP="00221DED">
      <w:pPr>
        <w:ind w:firstLine="720"/>
        <w:jc w:val="both"/>
        <w:rPr>
          <w:rFonts w:ascii="Arial" w:hAnsi="Arial" w:cs="Arial"/>
          <w:noProof/>
        </w:rPr>
      </w:pPr>
    </w:p>
    <w:tbl>
      <w:tblPr>
        <w:tblW w:w="979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4558"/>
        <w:gridCol w:w="904"/>
        <w:gridCol w:w="1084"/>
        <w:gridCol w:w="1084"/>
        <w:gridCol w:w="1084"/>
        <w:gridCol w:w="1084"/>
      </w:tblGrid>
      <w:tr w:rsidR="00533889" w:rsidRPr="00533889" w:rsidTr="004006B6">
        <w:trPr>
          <w:trHeight w:val="353"/>
          <w:jc w:val="center"/>
        </w:trPr>
        <w:tc>
          <w:tcPr>
            <w:tcW w:w="4558" w:type="dxa"/>
            <w:shd w:val="clear" w:color="auto" w:fill="auto"/>
            <w:noWrap/>
          </w:tcPr>
          <w:p w:rsidR="00533889" w:rsidRPr="00533889" w:rsidRDefault="00533889" w:rsidP="004006B6">
            <w:pPr>
              <w:jc w:val="both"/>
              <w:rPr>
                <w:rFonts w:ascii="Arial" w:hAnsi="Arial" w:cs="Arial"/>
                <w:caps/>
                <w:noProof/>
                <w:szCs w:val="24"/>
              </w:rPr>
            </w:pPr>
            <w:r>
              <w:rPr>
                <w:rFonts w:ascii="Arial" w:hAnsi="Arial" w:cs="Arial"/>
                <w:caps/>
                <w:noProof/>
                <w:szCs w:val="24"/>
              </w:rPr>
              <w:t>tone</w:t>
            </w:r>
          </w:p>
        </w:tc>
        <w:tc>
          <w:tcPr>
            <w:tcW w:w="904" w:type="dxa"/>
            <w:shd w:val="clear" w:color="auto" w:fill="auto"/>
            <w:noWrap/>
          </w:tcPr>
          <w:p w:rsidR="00533889" w:rsidRPr="00533889" w:rsidRDefault="00533889" w:rsidP="004006B6">
            <w:pPr>
              <w:ind w:firstLine="12"/>
              <w:jc w:val="both"/>
              <w:rPr>
                <w:rFonts w:ascii="Arial" w:hAnsi="Arial" w:cs="Arial"/>
                <w:b/>
                <w:caps/>
                <w:noProof/>
                <w:szCs w:val="24"/>
              </w:rPr>
            </w:pPr>
            <w:r w:rsidRPr="00533889">
              <w:rPr>
                <w:rFonts w:ascii="Arial" w:hAnsi="Arial" w:cs="Arial"/>
                <w:b/>
                <w:caps/>
                <w:noProof/>
                <w:szCs w:val="24"/>
              </w:rPr>
              <w:t>2008</w:t>
            </w:r>
          </w:p>
        </w:tc>
        <w:tc>
          <w:tcPr>
            <w:tcW w:w="1084" w:type="dxa"/>
            <w:shd w:val="clear" w:color="auto" w:fill="auto"/>
            <w:noWrap/>
          </w:tcPr>
          <w:p w:rsidR="00533889" w:rsidRPr="00533889" w:rsidRDefault="00533889" w:rsidP="004006B6">
            <w:pPr>
              <w:ind w:firstLine="12"/>
              <w:jc w:val="both"/>
              <w:rPr>
                <w:rFonts w:ascii="Arial" w:hAnsi="Arial" w:cs="Arial"/>
                <w:b/>
                <w:caps/>
                <w:noProof/>
                <w:szCs w:val="24"/>
              </w:rPr>
            </w:pPr>
            <w:r w:rsidRPr="00533889">
              <w:rPr>
                <w:rFonts w:ascii="Arial" w:hAnsi="Arial" w:cs="Arial"/>
                <w:b/>
                <w:caps/>
                <w:noProof/>
                <w:szCs w:val="24"/>
              </w:rPr>
              <w:t>2009</w:t>
            </w:r>
          </w:p>
        </w:tc>
        <w:tc>
          <w:tcPr>
            <w:tcW w:w="1084" w:type="dxa"/>
            <w:shd w:val="clear" w:color="auto" w:fill="auto"/>
            <w:noWrap/>
          </w:tcPr>
          <w:p w:rsidR="00533889" w:rsidRPr="00533889" w:rsidRDefault="00533889" w:rsidP="004006B6">
            <w:pPr>
              <w:ind w:firstLine="12"/>
              <w:jc w:val="both"/>
              <w:rPr>
                <w:rFonts w:ascii="Arial" w:hAnsi="Arial" w:cs="Arial"/>
                <w:b/>
                <w:caps/>
                <w:noProof/>
                <w:szCs w:val="24"/>
              </w:rPr>
            </w:pPr>
            <w:r w:rsidRPr="00533889">
              <w:rPr>
                <w:rFonts w:ascii="Arial" w:hAnsi="Arial" w:cs="Arial"/>
                <w:b/>
                <w:caps/>
                <w:noProof/>
                <w:szCs w:val="24"/>
              </w:rPr>
              <w:t>2010</w:t>
            </w:r>
          </w:p>
        </w:tc>
        <w:tc>
          <w:tcPr>
            <w:tcW w:w="1084" w:type="dxa"/>
            <w:shd w:val="clear" w:color="auto" w:fill="auto"/>
            <w:noWrap/>
          </w:tcPr>
          <w:p w:rsidR="00533889" w:rsidRPr="00533889" w:rsidRDefault="00533889" w:rsidP="004006B6">
            <w:pPr>
              <w:ind w:firstLine="12"/>
              <w:jc w:val="both"/>
              <w:rPr>
                <w:rFonts w:ascii="Arial" w:hAnsi="Arial" w:cs="Arial"/>
                <w:b/>
                <w:caps/>
                <w:noProof/>
                <w:szCs w:val="24"/>
              </w:rPr>
            </w:pPr>
            <w:r w:rsidRPr="00533889">
              <w:rPr>
                <w:rFonts w:ascii="Arial" w:hAnsi="Arial" w:cs="Arial"/>
                <w:b/>
                <w:caps/>
                <w:noProof/>
                <w:szCs w:val="24"/>
              </w:rPr>
              <w:t>2011</w:t>
            </w:r>
          </w:p>
        </w:tc>
        <w:tc>
          <w:tcPr>
            <w:tcW w:w="1084" w:type="dxa"/>
            <w:shd w:val="clear" w:color="auto" w:fill="auto"/>
            <w:noWrap/>
          </w:tcPr>
          <w:p w:rsidR="00533889" w:rsidRPr="00533889" w:rsidRDefault="00533889" w:rsidP="004006B6">
            <w:pPr>
              <w:ind w:firstLine="12"/>
              <w:jc w:val="both"/>
              <w:rPr>
                <w:rFonts w:ascii="Arial" w:hAnsi="Arial" w:cs="Arial"/>
                <w:b/>
                <w:caps/>
                <w:noProof/>
                <w:szCs w:val="24"/>
              </w:rPr>
            </w:pPr>
            <w:r w:rsidRPr="00533889">
              <w:rPr>
                <w:rFonts w:ascii="Arial" w:hAnsi="Arial" w:cs="Arial"/>
                <w:b/>
                <w:caps/>
                <w:noProof/>
                <w:szCs w:val="24"/>
              </w:rPr>
              <w:t>2012</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totala de grâu si secara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1730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1599</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1700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1755</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1327</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totala la porumb boabe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1646</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1644</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1755</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1630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3426</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totala de cartofi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380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352</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450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351</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352</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bCs/>
                <w:szCs w:val="24"/>
                <w:lang w:eastAsia="ro-RO"/>
              </w:rPr>
            </w:pPr>
            <w:r w:rsidRPr="00533889">
              <w:rPr>
                <w:rFonts w:ascii="Arial" w:hAnsi="Arial" w:cs="Arial"/>
                <w:bCs/>
                <w:szCs w:val="24"/>
                <w:lang w:eastAsia="ro-RO"/>
              </w:rPr>
              <w:t xml:space="preserve">Producţia totala la legume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2087</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1883</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1885</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1930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100</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bCs/>
                <w:szCs w:val="24"/>
                <w:lang w:eastAsia="ro-RO"/>
              </w:rPr>
            </w:pPr>
            <w:r w:rsidRPr="00533889">
              <w:rPr>
                <w:rFonts w:ascii="Arial" w:hAnsi="Arial" w:cs="Arial"/>
                <w:bCs/>
                <w:szCs w:val="24"/>
                <w:lang w:eastAsia="ro-RO"/>
              </w:rPr>
              <w:t xml:space="preserve">Producţia totala la floarea soarelui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totală de orzoaică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68</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71</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8</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totală de ovăz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340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412</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270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324</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300</w:t>
            </w:r>
          </w:p>
        </w:tc>
      </w:tr>
      <w:tr w:rsidR="00533889" w:rsidRPr="00533889" w:rsidTr="004006B6">
        <w:trPr>
          <w:trHeight w:val="353"/>
          <w:jc w:val="center"/>
        </w:trPr>
        <w:tc>
          <w:tcPr>
            <w:tcW w:w="4558" w:type="dxa"/>
            <w:shd w:val="clear" w:color="auto" w:fill="auto"/>
            <w:noWrap/>
          </w:tcPr>
          <w:p w:rsidR="00533889" w:rsidRPr="00533889" w:rsidRDefault="00533889" w:rsidP="00533889">
            <w:pPr>
              <w:jc w:val="both"/>
              <w:rPr>
                <w:rFonts w:ascii="Arial" w:hAnsi="Arial" w:cs="Arial"/>
                <w:noProof/>
                <w:szCs w:val="24"/>
              </w:rPr>
            </w:pPr>
            <w:r w:rsidRPr="00533889">
              <w:rPr>
                <w:rFonts w:ascii="Arial" w:hAnsi="Arial" w:cs="Arial"/>
                <w:noProof/>
                <w:szCs w:val="24"/>
              </w:rPr>
              <w:t xml:space="preserve">Producţia totală de plante de nutreţ </w:t>
            </w:r>
          </w:p>
        </w:tc>
        <w:tc>
          <w:tcPr>
            <w:tcW w:w="90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21380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12276</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15370</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w:t>
            </w:r>
          </w:p>
        </w:tc>
        <w:tc>
          <w:tcPr>
            <w:tcW w:w="1084" w:type="dxa"/>
            <w:shd w:val="clear" w:color="auto" w:fill="auto"/>
            <w:noWrap/>
          </w:tcPr>
          <w:p w:rsidR="00533889" w:rsidRPr="00533889" w:rsidRDefault="00533889" w:rsidP="004006B6">
            <w:pPr>
              <w:jc w:val="both"/>
              <w:rPr>
                <w:rFonts w:ascii="Arial" w:hAnsi="Arial" w:cs="Arial"/>
                <w:noProof/>
                <w:szCs w:val="24"/>
              </w:rPr>
            </w:pPr>
            <w:r w:rsidRPr="00533889">
              <w:rPr>
                <w:rFonts w:ascii="Arial" w:hAnsi="Arial" w:cs="Arial"/>
                <w:noProof/>
                <w:szCs w:val="24"/>
              </w:rPr>
              <w:t>20270</w:t>
            </w:r>
          </w:p>
        </w:tc>
      </w:tr>
    </w:tbl>
    <w:p w:rsidR="0010202E" w:rsidRPr="00533889" w:rsidRDefault="00221DED" w:rsidP="00AD17D0">
      <w:pPr>
        <w:ind w:left="709" w:firstLine="709"/>
        <w:jc w:val="both"/>
        <w:rPr>
          <w:rFonts w:ascii="Arial" w:hAnsi="Arial" w:cs="Arial"/>
          <w:i/>
          <w:noProof/>
          <w:sz w:val="20"/>
        </w:rPr>
      </w:pPr>
      <w:r w:rsidRPr="00533889">
        <w:rPr>
          <w:rFonts w:ascii="Arial" w:hAnsi="Arial" w:cs="Arial"/>
          <w:i/>
          <w:noProof/>
          <w:sz w:val="20"/>
        </w:rPr>
        <w:t xml:space="preserve">Sursa: date furnizate de Primăria </w:t>
      </w:r>
      <w:r w:rsidR="000D1DDA" w:rsidRPr="00533889">
        <w:rPr>
          <w:rFonts w:ascii="Arial" w:hAnsi="Arial" w:cs="Arial"/>
          <w:i/>
          <w:noProof/>
          <w:sz w:val="20"/>
        </w:rPr>
        <w:t>Grămeşti</w:t>
      </w:r>
      <w:r w:rsidRPr="00533889">
        <w:rPr>
          <w:rFonts w:ascii="Arial" w:hAnsi="Arial" w:cs="Arial"/>
          <w:i/>
          <w:noProof/>
          <w:sz w:val="20"/>
        </w:rPr>
        <w:t xml:space="preserve"> – date ext</w:t>
      </w:r>
      <w:r w:rsidR="00533889">
        <w:rPr>
          <w:rFonts w:ascii="Arial" w:hAnsi="Arial" w:cs="Arial"/>
          <w:i/>
          <w:noProof/>
          <w:sz w:val="20"/>
        </w:rPr>
        <w:t>rase din Registrul Agricol, 2014</w:t>
      </w:r>
    </w:p>
    <w:p w:rsidR="00204EFA" w:rsidRPr="00592820" w:rsidRDefault="00204EFA" w:rsidP="00221DED">
      <w:pPr>
        <w:ind w:left="698" w:firstLine="720"/>
        <w:jc w:val="both"/>
        <w:rPr>
          <w:rFonts w:ascii="Arial" w:hAnsi="Arial" w:cs="Arial"/>
          <w:i/>
          <w:noProof/>
          <w:color w:val="1F497D"/>
          <w:sz w:val="20"/>
        </w:rPr>
      </w:pPr>
    </w:p>
    <w:p w:rsidR="0010202E" w:rsidRPr="00592820" w:rsidRDefault="002F42AF" w:rsidP="00307065">
      <w:pPr>
        <w:ind w:firstLine="180"/>
        <w:jc w:val="both"/>
        <w:rPr>
          <w:rFonts w:ascii="Arial" w:hAnsi="Arial" w:cs="Arial"/>
          <w:i/>
          <w:noProof/>
          <w:color w:val="1F497D"/>
          <w:sz w:val="20"/>
        </w:rPr>
      </w:pPr>
      <w:r>
        <w:rPr>
          <w:rFonts w:ascii="Arial" w:hAnsi="Arial" w:cs="Arial"/>
          <w:noProof/>
          <w:color w:val="1F497D"/>
          <w:lang w:val="en-US" w:eastAsia="en-US"/>
        </w:rPr>
        <w:lastRenderedPageBreak/>
        <w:drawing>
          <wp:inline distT="0" distB="0" distL="0" distR="0">
            <wp:extent cx="5954395" cy="3381375"/>
            <wp:effectExtent l="19050" t="19050" r="27305" b="28575"/>
            <wp:docPr id="7" name="Char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21" cstate="print"/>
                    <a:srcRect/>
                    <a:stretch>
                      <a:fillRect/>
                    </a:stretch>
                  </pic:blipFill>
                  <pic:spPr bwMode="auto">
                    <a:xfrm>
                      <a:off x="0" y="0"/>
                      <a:ext cx="5954395" cy="3381375"/>
                    </a:xfrm>
                    <a:prstGeom prst="rect">
                      <a:avLst/>
                    </a:prstGeom>
                    <a:noFill/>
                    <a:ln w="6350" cmpd="sng">
                      <a:solidFill>
                        <a:srgbClr val="000000"/>
                      </a:solidFill>
                      <a:miter lim="800000"/>
                      <a:headEnd/>
                      <a:tailEnd/>
                    </a:ln>
                    <a:effectLst/>
                  </pic:spPr>
                </pic:pic>
              </a:graphicData>
            </a:graphic>
          </wp:inline>
        </w:drawing>
      </w:r>
    </w:p>
    <w:p w:rsidR="001457E6" w:rsidRPr="00592820" w:rsidRDefault="001457E6" w:rsidP="0010202E">
      <w:pPr>
        <w:jc w:val="both"/>
        <w:rPr>
          <w:rFonts w:ascii="Arial" w:hAnsi="Arial" w:cs="Arial"/>
          <w:noProof/>
          <w:color w:val="1F497D"/>
        </w:rPr>
      </w:pPr>
    </w:p>
    <w:p w:rsidR="008D7544" w:rsidRPr="00C62678" w:rsidRDefault="008D7544" w:rsidP="00B20C4B">
      <w:pPr>
        <w:ind w:firstLine="720"/>
        <w:jc w:val="both"/>
        <w:rPr>
          <w:rFonts w:ascii="Arial" w:hAnsi="Arial" w:cs="Arial"/>
          <w:noProof/>
        </w:rPr>
      </w:pPr>
      <w:r w:rsidRPr="00C62678">
        <w:rPr>
          <w:rFonts w:ascii="Arial" w:hAnsi="Arial" w:cs="Arial"/>
          <w:noProof/>
        </w:rPr>
        <w:t>Evoluţia principalelor culturi agricole înregistrează fluctuaţii</w:t>
      </w:r>
      <w:r w:rsidR="003219E4" w:rsidRPr="00C62678">
        <w:rPr>
          <w:rFonts w:ascii="Arial" w:hAnsi="Arial" w:cs="Arial"/>
          <w:noProof/>
        </w:rPr>
        <w:t xml:space="preserve">, </w:t>
      </w:r>
      <w:r w:rsidR="006E3BE7" w:rsidRPr="00C62678">
        <w:rPr>
          <w:rFonts w:ascii="Arial" w:hAnsi="Arial" w:cs="Arial"/>
          <w:noProof/>
        </w:rPr>
        <w:t>în general</w:t>
      </w:r>
      <w:r w:rsidR="00B20C4B" w:rsidRPr="00C62678">
        <w:rPr>
          <w:rFonts w:ascii="Arial" w:hAnsi="Arial" w:cs="Arial"/>
          <w:noProof/>
        </w:rPr>
        <w:t xml:space="preserve"> </w:t>
      </w:r>
      <w:r w:rsidR="003219E4" w:rsidRPr="00C62678">
        <w:rPr>
          <w:rFonts w:ascii="Arial" w:hAnsi="Arial" w:cs="Arial"/>
          <w:noProof/>
        </w:rPr>
        <w:t xml:space="preserve">cu </w:t>
      </w:r>
      <w:r w:rsidR="00C62678" w:rsidRPr="00C62678">
        <w:rPr>
          <w:rFonts w:ascii="Arial" w:hAnsi="Arial" w:cs="Arial"/>
          <w:noProof/>
        </w:rPr>
        <w:t>scăderi</w:t>
      </w:r>
      <w:r w:rsidR="003219E4" w:rsidRPr="00C62678">
        <w:rPr>
          <w:rFonts w:ascii="Arial" w:hAnsi="Arial" w:cs="Arial"/>
          <w:noProof/>
        </w:rPr>
        <w:t xml:space="preserve"> ale producţiei.</w:t>
      </w:r>
      <w:r w:rsidRPr="00C62678">
        <w:rPr>
          <w:rFonts w:ascii="Arial" w:hAnsi="Arial" w:cs="Arial"/>
          <w:noProof/>
        </w:rPr>
        <w:t xml:space="preserve"> Cea mai mare producţie se înregistrează pentru producţia de </w:t>
      </w:r>
      <w:r w:rsidR="00C62678" w:rsidRPr="00C62678">
        <w:rPr>
          <w:rFonts w:ascii="Arial" w:hAnsi="Arial" w:cs="Arial"/>
          <w:noProof/>
        </w:rPr>
        <w:t>plante de nutreţ</w:t>
      </w:r>
      <w:r w:rsidR="00C62678">
        <w:rPr>
          <w:rFonts w:ascii="Arial" w:hAnsi="Arial" w:cs="Arial"/>
          <w:noProof/>
        </w:rPr>
        <w:t>,</w:t>
      </w:r>
      <w:r w:rsidR="00C62678" w:rsidRPr="00C62678">
        <w:rPr>
          <w:rFonts w:ascii="Arial" w:hAnsi="Arial" w:cs="Arial"/>
          <w:noProof/>
        </w:rPr>
        <w:t xml:space="preserve"> </w:t>
      </w:r>
      <w:r w:rsidR="003219E4" w:rsidRPr="00C62678">
        <w:rPr>
          <w:rFonts w:ascii="Arial" w:hAnsi="Arial" w:cs="Arial"/>
          <w:noProof/>
        </w:rPr>
        <w:t>porumb boabe</w:t>
      </w:r>
      <w:r w:rsidRPr="00C62678">
        <w:rPr>
          <w:rFonts w:ascii="Arial" w:hAnsi="Arial" w:cs="Arial"/>
          <w:noProof/>
        </w:rPr>
        <w:t xml:space="preserve">, care ocupă şi o suprafaţă cultivată mare din totalul comunei, urmată de producţia de </w:t>
      </w:r>
      <w:r w:rsidR="00C62678">
        <w:rPr>
          <w:rFonts w:ascii="Arial" w:hAnsi="Arial" w:cs="Arial"/>
          <w:noProof/>
        </w:rPr>
        <w:t>grâu şi secară</w:t>
      </w:r>
      <w:r w:rsidRPr="00C62678">
        <w:rPr>
          <w:rFonts w:ascii="Arial" w:hAnsi="Arial" w:cs="Arial"/>
          <w:noProof/>
        </w:rPr>
        <w:t xml:space="preserve">. </w:t>
      </w:r>
    </w:p>
    <w:p w:rsidR="008D7544" w:rsidRPr="00C62678" w:rsidRDefault="008D7544" w:rsidP="008D7544">
      <w:pPr>
        <w:ind w:firstLine="720"/>
        <w:jc w:val="both"/>
        <w:rPr>
          <w:rFonts w:ascii="Arial" w:hAnsi="Arial" w:cs="Arial"/>
          <w:noProof/>
        </w:rPr>
      </w:pPr>
      <w:r w:rsidRPr="00C62678">
        <w:rPr>
          <w:rFonts w:ascii="Arial" w:hAnsi="Arial" w:cs="Arial"/>
          <w:noProof/>
        </w:rPr>
        <w:t xml:space="preserve">Producţia agricolă este puternic influenţată de o serie de factori care acţionează în corelaţie, determinând variabilitatea producţiei. Aceştia sunt: </w:t>
      </w:r>
    </w:p>
    <w:p w:rsidR="008D7544" w:rsidRPr="00C62678" w:rsidRDefault="008D7544" w:rsidP="00BF2674">
      <w:pPr>
        <w:numPr>
          <w:ilvl w:val="1"/>
          <w:numId w:val="53"/>
        </w:numPr>
        <w:tabs>
          <w:tab w:val="clear" w:pos="2160"/>
          <w:tab w:val="num" w:pos="1080"/>
          <w:tab w:val="left" w:pos="6660"/>
          <w:tab w:val="left" w:pos="6840"/>
        </w:tabs>
        <w:suppressAutoHyphens w:val="0"/>
        <w:ind w:hanging="1440"/>
        <w:jc w:val="both"/>
        <w:rPr>
          <w:rFonts w:ascii="Arial" w:hAnsi="Arial" w:cs="Arial"/>
          <w:noProof/>
        </w:rPr>
      </w:pPr>
      <w:r w:rsidRPr="00C62678">
        <w:rPr>
          <w:rFonts w:ascii="Arial" w:hAnsi="Arial" w:cs="Arial"/>
          <w:noProof/>
        </w:rPr>
        <w:t>condiţiile meteorologice nefavorabile în fazele de vegetaţie;</w:t>
      </w:r>
    </w:p>
    <w:p w:rsidR="008D7544" w:rsidRPr="00C62678" w:rsidRDefault="008D7544" w:rsidP="00BF2674">
      <w:pPr>
        <w:numPr>
          <w:ilvl w:val="1"/>
          <w:numId w:val="53"/>
        </w:numPr>
        <w:tabs>
          <w:tab w:val="clear" w:pos="2160"/>
          <w:tab w:val="num" w:pos="1080"/>
          <w:tab w:val="left" w:pos="6660"/>
          <w:tab w:val="left" w:pos="6840"/>
        </w:tabs>
        <w:suppressAutoHyphens w:val="0"/>
        <w:ind w:left="1080"/>
        <w:jc w:val="both"/>
        <w:rPr>
          <w:rFonts w:ascii="Arial" w:hAnsi="Arial" w:cs="Arial"/>
          <w:noProof/>
        </w:rPr>
      </w:pPr>
      <w:r w:rsidRPr="00C62678">
        <w:rPr>
          <w:rFonts w:ascii="Arial" w:hAnsi="Arial" w:cs="Arial"/>
          <w:noProof/>
        </w:rPr>
        <w:t>proprietăţile şi caracteristicile solului (fertilitate naturală, umiditate, pantă, erodabilitate, textură, porozitate), care sunt diferite pentru fiecare categorie de sol;</w:t>
      </w:r>
    </w:p>
    <w:p w:rsidR="008D7544" w:rsidRPr="00C62678" w:rsidRDefault="008D7544" w:rsidP="00BF2674">
      <w:pPr>
        <w:numPr>
          <w:ilvl w:val="1"/>
          <w:numId w:val="53"/>
        </w:numPr>
        <w:tabs>
          <w:tab w:val="clear" w:pos="2160"/>
          <w:tab w:val="num" w:pos="1080"/>
          <w:tab w:val="left" w:pos="6660"/>
          <w:tab w:val="left" w:pos="6840"/>
        </w:tabs>
        <w:suppressAutoHyphens w:val="0"/>
        <w:ind w:left="1080"/>
        <w:jc w:val="both"/>
        <w:rPr>
          <w:rFonts w:ascii="Arial" w:hAnsi="Arial" w:cs="Arial"/>
          <w:noProof/>
        </w:rPr>
      </w:pPr>
      <w:r w:rsidRPr="00C62678">
        <w:rPr>
          <w:rFonts w:ascii="Arial" w:hAnsi="Arial" w:cs="Arial"/>
          <w:noProof/>
        </w:rPr>
        <w:t>agrotehnica deficitară;</w:t>
      </w:r>
    </w:p>
    <w:p w:rsidR="008D7544" w:rsidRPr="00C62678" w:rsidRDefault="008D7544" w:rsidP="00BF2674">
      <w:pPr>
        <w:numPr>
          <w:ilvl w:val="1"/>
          <w:numId w:val="53"/>
        </w:numPr>
        <w:tabs>
          <w:tab w:val="clear" w:pos="2160"/>
          <w:tab w:val="num" w:pos="1080"/>
          <w:tab w:val="left" w:pos="6660"/>
          <w:tab w:val="left" w:pos="6840"/>
        </w:tabs>
        <w:suppressAutoHyphens w:val="0"/>
        <w:ind w:left="1080"/>
        <w:jc w:val="both"/>
        <w:rPr>
          <w:rFonts w:ascii="Arial" w:hAnsi="Arial" w:cs="Arial"/>
          <w:noProof/>
        </w:rPr>
      </w:pPr>
      <w:r w:rsidRPr="00C62678">
        <w:rPr>
          <w:rFonts w:ascii="Arial" w:hAnsi="Arial" w:cs="Arial"/>
          <w:noProof/>
        </w:rPr>
        <w:t>resurse materiale reduse ale proprietarilor de terenuri agricole;</w:t>
      </w:r>
    </w:p>
    <w:p w:rsidR="008D7544" w:rsidRPr="00C62678" w:rsidRDefault="008D7544" w:rsidP="00BF2674">
      <w:pPr>
        <w:numPr>
          <w:ilvl w:val="1"/>
          <w:numId w:val="53"/>
        </w:numPr>
        <w:tabs>
          <w:tab w:val="clear" w:pos="2160"/>
          <w:tab w:val="num" w:pos="1080"/>
          <w:tab w:val="left" w:pos="6660"/>
          <w:tab w:val="left" w:pos="6840"/>
        </w:tabs>
        <w:suppressAutoHyphens w:val="0"/>
        <w:ind w:left="1080"/>
        <w:jc w:val="both"/>
        <w:rPr>
          <w:rFonts w:ascii="Arial" w:hAnsi="Arial" w:cs="Arial"/>
          <w:noProof/>
        </w:rPr>
      </w:pPr>
      <w:r w:rsidRPr="00C62678">
        <w:rPr>
          <w:rFonts w:ascii="Arial" w:hAnsi="Arial" w:cs="Arial"/>
          <w:noProof/>
        </w:rPr>
        <w:t>lipsa de experienţă a cultivatorilor în gestionarea resurselor de sol;</w:t>
      </w:r>
    </w:p>
    <w:p w:rsidR="008D7544" w:rsidRPr="00C62678" w:rsidRDefault="008D7544" w:rsidP="00BF2674">
      <w:pPr>
        <w:numPr>
          <w:ilvl w:val="1"/>
          <w:numId w:val="53"/>
        </w:numPr>
        <w:tabs>
          <w:tab w:val="clear" w:pos="2160"/>
          <w:tab w:val="num" w:pos="1080"/>
          <w:tab w:val="left" w:pos="6660"/>
          <w:tab w:val="left" w:pos="6840"/>
        </w:tabs>
        <w:suppressAutoHyphens w:val="0"/>
        <w:ind w:left="1080"/>
        <w:jc w:val="both"/>
        <w:rPr>
          <w:rFonts w:ascii="Arial" w:hAnsi="Arial" w:cs="Arial"/>
          <w:noProof/>
        </w:rPr>
      </w:pPr>
      <w:r w:rsidRPr="00C62678">
        <w:rPr>
          <w:rFonts w:ascii="Arial" w:hAnsi="Arial" w:cs="Arial"/>
          <w:noProof/>
        </w:rPr>
        <w:t xml:space="preserve">lipsa unor lucrări ameliorative şi lipsa aplicării tratamentelor pentru combaterea bolilor şi dăunătorilor. </w:t>
      </w:r>
    </w:p>
    <w:p w:rsidR="008D7544" w:rsidRPr="00C62678" w:rsidRDefault="008D7544" w:rsidP="008D7544">
      <w:pPr>
        <w:ind w:firstLine="720"/>
        <w:jc w:val="both"/>
        <w:rPr>
          <w:rFonts w:ascii="Arial" w:hAnsi="Arial" w:cs="Arial"/>
          <w:iCs/>
          <w:noProof/>
        </w:rPr>
      </w:pPr>
      <w:r w:rsidRPr="00C62678">
        <w:rPr>
          <w:rFonts w:ascii="Arial" w:hAnsi="Arial" w:cs="Arial"/>
          <w:iCs/>
          <w:noProof/>
        </w:rPr>
        <w:t>Efectul direct al acestor factori</w:t>
      </w:r>
      <w:r w:rsidRPr="00C62678">
        <w:rPr>
          <w:rFonts w:ascii="Arial" w:hAnsi="Arial" w:cs="Arial"/>
          <w:b/>
          <w:i/>
          <w:iCs/>
          <w:noProof/>
        </w:rPr>
        <w:t xml:space="preserve"> </w:t>
      </w:r>
      <w:r w:rsidRPr="00C62678">
        <w:rPr>
          <w:rFonts w:ascii="Arial" w:hAnsi="Arial" w:cs="Arial"/>
          <w:iCs/>
          <w:noProof/>
        </w:rPr>
        <w:t xml:space="preserve">se manifestă asupra </w:t>
      </w:r>
      <w:r w:rsidRPr="00C62678">
        <w:rPr>
          <w:rFonts w:ascii="Arial" w:hAnsi="Arial" w:cs="Arial"/>
          <w:b/>
          <w:i/>
          <w:iCs/>
          <w:noProof/>
        </w:rPr>
        <w:t>producţiilor la hectar</w:t>
      </w:r>
      <w:r w:rsidRPr="00C62678">
        <w:rPr>
          <w:rFonts w:ascii="Arial" w:hAnsi="Arial" w:cs="Arial"/>
          <w:iCs/>
          <w:noProof/>
        </w:rPr>
        <w:t xml:space="preserve"> realizate pentru principalele plante de cultură. Acestea sunt prezentate mai jos:</w:t>
      </w:r>
    </w:p>
    <w:p w:rsidR="003219E4" w:rsidRPr="00592820" w:rsidRDefault="003219E4" w:rsidP="008D7544">
      <w:pPr>
        <w:ind w:firstLine="720"/>
        <w:jc w:val="both"/>
        <w:rPr>
          <w:rFonts w:ascii="Arial" w:hAnsi="Arial" w:cs="Arial"/>
          <w:iCs/>
          <w:noProof/>
          <w:color w:val="1F497D"/>
        </w:rPr>
      </w:pPr>
    </w:p>
    <w:tbl>
      <w:tblPr>
        <w:tblW w:w="1006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3672"/>
        <w:gridCol w:w="1234"/>
        <w:gridCol w:w="1309"/>
        <w:gridCol w:w="1384"/>
        <w:gridCol w:w="1368"/>
        <w:gridCol w:w="1101"/>
      </w:tblGrid>
      <w:tr w:rsidR="00AD17D0" w:rsidRPr="008173F6" w:rsidTr="008173F6">
        <w:trPr>
          <w:trHeight w:val="397"/>
          <w:jc w:val="center"/>
        </w:trPr>
        <w:tc>
          <w:tcPr>
            <w:tcW w:w="3672" w:type="dxa"/>
            <w:shd w:val="clear" w:color="auto" w:fill="auto"/>
            <w:noWrap/>
          </w:tcPr>
          <w:p w:rsidR="00AD17D0" w:rsidRPr="008173F6" w:rsidRDefault="00AD17D0" w:rsidP="00047A34">
            <w:pPr>
              <w:jc w:val="both"/>
              <w:rPr>
                <w:rFonts w:ascii="Arial" w:hAnsi="Arial" w:cs="Arial"/>
                <w:b/>
                <w:noProof/>
                <w:szCs w:val="24"/>
              </w:rPr>
            </w:pPr>
            <w:r w:rsidRPr="008173F6">
              <w:rPr>
                <w:rFonts w:ascii="Arial" w:hAnsi="Arial" w:cs="Arial"/>
                <w:b/>
                <w:noProof/>
                <w:szCs w:val="24"/>
              </w:rPr>
              <w:t>t/ha</w:t>
            </w:r>
          </w:p>
        </w:tc>
        <w:tc>
          <w:tcPr>
            <w:tcW w:w="1234" w:type="dxa"/>
            <w:shd w:val="clear" w:color="auto" w:fill="auto"/>
            <w:noWrap/>
          </w:tcPr>
          <w:p w:rsidR="00AD17D0" w:rsidRPr="008173F6" w:rsidRDefault="00AD17D0" w:rsidP="001806D4">
            <w:pPr>
              <w:ind w:firstLine="12"/>
              <w:jc w:val="both"/>
              <w:rPr>
                <w:rFonts w:ascii="Arial" w:hAnsi="Arial" w:cs="Arial"/>
                <w:b/>
                <w:bCs/>
                <w:caps/>
                <w:noProof/>
                <w:szCs w:val="24"/>
              </w:rPr>
            </w:pPr>
            <w:r w:rsidRPr="008173F6">
              <w:rPr>
                <w:rFonts w:ascii="Arial" w:hAnsi="Arial" w:cs="Arial"/>
                <w:b/>
                <w:bCs/>
                <w:caps/>
                <w:noProof/>
                <w:szCs w:val="24"/>
              </w:rPr>
              <w:t>2008</w:t>
            </w:r>
          </w:p>
        </w:tc>
        <w:tc>
          <w:tcPr>
            <w:tcW w:w="1309" w:type="dxa"/>
            <w:shd w:val="clear" w:color="auto" w:fill="auto"/>
            <w:noWrap/>
          </w:tcPr>
          <w:p w:rsidR="00AD17D0" w:rsidRPr="008173F6" w:rsidRDefault="00AD17D0" w:rsidP="001806D4">
            <w:pPr>
              <w:ind w:firstLine="12"/>
              <w:jc w:val="both"/>
              <w:rPr>
                <w:rFonts w:ascii="Arial" w:hAnsi="Arial" w:cs="Arial"/>
                <w:b/>
                <w:bCs/>
                <w:caps/>
                <w:noProof/>
                <w:szCs w:val="24"/>
              </w:rPr>
            </w:pPr>
            <w:r w:rsidRPr="008173F6">
              <w:rPr>
                <w:rFonts w:ascii="Arial" w:hAnsi="Arial" w:cs="Arial"/>
                <w:b/>
                <w:bCs/>
                <w:caps/>
                <w:noProof/>
                <w:szCs w:val="24"/>
              </w:rPr>
              <w:t>2009</w:t>
            </w:r>
          </w:p>
        </w:tc>
        <w:tc>
          <w:tcPr>
            <w:tcW w:w="1384" w:type="dxa"/>
            <w:shd w:val="clear" w:color="auto" w:fill="auto"/>
            <w:noWrap/>
          </w:tcPr>
          <w:p w:rsidR="00AD17D0" w:rsidRPr="008173F6" w:rsidRDefault="00AD17D0" w:rsidP="001806D4">
            <w:pPr>
              <w:ind w:firstLine="12"/>
              <w:jc w:val="both"/>
              <w:rPr>
                <w:rFonts w:ascii="Arial" w:hAnsi="Arial" w:cs="Arial"/>
                <w:b/>
                <w:bCs/>
                <w:caps/>
                <w:noProof/>
                <w:szCs w:val="24"/>
              </w:rPr>
            </w:pPr>
            <w:r w:rsidRPr="008173F6">
              <w:rPr>
                <w:rFonts w:ascii="Arial" w:hAnsi="Arial" w:cs="Arial"/>
                <w:b/>
                <w:bCs/>
                <w:caps/>
                <w:noProof/>
                <w:szCs w:val="24"/>
              </w:rPr>
              <w:t>2010</w:t>
            </w:r>
          </w:p>
        </w:tc>
        <w:tc>
          <w:tcPr>
            <w:tcW w:w="1368" w:type="dxa"/>
            <w:shd w:val="clear" w:color="auto" w:fill="auto"/>
            <w:noWrap/>
          </w:tcPr>
          <w:p w:rsidR="00AD17D0" w:rsidRPr="008173F6" w:rsidRDefault="00AD17D0" w:rsidP="001806D4">
            <w:pPr>
              <w:ind w:firstLine="12"/>
              <w:jc w:val="both"/>
              <w:rPr>
                <w:rFonts w:ascii="Arial" w:hAnsi="Arial" w:cs="Arial"/>
                <w:b/>
                <w:bCs/>
                <w:caps/>
                <w:noProof/>
                <w:szCs w:val="24"/>
              </w:rPr>
            </w:pPr>
            <w:r w:rsidRPr="008173F6">
              <w:rPr>
                <w:rFonts w:ascii="Arial" w:hAnsi="Arial" w:cs="Arial"/>
                <w:b/>
                <w:bCs/>
                <w:caps/>
                <w:noProof/>
                <w:szCs w:val="24"/>
              </w:rPr>
              <w:t>2011</w:t>
            </w:r>
          </w:p>
        </w:tc>
        <w:tc>
          <w:tcPr>
            <w:tcW w:w="1101" w:type="dxa"/>
          </w:tcPr>
          <w:p w:rsidR="00AD17D0" w:rsidRPr="008173F6" w:rsidRDefault="00AD17D0" w:rsidP="001806D4">
            <w:pPr>
              <w:ind w:firstLine="12"/>
              <w:jc w:val="both"/>
              <w:rPr>
                <w:rFonts w:ascii="Arial" w:hAnsi="Arial" w:cs="Arial"/>
                <w:b/>
                <w:bCs/>
                <w:caps/>
                <w:noProof/>
                <w:szCs w:val="24"/>
              </w:rPr>
            </w:pPr>
            <w:r w:rsidRPr="008173F6">
              <w:rPr>
                <w:rFonts w:ascii="Arial" w:hAnsi="Arial" w:cs="Arial"/>
                <w:b/>
                <w:bCs/>
                <w:caps/>
                <w:noProof/>
                <w:szCs w:val="24"/>
              </w:rPr>
              <w:t>2012</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producţia de</w:t>
            </w:r>
            <w:r w:rsidRPr="008173F6">
              <w:rPr>
                <w:rFonts w:ascii="Arial" w:hAnsi="Arial" w:cs="Arial"/>
                <w:noProof/>
                <w:szCs w:val="24"/>
              </w:rPr>
              <w:t xml:space="preserve"> grâu si secara </w:t>
            </w:r>
            <w:r w:rsidRPr="008173F6">
              <w:rPr>
                <w:rFonts w:ascii="Arial" w:hAnsi="Arial" w:cs="Arial"/>
                <w:szCs w:val="24"/>
              </w:rPr>
              <w:t xml:space="preserve">/ha </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3,76</w:t>
            </w:r>
          </w:p>
        </w:tc>
        <w:tc>
          <w:tcPr>
            <w:tcW w:w="1309"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3,72</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3,61</w:t>
            </w:r>
          </w:p>
        </w:tc>
        <w:tc>
          <w:tcPr>
            <w:tcW w:w="1368"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3,82</w:t>
            </w:r>
          </w:p>
        </w:tc>
        <w:tc>
          <w:tcPr>
            <w:tcW w:w="1101" w:type="dxa"/>
            <w:vAlign w:val="bottom"/>
          </w:tcPr>
          <w:p w:rsidR="008173F6" w:rsidRPr="008173F6" w:rsidRDefault="008173F6" w:rsidP="008173F6">
            <w:pPr>
              <w:jc w:val="right"/>
              <w:rPr>
                <w:rFonts w:ascii="Arial" w:hAnsi="Arial" w:cs="Arial"/>
                <w:szCs w:val="24"/>
              </w:rPr>
            </w:pPr>
            <w:r w:rsidRPr="008173F6">
              <w:rPr>
                <w:rFonts w:ascii="Arial" w:hAnsi="Arial" w:cs="Arial"/>
                <w:szCs w:val="24"/>
              </w:rPr>
              <w:t>3,50</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 xml:space="preserve">producţia de </w:t>
            </w:r>
            <w:r w:rsidRPr="008173F6">
              <w:rPr>
                <w:rFonts w:ascii="Arial" w:hAnsi="Arial" w:cs="Arial"/>
                <w:noProof/>
                <w:szCs w:val="24"/>
              </w:rPr>
              <w:t>porumb boabe</w:t>
            </w:r>
            <w:r w:rsidRPr="008173F6">
              <w:rPr>
                <w:rFonts w:ascii="Arial" w:hAnsi="Arial" w:cs="Arial"/>
                <w:szCs w:val="24"/>
              </w:rPr>
              <w:t xml:space="preserve"> / ha </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2,87</w:t>
            </w:r>
          </w:p>
        </w:tc>
        <w:tc>
          <w:tcPr>
            <w:tcW w:w="1309"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3,26</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3,24</w:t>
            </w:r>
          </w:p>
        </w:tc>
        <w:tc>
          <w:tcPr>
            <w:tcW w:w="1368"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3,27</w:t>
            </w:r>
          </w:p>
        </w:tc>
        <w:tc>
          <w:tcPr>
            <w:tcW w:w="1101" w:type="dxa"/>
            <w:vAlign w:val="bottom"/>
          </w:tcPr>
          <w:p w:rsidR="008173F6" w:rsidRPr="008173F6" w:rsidRDefault="008173F6">
            <w:pPr>
              <w:jc w:val="right"/>
              <w:rPr>
                <w:rFonts w:ascii="Arial" w:hAnsi="Arial" w:cs="Arial"/>
                <w:szCs w:val="24"/>
              </w:rPr>
            </w:pPr>
            <w:r w:rsidRPr="008173F6">
              <w:rPr>
                <w:rFonts w:ascii="Arial" w:hAnsi="Arial" w:cs="Arial"/>
                <w:szCs w:val="24"/>
              </w:rPr>
              <w:t>6</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 xml:space="preserve">producţia de cartofi / ha </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1,41</w:t>
            </w:r>
          </w:p>
        </w:tc>
        <w:tc>
          <w:tcPr>
            <w:tcW w:w="1309"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1,79</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2,08</w:t>
            </w:r>
          </w:p>
        </w:tc>
        <w:tc>
          <w:tcPr>
            <w:tcW w:w="1368" w:type="dxa"/>
            <w:shd w:val="clear" w:color="auto" w:fill="auto"/>
            <w:noWrap/>
            <w:vAlign w:val="bottom"/>
          </w:tcPr>
          <w:p w:rsidR="008173F6" w:rsidRPr="008173F6" w:rsidRDefault="008173F6">
            <w:pPr>
              <w:jc w:val="right"/>
              <w:rPr>
                <w:rFonts w:ascii="Arial" w:hAnsi="Arial" w:cs="Arial"/>
                <w:szCs w:val="24"/>
              </w:rPr>
            </w:pPr>
            <w:r w:rsidRPr="008173F6">
              <w:rPr>
                <w:rFonts w:ascii="Arial" w:hAnsi="Arial" w:cs="Arial"/>
                <w:szCs w:val="24"/>
              </w:rPr>
              <w:t>1,8</w:t>
            </w:r>
          </w:p>
        </w:tc>
        <w:tc>
          <w:tcPr>
            <w:tcW w:w="1101" w:type="dxa"/>
            <w:vAlign w:val="bottom"/>
          </w:tcPr>
          <w:p w:rsidR="008173F6" w:rsidRPr="008173F6" w:rsidRDefault="008173F6" w:rsidP="008173F6">
            <w:pPr>
              <w:jc w:val="right"/>
              <w:rPr>
                <w:rFonts w:ascii="Arial" w:hAnsi="Arial" w:cs="Arial"/>
                <w:szCs w:val="24"/>
              </w:rPr>
            </w:pPr>
            <w:r w:rsidRPr="008173F6">
              <w:rPr>
                <w:rFonts w:ascii="Arial" w:hAnsi="Arial" w:cs="Arial"/>
                <w:szCs w:val="24"/>
              </w:rPr>
              <w:t>1,79</w:t>
            </w:r>
          </w:p>
        </w:tc>
      </w:tr>
      <w:tr w:rsidR="008173F6" w:rsidRPr="008173F6" w:rsidTr="008173F6">
        <w:trPr>
          <w:trHeight w:val="397"/>
          <w:jc w:val="center"/>
        </w:trPr>
        <w:tc>
          <w:tcPr>
            <w:tcW w:w="3672" w:type="dxa"/>
            <w:shd w:val="clear" w:color="auto" w:fill="auto"/>
            <w:noWrap/>
            <w:vAlign w:val="bottom"/>
          </w:tcPr>
          <w:p w:rsidR="008173F6" w:rsidRPr="008173F6" w:rsidRDefault="008173F6" w:rsidP="00413269">
            <w:pPr>
              <w:rPr>
                <w:rFonts w:ascii="Arial" w:hAnsi="Arial" w:cs="Arial"/>
                <w:szCs w:val="24"/>
              </w:rPr>
            </w:pPr>
            <w:r w:rsidRPr="008173F6">
              <w:rPr>
                <w:rFonts w:ascii="Arial" w:hAnsi="Arial" w:cs="Arial"/>
                <w:szCs w:val="24"/>
              </w:rPr>
              <w:t xml:space="preserve">producţia de </w:t>
            </w:r>
            <w:r w:rsidRPr="008173F6">
              <w:rPr>
                <w:rFonts w:ascii="Arial" w:hAnsi="Arial" w:cs="Arial"/>
                <w:szCs w:val="24"/>
                <w:lang w:eastAsia="ro-RO"/>
              </w:rPr>
              <w:t>legume</w:t>
            </w:r>
            <w:r w:rsidRPr="008173F6">
              <w:rPr>
                <w:rFonts w:ascii="Arial" w:hAnsi="Arial" w:cs="Arial"/>
                <w:szCs w:val="24"/>
              </w:rPr>
              <w:t>/ha</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10,59</w:t>
            </w:r>
          </w:p>
        </w:tc>
        <w:tc>
          <w:tcPr>
            <w:tcW w:w="1309"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9,05</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9,02</w:t>
            </w:r>
          </w:p>
        </w:tc>
        <w:tc>
          <w:tcPr>
            <w:tcW w:w="1368"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10,54</w:t>
            </w:r>
          </w:p>
        </w:tc>
        <w:tc>
          <w:tcPr>
            <w:tcW w:w="1101" w:type="dxa"/>
            <w:vAlign w:val="bottom"/>
          </w:tcPr>
          <w:p w:rsidR="008173F6" w:rsidRPr="008173F6" w:rsidRDefault="008173F6" w:rsidP="008173F6">
            <w:pPr>
              <w:jc w:val="right"/>
              <w:rPr>
                <w:rFonts w:ascii="Arial" w:hAnsi="Arial" w:cs="Arial"/>
                <w:szCs w:val="24"/>
              </w:rPr>
            </w:pPr>
            <w:r w:rsidRPr="008173F6">
              <w:rPr>
                <w:rFonts w:ascii="Arial" w:hAnsi="Arial" w:cs="Arial"/>
                <w:szCs w:val="24"/>
              </w:rPr>
              <w:t>5,26</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 xml:space="preserve">productia de </w:t>
            </w:r>
            <w:r w:rsidRPr="008173F6">
              <w:rPr>
                <w:rFonts w:ascii="Arial" w:hAnsi="Arial" w:cs="Arial"/>
                <w:noProof/>
                <w:szCs w:val="24"/>
              </w:rPr>
              <w:t xml:space="preserve">orzoaică </w:t>
            </w:r>
            <w:r w:rsidRPr="008173F6">
              <w:rPr>
                <w:rFonts w:ascii="Arial" w:hAnsi="Arial" w:cs="Arial"/>
                <w:szCs w:val="24"/>
              </w:rPr>
              <w:t>/ha</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1,33</w:t>
            </w:r>
          </w:p>
        </w:tc>
        <w:tc>
          <w:tcPr>
            <w:tcW w:w="1309" w:type="dxa"/>
            <w:shd w:val="clear" w:color="auto" w:fill="auto"/>
            <w:noWrap/>
            <w:vAlign w:val="bottom"/>
          </w:tcPr>
          <w:p w:rsidR="008173F6" w:rsidRPr="008173F6" w:rsidRDefault="008173F6" w:rsidP="00C62678">
            <w:pPr>
              <w:jc w:val="center"/>
              <w:rPr>
                <w:rFonts w:ascii="Arial" w:hAnsi="Arial" w:cs="Arial"/>
                <w:szCs w:val="24"/>
              </w:rPr>
            </w:pPr>
            <w:r w:rsidRPr="008173F6">
              <w:rPr>
                <w:rFonts w:ascii="Arial" w:hAnsi="Arial" w:cs="Arial"/>
                <w:szCs w:val="24"/>
              </w:rPr>
              <w:t>-</w:t>
            </w:r>
          </w:p>
        </w:tc>
        <w:tc>
          <w:tcPr>
            <w:tcW w:w="1384" w:type="dxa"/>
            <w:shd w:val="clear" w:color="auto" w:fill="auto"/>
            <w:noWrap/>
            <w:vAlign w:val="bottom"/>
          </w:tcPr>
          <w:p w:rsidR="008173F6" w:rsidRPr="008173F6" w:rsidRDefault="008173F6">
            <w:pPr>
              <w:jc w:val="center"/>
              <w:rPr>
                <w:rFonts w:ascii="Arial" w:hAnsi="Arial" w:cs="Arial"/>
                <w:szCs w:val="24"/>
              </w:rPr>
            </w:pPr>
            <w:r w:rsidRPr="008173F6">
              <w:rPr>
                <w:rFonts w:ascii="Arial" w:hAnsi="Arial" w:cs="Arial"/>
                <w:szCs w:val="24"/>
              </w:rPr>
              <w:t>-</w:t>
            </w:r>
          </w:p>
        </w:tc>
        <w:tc>
          <w:tcPr>
            <w:tcW w:w="1368" w:type="dxa"/>
            <w:shd w:val="clear" w:color="auto" w:fill="auto"/>
            <w:noWrap/>
            <w:vAlign w:val="bottom"/>
          </w:tcPr>
          <w:p w:rsidR="008173F6" w:rsidRPr="008173F6" w:rsidRDefault="008173F6">
            <w:pPr>
              <w:jc w:val="center"/>
              <w:rPr>
                <w:rFonts w:ascii="Arial" w:hAnsi="Arial" w:cs="Arial"/>
                <w:szCs w:val="24"/>
              </w:rPr>
            </w:pPr>
            <w:r w:rsidRPr="008173F6">
              <w:rPr>
                <w:rFonts w:ascii="Arial" w:hAnsi="Arial" w:cs="Arial"/>
                <w:szCs w:val="24"/>
              </w:rPr>
              <w:t>-</w:t>
            </w:r>
          </w:p>
        </w:tc>
        <w:tc>
          <w:tcPr>
            <w:tcW w:w="1101" w:type="dxa"/>
            <w:vAlign w:val="bottom"/>
          </w:tcPr>
          <w:p w:rsidR="008173F6" w:rsidRPr="008173F6" w:rsidRDefault="008173F6">
            <w:pPr>
              <w:jc w:val="right"/>
              <w:rPr>
                <w:rFonts w:ascii="Arial" w:hAnsi="Arial" w:cs="Arial"/>
                <w:szCs w:val="24"/>
              </w:rPr>
            </w:pPr>
            <w:r w:rsidRPr="008173F6">
              <w:rPr>
                <w:rFonts w:ascii="Arial" w:hAnsi="Arial" w:cs="Arial"/>
                <w:szCs w:val="24"/>
              </w:rPr>
              <w:t>1,5</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 xml:space="preserve">productia de </w:t>
            </w:r>
            <w:r w:rsidRPr="008173F6">
              <w:rPr>
                <w:rFonts w:ascii="Arial" w:hAnsi="Arial" w:cs="Arial"/>
                <w:noProof/>
                <w:szCs w:val="24"/>
              </w:rPr>
              <w:t>ovăz</w:t>
            </w:r>
            <w:r w:rsidRPr="008173F6">
              <w:rPr>
                <w:rFonts w:ascii="Arial" w:hAnsi="Arial" w:cs="Arial"/>
                <w:szCs w:val="24"/>
              </w:rPr>
              <w:t xml:space="preserve"> /ha</w:t>
            </w:r>
          </w:p>
        </w:tc>
        <w:tc>
          <w:tcPr>
            <w:tcW w:w="1234" w:type="dxa"/>
            <w:shd w:val="clear" w:color="auto" w:fill="auto"/>
            <w:noWrap/>
            <w:vAlign w:val="bottom"/>
          </w:tcPr>
          <w:p w:rsidR="008173F6" w:rsidRPr="008173F6" w:rsidRDefault="008173F6">
            <w:pPr>
              <w:jc w:val="right"/>
              <w:rPr>
                <w:rFonts w:ascii="Arial" w:hAnsi="Arial" w:cs="Arial"/>
                <w:szCs w:val="24"/>
              </w:rPr>
            </w:pPr>
            <w:r w:rsidRPr="008173F6">
              <w:rPr>
                <w:rFonts w:ascii="Arial" w:hAnsi="Arial" w:cs="Arial"/>
                <w:szCs w:val="24"/>
              </w:rPr>
              <w:t>1,7</w:t>
            </w:r>
          </w:p>
        </w:tc>
        <w:tc>
          <w:tcPr>
            <w:tcW w:w="1309" w:type="dxa"/>
            <w:shd w:val="clear" w:color="auto" w:fill="auto"/>
            <w:noWrap/>
            <w:vAlign w:val="bottom"/>
          </w:tcPr>
          <w:p w:rsidR="008173F6" w:rsidRPr="008173F6" w:rsidRDefault="008173F6" w:rsidP="008173F6">
            <w:pPr>
              <w:jc w:val="center"/>
              <w:rPr>
                <w:rFonts w:ascii="Arial" w:hAnsi="Arial" w:cs="Arial"/>
                <w:szCs w:val="24"/>
              </w:rPr>
            </w:pPr>
            <w:r w:rsidRPr="008173F6">
              <w:rPr>
                <w:rFonts w:ascii="Arial" w:hAnsi="Arial" w:cs="Arial"/>
                <w:szCs w:val="24"/>
              </w:rPr>
              <w:t>1,61</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1,58</w:t>
            </w:r>
          </w:p>
        </w:tc>
        <w:tc>
          <w:tcPr>
            <w:tcW w:w="1368"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2,66</w:t>
            </w:r>
          </w:p>
        </w:tc>
        <w:tc>
          <w:tcPr>
            <w:tcW w:w="1101" w:type="dxa"/>
            <w:vAlign w:val="bottom"/>
          </w:tcPr>
          <w:p w:rsidR="008173F6" w:rsidRPr="008173F6" w:rsidRDefault="008173F6">
            <w:pPr>
              <w:jc w:val="right"/>
              <w:rPr>
                <w:rFonts w:ascii="Arial" w:hAnsi="Arial" w:cs="Arial"/>
                <w:szCs w:val="24"/>
              </w:rPr>
            </w:pPr>
            <w:r w:rsidRPr="008173F6">
              <w:rPr>
                <w:rFonts w:ascii="Arial" w:hAnsi="Arial" w:cs="Arial"/>
                <w:szCs w:val="24"/>
              </w:rPr>
              <w:t>2</w:t>
            </w:r>
          </w:p>
        </w:tc>
      </w:tr>
      <w:tr w:rsidR="008173F6" w:rsidRPr="008173F6" w:rsidTr="008173F6">
        <w:trPr>
          <w:trHeight w:val="397"/>
          <w:jc w:val="center"/>
        </w:trPr>
        <w:tc>
          <w:tcPr>
            <w:tcW w:w="3672" w:type="dxa"/>
            <w:shd w:val="clear" w:color="auto" w:fill="auto"/>
            <w:noWrap/>
            <w:vAlign w:val="bottom"/>
          </w:tcPr>
          <w:p w:rsidR="008173F6" w:rsidRPr="008173F6" w:rsidRDefault="008173F6" w:rsidP="008D7544">
            <w:pPr>
              <w:rPr>
                <w:rFonts w:ascii="Arial" w:hAnsi="Arial" w:cs="Arial"/>
                <w:szCs w:val="24"/>
              </w:rPr>
            </w:pPr>
            <w:r w:rsidRPr="008173F6">
              <w:rPr>
                <w:rFonts w:ascii="Arial" w:hAnsi="Arial" w:cs="Arial"/>
                <w:szCs w:val="24"/>
              </w:rPr>
              <w:t xml:space="preserve">productia de </w:t>
            </w:r>
            <w:r w:rsidRPr="008173F6">
              <w:rPr>
                <w:rFonts w:ascii="Arial" w:hAnsi="Arial" w:cs="Arial"/>
                <w:noProof/>
                <w:szCs w:val="24"/>
              </w:rPr>
              <w:t>plante de nutreţ</w:t>
            </w:r>
            <w:r w:rsidRPr="008173F6">
              <w:rPr>
                <w:rFonts w:ascii="Arial" w:hAnsi="Arial" w:cs="Arial"/>
                <w:szCs w:val="24"/>
              </w:rPr>
              <w:t>/ha</w:t>
            </w:r>
          </w:p>
        </w:tc>
        <w:tc>
          <w:tcPr>
            <w:tcW w:w="123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1,57</w:t>
            </w:r>
          </w:p>
        </w:tc>
        <w:tc>
          <w:tcPr>
            <w:tcW w:w="1309"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1,566</w:t>
            </w:r>
          </w:p>
        </w:tc>
        <w:tc>
          <w:tcPr>
            <w:tcW w:w="1384" w:type="dxa"/>
            <w:shd w:val="clear" w:color="auto" w:fill="auto"/>
            <w:noWrap/>
            <w:vAlign w:val="bottom"/>
          </w:tcPr>
          <w:p w:rsidR="008173F6" w:rsidRPr="008173F6" w:rsidRDefault="008173F6" w:rsidP="008173F6">
            <w:pPr>
              <w:jc w:val="right"/>
              <w:rPr>
                <w:rFonts w:ascii="Arial" w:hAnsi="Arial" w:cs="Arial"/>
                <w:szCs w:val="24"/>
              </w:rPr>
            </w:pPr>
            <w:r w:rsidRPr="008173F6">
              <w:rPr>
                <w:rFonts w:ascii="Arial" w:hAnsi="Arial" w:cs="Arial"/>
                <w:szCs w:val="24"/>
              </w:rPr>
              <w:t>2,19</w:t>
            </w:r>
          </w:p>
        </w:tc>
        <w:tc>
          <w:tcPr>
            <w:tcW w:w="1368" w:type="dxa"/>
            <w:shd w:val="clear" w:color="auto" w:fill="auto"/>
            <w:noWrap/>
            <w:vAlign w:val="bottom"/>
          </w:tcPr>
          <w:p w:rsidR="008173F6" w:rsidRPr="008173F6" w:rsidRDefault="008173F6">
            <w:pPr>
              <w:jc w:val="right"/>
              <w:rPr>
                <w:rFonts w:ascii="Arial" w:hAnsi="Arial" w:cs="Arial"/>
                <w:szCs w:val="24"/>
              </w:rPr>
            </w:pPr>
            <w:r w:rsidRPr="008173F6">
              <w:rPr>
                <w:rFonts w:ascii="Arial" w:hAnsi="Arial" w:cs="Arial"/>
                <w:szCs w:val="24"/>
              </w:rPr>
              <w:t>2</w:t>
            </w:r>
          </w:p>
        </w:tc>
        <w:tc>
          <w:tcPr>
            <w:tcW w:w="1101" w:type="dxa"/>
            <w:vAlign w:val="bottom"/>
          </w:tcPr>
          <w:p w:rsidR="008173F6" w:rsidRPr="008173F6" w:rsidRDefault="008173F6">
            <w:pPr>
              <w:jc w:val="right"/>
              <w:rPr>
                <w:rFonts w:ascii="Arial" w:hAnsi="Arial" w:cs="Arial"/>
                <w:szCs w:val="24"/>
              </w:rPr>
            </w:pPr>
            <w:r w:rsidRPr="008173F6">
              <w:rPr>
                <w:rFonts w:ascii="Arial" w:hAnsi="Arial" w:cs="Arial"/>
                <w:szCs w:val="24"/>
              </w:rPr>
              <w:t>2</w:t>
            </w:r>
          </w:p>
        </w:tc>
      </w:tr>
    </w:tbl>
    <w:p w:rsidR="00C560EE" w:rsidRPr="008173F6" w:rsidRDefault="008D7544" w:rsidP="00756820">
      <w:pPr>
        <w:ind w:left="709" w:firstLine="709"/>
        <w:jc w:val="both"/>
        <w:rPr>
          <w:rFonts w:ascii="Arial" w:hAnsi="Arial" w:cs="Arial"/>
          <w:i/>
          <w:noProof/>
          <w:sz w:val="20"/>
        </w:rPr>
      </w:pPr>
      <w:r w:rsidRPr="008173F6">
        <w:rPr>
          <w:rFonts w:ascii="Arial" w:hAnsi="Arial" w:cs="Arial"/>
          <w:i/>
          <w:noProof/>
          <w:sz w:val="20"/>
        </w:rPr>
        <w:t xml:space="preserve">Sursa: prelucrarea datelor furnizate de Primăria </w:t>
      </w:r>
      <w:r w:rsidR="000D1DDA" w:rsidRPr="008173F6">
        <w:rPr>
          <w:rFonts w:ascii="Arial" w:hAnsi="Arial" w:cs="Arial"/>
          <w:i/>
          <w:noProof/>
          <w:sz w:val="20"/>
        </w:rPr>
        <w:t>Grămeşti</w:t>
      </w:r>
      <w:r w:rsidRPr="008173F6">
        <w:rPr>
          <w:rFonts w:ascii="Arial" w:hAnsi="Arial" w:cs="Arial"/>
          <w:i/>
          <w:noProof/>
          <w:sz w:val="20"/>
        </w:rPr>
        <w:t xml:space="preserve"> – Registrul Agricol</w:t>
      </w:r>
      <w:r w:rsidR="00AD17D0" w:rsidRPr="008173F6">
        <w:rPr>
          <w:rFonts w:ascii="Arial" w:hAnsi="Arial" w:cs="Arial"/>
          <w:i/>
          <w:noProof/>
          <w:sz w:val="20"/>
        </w:rPr>
        <w:t xml:space="preserve"> 201</w:t>
      </w:r>
      <w:r w:rsidR="008173F6" w:rsidRPr="008173F6">
        <w:rPr>
          <w:rFonts w:ascii="Arial" w:hAnsi="Arial" w:cs="Arial"/>
          <w:i/>
          <w:noProof/>
          <w:sz w:val="20"/>
        </w:rPr>
        <w:t>4</w:t>
      </w:r>
    </w:p>
    <w:p w:rsidR="00C560EE" w:rsidRPr="00592820" w:rsidRDefault="00C560EE" w:rsidP="008D7544">
      <w:pPr>
        <w:ind w:firstLine="720"/>
        <w:jc w:val="both"/>
        <w:rPr>
          <w:rFonts w:ascii="Arial" w:hAnsi="Arial" w:cs="Arial"/>
          <w:i/>
          <w:noProof/>
          <w:color w:val="1F497D"/>
          <w:sz w:val="20"/>
        </w:rPr>
      </w:pPr>
    </w:p>
    <w:p w:rsidR="001D359A" w:rsidRPr="00592820" w:rsidRDefault="002F42AF" w:rsidP="00B7078B">
      <w:pPr>
        <w:jc w:val="center"/>
        <w:rPr>
          <w:rFonts w:ascii="Arial" w:hAnsi="Arial" w:cs="Arial"/>
          <w:i/>
          <w:noProof/>
          <w:color w:val="1F497D"/>
          <w:sz w:val="20"/>
        </w:rPr>
      </w:pPr>
      <w:r>
        <w:rPr>
          <w:rFonts w:ascii="Arial" w:hAnsi="Arial" w:cs="Arial"/>
          <w:i/>
          <w:noProof/>
          <w:color w:val="1F497D"/>
          <w:sz w:val="20"/>
          <w:lang w:val="en-US" w:eastAsia="en-US"/>
        </w:rPr>
        <w:lastRenderedPageBreak/>
        <w:drawing>
          <wp:inline distT="0" distB="0" distL="0" distR="0">
            <wp:extent cx="5582285" cy="3030220"/>
            <wp:effectExtent l="19050" t="19050" r="18415" b="17780"/>
            <wp:docPr id="8" name="Chart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8"/>
                    <pic:cNvPicPr>
                      <a:picLocks noChangeArrowheads="1"/>
                    </pic:cNvPicPr>
                  </pic:nvPicPr>
                  <pic:blipFill>
                    <a:blip r:embed="rId22" cstate="print"/>
                    <a:srcRect/>
                    <a:stretch>
                      <a:fillRect/>
                    </a:stretch>
                  </pic:blipFill>
                  <pic:spPr bwMode="auto">
                    <a:xfrm>
                      <a:off x="0" y="0"/>
                      <a:ext cx="5582285" cy="3030220"/>
                    </a:xfrm>
                    <a:prstGeom prst="rect">
                      <a:avLst/>
                    </a:prstGeom>
                    <a:noFill/>
                    <a:ln w="6350" cmpd="sng">
                      <a:solidFill>
                        <a:srgbClr val="000000"/>
                      </a:solidFill>
                      <a:miter lim="800000"/>
                      <a:headEnd/>
                      <a:tailEnd/>
                    </a:ln>
                    <a:effectLst/>
                  </pic:spPr>
                </pic:pic>
              </a:graphicData>
            </a:graphic>
          </wp:inline>
        </w:drawing>
      </w:r>
    </w:p>
    <w:p w:rsidR="008D7544" w:rsidRPr="00592820" w:rsidRDefault="008D7544" w:rsidP="00B7078B">
      <w:pPr>
        <w:jc w:val="both"/>
        <w:rPr>
          <w:rFonts w:ascii="Arial" w:hAnsi="Arial" w:cs="Arial"/>
          <w:noProof/>
          <w:color w:val="1F497D"/>
        </w:rPr>
      </w:pPr>
    </w:p>
    <w:p w:rsidR="008D7544" w:rsidRPr="009C194F" w:rsidRDefault="008D7544" w:rsidP="008D7544">
      <w:pPr>
        <w:ind w:firstLine="720"/>
        <w:jc w:val="both"/>
        <w:rPr>
          <w:rFonts w:ascii="Arial" w:hAnsi="Arial" w:cs="Arial"/>
          <w:noProof/>
        </w:rPr>
      </w:pPr>
      <w:r w:rsidRPr="009C194F">
        <w:rPr>
          <w:rFonts w:ascii="Arial" w:hAnsi="Arial" w:cs="Arial"/>
          <w:noProof/>
        </w:rPr>
        <w:t xml:space="preserve">Aşa cum se observă în diagrama anterioară, cele mai mari producţii la hectar se înregistrează pentru </w:t>
      </w:r>
      <w:r w:rsidR="00B20C4B" w:rsidRPr="009C194F">
        <w:rPr>
          <w:rFonts w:ascii="Arial" w:hAnsi="Arial" w:cs="Arial"/>
          <w:noProof/>
        </w:rPr>
        <w:t xml:space="preserve">cultura de </w:t>
      </w:r>
      <w:r w:rsidR="00C80984" w:rsidRPr="009C194F">
        <w:rPr>
          <w:rFonts w:ascii="Arial" w:hAnsi="Arial" w:cs="Arial"/>
          <w:noProof/>
        </w:rPr>
        <w:t>legume</w:t>
      </w:r>
      <w:r w:rsidR="00B20C4B" w:rsidRPr="009C194F">
        <w:rPr>
          <w:rFonts w:ascii="Arial" w:hAnsi="Arial" w:cs="Arial"/>
          <w:noProof/>
        </w:rPr>
        <w:t xml:space="preserve">, urmate de </w:t>
      </w:r>
      <w:r w:rsidRPr="009C194F">
        <w:rPr>
          <w:rFonts w:ascii="Arial" w:hAnsi="Arial" w:cs="Arial"/>
          <w:noProof/>
        </w:rPr>
        <w:t xml:space="preserve">cultura </w:t>
      </w:r>
      <w:r w:rsidR="00C47A11" w:rsidRPr="009C194F">
        <w:rPr>
          <w:rFonts w:ascii="Arial" w:hAnsi="Arial" w:cs="Arial"/>
          <w:noProof/>
        </w:rPr>
        <w:t>porumb şi grâu</w:t>
      </w:r>
      <w:r w:rsidRPr="009C194F">
        <w:rPr>
          <w:rFonts w:ascii="Arial" w:hAnsi="Arial" w:cs="Arial"/>
          <w:noProof/>
        </w:rPr>
        <w:t xml:space="preserve">, în timp ce pentru cultura de </w:t>
      </w:r>
      <w:r w:rsidR="009836C5" w:rsidRPr="009C194F">
        <w:rPr>
          <w:rFonts w:ascii="Arial" w:hAnsi="Arial" w:cs="Arial"/>
          <w:noProof/>
        </w:rPr>
        <w:t>ovăz</w:t>
      </w:r>
      <w:r w:rsidRPr="009C194F">
        <w:rPr>
          <w:rFonts w:ascii="Arial" w:hAnsi="Arial" w:cs="Arial"/>
          <w:noProof/>
        </w:rPr>
        <w:t xml:space="preserve"> şi cultura de </w:t>
      </w:r>
      <w:r w:rsidR="009836C5" w:rsidRPr="009C194F">
        <w:rPr>
          <w:rFonts w:ascii="Arial" w:hAnsi="Arial" w:cs="Arial"/>
          <w:noProof/>
        </w:rPr>
        <w:t>orzoacă</w:t>
      </w:r>
      <w:r w:rsidRPr="009C194F">
        <w:rPr>
          <w:rFonts w:ascii="Arial" w:hAnsi="Arial" w:cs="Arial"/>
          <w:noProof/>
        </w:rPr>
        <w:t xml:space="preserve"> producţiile la ha sunt </w:t>
      </w:r>
      <w:r w:rsidR="009836C5" w:rsidRPr="009C194F">
        <w:rPr>
          <w:rFonts w:ascii="Arial" w:hAnsi="Arial" w:cs="Arial"/>
          <w:noProof/>
        </w:rPr>
        <w:t>cele</w:t>
      </w:r>
      <w:r w:rsidRPr="009C194F">
        <w:rPr>
          <w:rFonts w:ascii="Arial" w:hAnsi="Arial" w:cs="Arial"/>
          <w:noProof/>
        </w:rPr>
        <w:t xml:space="preserve"> mai mici. </w:t>
      </w:r>
    </w:p>
    <w:p w:rsidR="0039333D" w:rsidRDefault="008D7544" w:rsidP="008D7544">
      <w:pPr>
        <w:ind w:firstLine="720"/>
        <w:jc w:val="both"/>
        <w:rPr>
          <w:rFonts w:ascii="Arial" w:hAnsi="Arial" w:cs="Arial"/>
          <w:noProof/>
        </w:rPr>
      </w:pPr>
      <w:r w:rsidRPr="009C194F">
        <w:rPr>
          <w:rFonts w:ascii="Arial" w:hAnsi="Arial" w:cs="Arial"/>
          <w:noProof/>
        </w:rPr>
        <w:t>Se poate spune că, la nivel general, curbele de evoluţie par să se contureze conform ac</w:t>
      </w:r>
      <w:r w:rsidR="009836C5" w:rsidRPr="009C194F">
        <w:rPr>
          <w:rFonts w:ascii="Arial" w:hAnsi="Arial" w:cs="Arial"/>
          <w:noProof/>
        </w:rPr>
        <w:t>elu</w:t>
      </w:r>
      <w:r w:rsidR="00C80984" w:rsidRPr="009C194F">
        <w:rPr>
          <w:rFonts w:ascii="Arial" w:hAnsi="Arial" w:cs="Arial"/>
          <w:noProof/>
        </w:rPr>
        <w:t>iasi</w:t>
      </w:r>
      <w:r w:rsidR="009836C5" w:rsidRPr="009C194F">
        <w:rPr>
          <w:rFonts w:ascii="Arial" w:hAnsi="Arial" w:cs="Arial"/>
          <w:noProof/>
        </w:rPr>
        <w:t xml:space="preserve"> tipar, în care anul 2010</w:t>
      </w:r>
      <w:r w:rsidRPr="009C194F">
        <w:rPr>
          <w:rFonts w:ascii="Arial" w:hAnsi="Arial" w:cs="Arial"/>
          <w:noProof/>
        </w:rPr>
        <w:t xml:space="preserve"> a fost cel mai neprielnic an din punct de vedere climatic pentru culturile agricole. Acest factor se corelează cu capacitatea redusă a producătorilor agricoli de a interveni pentru a diminua impactul negativ al factorilor climatici datorită lipsei şi insuficienţei dotărilor pentru agricultură: sisteme de irigaţii, lucrări antierozionale, îndiguiri, etc. </w:t>
      </w:r>
    </w:p>
    <w:p w:rsidR="008D7544" w:rsidRPr="0039333D" w:rsidRDefault="0039333D" w:rsidP="008D7544">
      <w:pPr>
        <w:ind w:firstLine="720"/>
        <w:jc w:val="both"/>
        <w:rPr>
          <w:rFonts w:ascii="Arial" w:hAnsi="Arial" w:cs="Arial"/>
          <w:noProof/>
        </w:rPr>
      </w:pPr>
      <w:r w:rsidRPr="0039333D">
        <w:rPr>
          <w:rFonts w:ascii="Arial" w:hAnsi="Arial" w:cs="Arial"/>
          <w:b/>
          <w:i/>
        </w:rPr>
        <w:t>Vii şi livezi</w:t>
      </w:r>
    </w:p>
    <w:tbl>
      <w:tblPr>
        <w:tblW w:w="951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4954"/>
        <w:gridCol w:w="913"/>
        <w:gridCol w:w="913"/>
        <w:gridCol w:w="913"/>
        <w:gridCol w:w="913"/>
        <w:gridCol w:w="913"/>
      </w:tblGrid>
      <w:tr w:rsidR="0039333D" w:rsidRPr="0039333D" w:rsidTr="004006B6">
        <w:trPr>
          <w:trHeight w:val="338"/>
          <w:jc w:val="center"/>
        </w:trPr>
        <w:tc>
          <w:tcPr>
            <w:tcW w:w="4954" w:type="dxa"/>
            <w:shd w:val="clear" w:color="auto" w:fill="auto"/>
            <w:noWrap/>
          </w:tcPr>
          <w:p w:rsidR="0039333D" w:rsidRPr="0039333D" w:rsidRDefault="0039333D" w:rsidP="004006B6">
            <w:pPr>
              <w:rPr>
                <w:rFonts w:ascii="Arial" w:hAnsi="Arial" w:cs="Arial"/>
                <w:szCs w:val="22"/>
              </w:rPr>
            </w:pPr>
          </w:p>
        </w:tc>
        <w:tc>
          <w:tcPr>
            <w:tcW w:w="913" w:type="dxa"/>
            <w:shd w:val="clear" w:color="auto" w:fill="auto"/>
            <w:noWrap/>
          </w:tcPr>
          <w:p w:rsidR="0039333D" w:rsidRPr="0039333D" w:rsidRDefault="0039333D" w:rsidP="004006B6">
            <w:pPr>
              <w:ind w:firstLine="12"/>
              <w:jc w:val="both"/>
              <w:rPr>
                <w:rFonts w:ascii="Arial" w:hAnsi="Arial" w:cs="Arial"/>
                <w:b/>
                <w:caps/>
                <w:noProof/>
              </w:rPr>
            </w:pPr>
            <w:r w:rsidRPr="0039333D">
              <w:rPr>
                <w:rFonts w:ascii="Arial" w:hAnsi="Arial" w:cs="Arial"/>
                <w:b/>
                <w:caps/>
                <w:noProof/>
              </w:rPr>
              <w:t>2008</w:t>
            </w:r>
          </w:p>
        </w:tc>
        <w:tc>
          <w:tcPr>
            <w:tcW w:w="913" w:type="dxa"/>
            <w:shd w:val="clear" w:color="auto" w:fill="auto"/>
            <w:noWrap/>
          </w:tcPr>
          <w:p w:rsidR="0039333D" w:rsidRPr="0039333D" w:rsidRDefault="0039333D" w:rsidP="004006B6">
            <w:pPr>
              <w:ind w:firstLine="12"/>
              <w:jc w:val="both"/>
              <w:rPr>
                <w:rFonts w:ascii="Arial" w:hAnsi="Arial" w:cs="Arial"/>
                <w:b/>
                <w:caps/>
                <w:noProof/>
              </w:rPr>
            </w:pPr>
            <w:r w:rsidRPr="0039333D">
              <w:rPr>
                <w:rFonts w:ascii="Arial" w:hAnsi="Arial" w:cs="Arial"/>
                <w:b/>
                <w:caps/>
                <w:noProof/>
              </w:rPr>
              <w:t>2009</w:t>
            </w:r>
          </w:p>
        </w:tc>
        <w:tc>
          <w:tcPr>
            <w:tcW w:w="913" w:type="dxa"/>
            <w:shd w:val="clear" w:color="auto" w:fill="auto"/>
            <w:noWrap/>
          </w:tcPr>
          <w:p w:rsidR="0039333D" w:rsidRPr="0039333D" w:rsidRDefault="0039333D" w:rsidP="004006B6">
            <w:pPr>
              <w:ind w:firstLine="12"/>
              <w:jc w:val="both"/>
              <w:rPr>
                <w:rFonts w:ascii="Arial" w:hAnsi="Arial" w:cs="Arial"/>
                <w:b/>
                <w:caps/>
                <w:noProof/>
              </w:rPr>
            </w:pPr>
            <w:r w:rsidRPr="0039333D">
              <w:rPr>
                <w:rFonts w:ascii="Arial" w:hAnsi="Arial" w:cs="Arial"/>
                <w:b/>
                <w:caps/>
                <w:noProof/>
              </w:rPr>
              <w:t>2010</w:t>
            </w:r>
          </w:p>
        </w:tc>
        <w:tc>
          <w:tcPr>
            <w:tcW w:w="913" w:type="dxa"/>
            <w:shd w:val="clear" w:color="auto" w:fill="auto"/>
            <w:noWrap/>
          </w:tcPr>
          <w:p w:rsidR="0039333D" w:rsidRPr="0039333D" w:rsidRDefault="0039333D" w:rsidP="004006B6">
            <w:pPr>
              <w:ind w:firstLine="12"/>
              <w:jc w:val="both"/>
              <w:rPr>
                <w:rFonts w:ascii="Arial" w:hAnsi="Arial" w:cs="Arial"/>
                <w:b/>
                <w:caps/>
                <w:noProof/>
              </w:rPr>
            </w:pPr>
            <w:r w:rsidRPr="0039333D">
              <w:rPr>
                <w:rFonts w:ascii="Arial" w:hAnsi="Arial" w:cs="Arial"/>
                <w:b/>
                <w:caps/>
                <w:noProof/>
              </w:rPr>
              <w:t>2011</w:t>
            </w:r>
          </w:p>
        </w:tc>
        <w:tc>
          <w:tcPr>
            <w:tcW w:w="913" w:type="dxa"/>
            <w:shd w:val="clear" w:color="auto" w:fill="auto"/>
            <w:noWrap/>
          </w:tcPr>
          <w:p w:rsidR="0039333D" w:rsidRPr="0039333D" w:rsidRDefault="0039333D" w:rsidP="004006B6">
            <w:pPr>
              <w:ind w:firstLine="12"/>
              <w:jc w:val="both"/>
              <w:rPr>
                <w:rFonts w:ascii="Arial" w:hAnsi="Arial" w:cs="Arial"/>
                <w:b/>
                <w:caps/>
                <w:noProof/>
              </w:rPr>
            </w:pPr>
            <w:r w:rsidRPr="0039333D">
              <w:rPr>
                <w:rFonts w:ascii="Arial" w:hAnsi="Arial" w:cs="Arial"/>
                <w:b/>
                <w:caps/>
                <w:noProof/>
              </w:rPr>
              <w:t>2012</w:t>
            </w:r>
          </w:p>
        </w:tc>
      </w:tr>
      <w:tr w:rsidR="0039333D" w:rsidRPr="0039333D" w:rsidTr="004006B6">
        <w:trPr>
          <w:trHeight w:val="338"/>
          <w:jc w:val="center"/>
        </w:trPr>
        <w:tc>
          <w:tcPr>
            <w:tcW w:w="4954" w:type="dxa"/>
            <w:shd w:val="clear" w:color="auto" w:fill="auto"/>
            <w:noWrap/>
          </w:tcPr>
          <w:p w:rsidR="0039333D" w:rsidRPr="0039333D" w:rsidRDefault="0039333D" w:rsidP="004006B6">
            <w:pPr>
              <w:rPr>
                <w:rFonts w:ascii="Arial" w:hAnsi="Arial" w:cs="Arial"/>
                <w:szCs w:val="22"/>
              </w:rPr>
            </w:pPr>
            <w:r w:rsidRPr="0039333D">
              <w:rPr>
                <w:rFonts w:ascii="Arial" w:hAnsi="Arial" w:cs="Arial"/>
                <w:szCs w:val="22"/>
              </w:rPr>
              <w:t>Suprafaţa - livezi si pepiniere pomicole-ha</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26</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27</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27</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27</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31</w:t>
            </w:r>
          </w:p>
        </w:tc>
      </w:tr>
      <w:tr w:rsidR="0039333D" w:rsidRPr="0039333D" w:rsidTr="004006B6">
        <w:trPr>
          <w:trHeight w:val="338"/>
          <w:jc w:val="center"/>
        </w:trPr>
        <w:tc>
          <w:tcPr>
            <w:tcW w:w="4954" w:type="dxa"/>
            <w:shd w:val="clear" w:color="auto" w:fill="auto"/>
            <w:noWrap/>
          </w:tcPr>
          <w:p w:rsidR="0039333D" w:rsidRPr="0039333D" w:rsidRDefault="0039333D" w:rsidP="004006B6">
            <w:pPr>
              <w:rPr>
                <w:rFonts w:ascii="Arial" w:hAnsi="Arial" w:cs="Arial"/>
                <w:szCs w:val="22"/>
              </w:rPr>
            </w:pPr>
            <w:r w:rsidRPr="0039333D">
              <w:rPr>
                <w:rFonts w:ascii="Arial" w:hAnsi="Arial" w:cs="Arial"/>
                <w:noProof/>
              </w:rPr>
              <w:t>Producţia totală de fructe- tone</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52</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54</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54</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54</w:t>
            </w:r>
          </w:p>
        </w:tc>
        <w:tc>
          <w:tcPr>
            <w:tcW w:w="913" w:type="dxa"/>
            <w:shd w:val="clear" w:color="auto" w:fill="auto"/>
            <w:noWrap/>
          </w:tcPr>
          <w:p w:rsidR="0039333D" w:rsidRPr="0039333D" w:rsidRDefault="0039333D" w:rsidP="004006B6">
            <w:pPr>
              <w:jc w:val="both"/>
              <w:rPr>
                <w:rFonts w:ascii="Arial" w:hAnsi="Arial" w:cs="Arial"/>
                <w:szCs w:val="22"/>
              </w:rPr>
            </w:pPr>
            <w:r w:rsidRPr="0039333D">
              <w:rPr>
                <w:rFonts w:ascii="Arial" w:hAnsi="Arial" w:cs="Arial"/>
                <w:szCs w:val="22"/>
              </w:rPr>
              <w:t>57</w:t>
            </w:r>
          </w:p>
        </w:tc>
      </w:tr>
    </w:tbl>
    <w:p w:rsidR="00034BA6" w:rsidRPr="0039333D" w:rsidRDefault="00034BA6" w:rsidP="00B7078B">
      <w:pPr>
        <w:rPr>
          <w:rFonts w:ascii="Arial" w:hAnsi="Arial" w:cs="Arial"/>
          <w:color w:val="1F497D"/>
        </w:rPr>
      </w:pPr>
    </w:p>
    <w:p w:rsidR="008D7544" w:rsidRPr="00EE6BB9" w:rsidRDefault="008D7544" w:rsidP="008D7544">
      <w:pPr>
        <w:ind w:firstLine="720"/>
        <w:jc w:val="both"/>
        <w:rPr>
          <w:rFonts w:ascii="Arial" w:hAnsi="Arial" w:cs="Arial"/>
          <w:b/>
          <w:noProof/>
          <w:u w:val="single"/>
        </w:rPr>
      </w:pPr>
      <w:bookmarkStart w:id="62" w:name="_Toc184792121"/>
      <w:bookmarkStart w:id="63" w:name="_Toc184792180"/>
      <w:r w:rsidRPr="00EE6BB9">
        <w:rPr>
          <w:rFonts w:ascii="Arial" w:hAnsi="Arial" w:cs="Arial"/>
          <w:b/>
          <w:noProof/>
          <w:u w:val="single"/>
        </w:rPr>
        <w:t>Producţia zootehnică</w:t>
      </w:r>
      <w:bookmarkEnd w:id="62"/>
      <w:bookmarkEnd w:id="63"/>
    </w:p>
    <w:p w:rsidR="008D7544" w:rsidRPr="00EE6BB9" w:rsidRDefault="008D7544" w:rsidP="008D7544">
      <w:pPr>
        <w:rPr>
          <w:rFonts w:ascii="Arial" w:hAnsi="Arial" w:cs="Arial"/>
        </w:rPr>
      </w:pPr>
    </w:p>
    <w:p w:rsidR="008D7544" w:rsidRPr="00EE6BB9" w:rsidRDefault="008D7544" w:rsidP="008D7544">
      <w:pPr>
        <w:ind w:firstLine="720"/>
        <w:jc w:val="both"/>
        <w:rPr>
          <w:rFonts w:ascii="Arial" w:hAnsi="Arial" w:cs="Arial"/>
          <w:noProof/>
        </w:rPr>
      </w:pPr>
      <w:r w:rsidRPr="00EE6BB9">
        <w:rPr>
          <w:rFonts w:ascii="Arial" w:hAnsi="Arial" w:cs="Arial"/>
          <w:noProof/>
        </w:rPr>
        <w:t xml:space="preserve">Creşterea animalelor este un sector care se dezvoltă pe baza potenţialului vegetal. Creşterea animalelor este o ocupaţie tradiţională, asigurându-se necesarul de carne, lapte şi produse lactate pentru populaţia locală şi disponibilităţi de vânzare, atât pe piaţa urbană apropiată dar şi pe plan local. Creşterea animalelor se practică în sistem gospodăresc, extensiv. </w:t>
      </w:r>
    </w:p>
    <w:p w:rsidR="00221DED" w:rsidRPr="00EE6BB9" w:rsidRDefault="008D7544" w:rsidP="00307065">
      <w:pPr>
        <w:ind w:firstLine="720"/>
        <w:jc w:val="both"/>
        <w:rPr>
          <w:rFonts w:ascii="Arial" w:hAnsi="Arial" w:cs="Arial"/>
          <w:noProof/>
        </w:rPr>
      </w:pPr>
      <w:r w:rsidRPr="00EE6BB9">
        <w:rPr>
          <w:rFonts w:ascii="Arial" w:hAnsi="Arial" w:cs="Arial"/>
          <w:noProof/>
        </w:rPr>
        <w:t xml:space="preserve">Conform înregistrărilor statistice, efectivele de animale sunt prezentate în tabelul şi diagrama următoare: </w:t>
      </w:r>
    </w:p>
    <w:p w:rsidR="00221DED" w:rsidRPr="00EE6BB9" w:rsidRDefault="00221DED" w:rsidP="008D7544">
      <w:pPr>
        <w:ind w:firstLine="720"/>
        <w:jc w:val="both"/>
        <w:rPr>
          <w:rFonts w:ascii="Arial" w:hAnsi="Arial" w:cs="Arial"/>
          <w:noProof/>
        </w:rPr>
      </w:pPr>
    </w:p>
    <w:tbl>
      <w:tblPr>
        <w:tblW w:w="818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720"/>
        <w:gridCol w:w="1012"/>
        <w:gridCol w:w="955"/>
        <w:gridCol w:w="955"/>
        <w:gridCol w:w="773"/>
        <w:gridCol w:w="773"/>
      </w:tblGrid>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caps/>
                <w:noProof/>
                <w:szCs w:val="24"/>
              </w:rPr>
            </w:pPr>
          </w:p>
        </w:tc>
        <w:tc>
          <w:tcPr>
            <w:tcW w:w="1012" w:type="dxa"/>
            <w:shd w:val="clear" w:color="auto" w:fill="auto"/>
            <w:noWrap/>
          </w:tcPr>
          <w:p w:rsidR="0039333D" w:rsidRPr="0039333D" w:rsidRDefault="0039333D" w:rsidP="004006B6">
            <w:pPr>
              <w:ind w:firstLine="12"/>
              <w:jc w:val="both"/>
              <w:rPr>
                <w:rFonts w:ascii="Arial" w:hAnsi="Arial" w:cs="Arial"/>
                <w:b/>
                <w:caps/>
                <w:noProof/>
                <w:szCs w:val="24"/>
              </w:rPr>
            </w:pPr>
            <w:r w:rsidRPr="0039333D">
              <w:rPr>
                <w:rFonts w:ascii="Arial" w:hAnsi="Arial" w:cs="Arial"/>
                <w:b/>
                <w:caps/>
                <w:noProof/>
                <w:szCs w:val="24"/>
              </w:rPr>
              <w:t>2008</w:t>
            </w:r>
          </w:p>
        </w:tc>
        <w:tc>
          <w:tcPr>
            <w:tcW w:w="955" w:type="dxa"/>
            <w:shd w:val="clear" w:color="auto" w:fill="auto"/>
            <w:noWrap/>
          </w:tcPr>
          <w:p w:rsidR="0039333D" w:rsidRPr="0039333D" w:rsidRDefault="0039333D" w:rsidP="004006B6">
            <w:pPr>
              <w:ind w:firstLine="12"/>
              <w:jc w:val="both"/>
              <w:rPr>
                <w:rFonts w:ascii="Arial" w:hAnsi="Arial" w:cs="Arial"/>
                <w:b/>
                <w:caps/>
                <w:noProof/>
                <w:szCs w:val="24"/>
              </w:rPr>
            </w:pPr>
            <w:r w:rsidRPr="0039333D">
              <w:rPr>
                <w:rFonts w:ascii="Arial" w:hAnsi="Arial" w:cs="Arial"/>
                <w:b/>
                <w:caps/>
                <w:noProof/>
                <w:szCs w:val="24"/>
              </w:rPr>
              <w:t>2009</w:t>
            </w:r>
          </w:p>
        </w:tc>
        <w:tc>
          <w:tcPr>
            <w:tcW w:w="955" w:type="dxa"/>
            <w:shd w:val="clear" w:color="auto" w:fill="auto"/>
            <w:noWrap/>
          </w:tcPr>
          <w:p w:rsidR="0039333D" w:rsidRPr="0039333D" w:rsidRDefault="0039333D" w:rsidP="004006B6">
            <w:pPr>
              <w:ind w:firstLine="12"/>
              <w:jc w:val="both"/>
              <w:rPr>
                <w:rFonts w:ascii="Arial" w:hAnsi="Arial" w:cs="Arial"/>
                <w:b/>
                <w:caps/>
                <w:noProof/>
                <w:szCs w:val="24"/>
              </w:rPr>
            </w:pPr>
            <w:r w:rsidRPr="0039333D">
              <w:rPr>
                <w:rFonts w:ascii="Arial" w:hAnsi="Arial" w:cs="Arial"/>
                <w:b/>
                <w:caps/>
                <w:noProof/>
                <w:szCs w:val="24"/>
              </w:rPr>
              <w:t>2010</w:t>
            </w:r>
          </w:p>
        </w:tc>
        <w:tc>
          <w:tcPr>
            <w:tcW w:w="773" w:type="dxa"/>
            <w:shd w:val="clear" w:color="auto" w:fill="auto"/>
          </w:tcPr>
          <w:p w:rsidR="0039333D" w:rsidRPr="0039333D" w:rsidRDefault="0039333D" w:rsidP="004006B6">
            <w:pPr>
              <w:ind w:firstLine="12"/>
              <w:jc w:val="both"/>
              <w:rPr>
                <w:rFonts w:ascii="Arial" w:hAnsi="Arial" w:cs="Arial"/>
                <w:b/>
                <w:caps/>
                <w:noProof/>
                <w:szCs w:val="24"/>
              </w:rPr>
            </w:pPr>
            <w:r w:rsidRPr="0039333D">
              <w:rPr>
                <w:rFonts w:ascii="Arial" w:hAnsi="Arial" w:cs="Arial"/>
                <w:b/>
                <w:caps/>
                <w:noProof/>
                <w:szCs w:val="24"/>
              </w:rPr>
              <w:t>2011</w:t>
            </w:r>
          </w:p>
        </w:tc>
        <w:tc>
          <w:tcPr>
            <w:tcW w:w="773" w:type="dxa"/>
            <w:shd w:val="clear" w:color="auto" w:fill="auto"/>
          </w:tcPr>
          <w:p w:rsidR="0039333D" w:rsidRPr="0039333D" w:rsidRDefault="0039333D" w:rsidP="004006B6">
            <w:pPr>
              <w:ind w:firstLine="12"/>
              <w:jc w:val="both"/>
              <w:rPr>
                <w:rFonts w:ascii="Arial" w:hAnsi="Arial" w:cs="Arial"/>
                <w:b/>
                <w:caps/>
                <w:noProof/>
                <w:szCs w:val="24"/>
              </w:rPr>
            </w:pPr>
            <w:r w:rsidRPr="0039333D">
              <w:rPr>
                <w:rFonts w:ascii="Arial" w:hAnsi="Arial" w:cs="Arial"/>
                <w:b/>
                <w:caps/>
                <w:noProof/>
                <w:szCs w:val="24"/>
              </w:rPr>
              <w:t>2012</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 xml:space="preserve">Bovine - total –la sfârşitul anului </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873</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821</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796</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761</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726</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 xml:space="preserve">Porcine - total la sfârşitul anului </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890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830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475</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360</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300</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Ovine - total-la sfârşitul anului</w:t>
            </w:r>
          </w:p>
        </w:tc>
        <w:tc>
          <w:tcPr>
            <w:tcW w:w="1012" w:type="dxa"/>
            <w:shd w:val="clear" w:color="auto" w:fill="auto"/>
            <w:noWrap/>
          </w:tcPr>
          <w:p w:rsidR="0039333D" w:rsidRPr="0039333D" w:rsidRDefault="0039333D" w:rsidP="004006B6">
            <w:pPr>
              <w:jc w:val="both"/>
              <w:rPr>
                <w:rFonts w:ascii="Arial" w:hAnsi="Arial" w:cs="Arial"/>
                <w:noProof/>
                <w:szCs w:val="24"/>
              </w:rPr>
            </w:pPr>
            <w:r w:rsidRPr="0039333D">
              <w:rPr>
                <w:rFonts w:ascii="Arial" w:hAnsi="Arial" w:cs="Arial"/>
                <w:noProof/>
                <w:szCs w:val="24"/>
              </w:rPr>
              <w:t>620</w:t>
            </w:r>
          </w:p>
        </w:tc>
        <w:tc>
          <w:tcPr>
            <w:tcW w:w="955" w:type="dxa"/>
            <w:shd w:val="clear" w:color="auto" w:fill="auto"/>
            <w:noWrap/>
          </w:tcPr>
          <w:p w:rsidR="0039333D" w:rsidRPr="0039333D" w:rsidRDefault="0039333D" w:rsidP="004006B6">
            <w:pPr>
              <w:ind w:firstLine="12"/>
              <w:jc w:val="both"/>
              <w:rPr>
                <w:rFonts w:ascii="Arial" w:hAnsi="Arial" w:cs="Arial"/>
                <w:noProof/>
                <w:szCs w:val="24"/>
              </w:rPr>
            </w:pPr>
            <w:r w:rsidRPr="0039333D">
              <w:rPr>
                <w:rFonts w:ascii="Arial" w:hAnsi="Arial" w:cs="Arial"/>
                <w:noProof/>
                <w:szCs w:val="24"/>
              </w:rPr>
              <w:t>730</w:t>
            </w:r>
          </w:p>
        </w:tc>
        <w:tc>
          <w:tcPr>
            <w:tcW w:w="955" w:type="dxa"/>
            <w:shd w:val="clear" w:color="auto" w:fill="auto"/>
            <w:noWrap/>
          </w:tcPr>
          <w:p w:rsidR="0039333D" w:rsidRPr="0039333D" w:rsidRDefault="0039333D" w:rsidP="004006B6">
            <w:pPr>
              <w:ind w:firstLine="12"/>
              <w:jc w:val="both"/>
              <w:rPr>
                <w:rFonts w:ascii="Arial" w:hAnsi="Arial" w:cs="Arial"/>
                <w:noProof/>
                <w:szCs w:val="24"/>
              </w:rPr>
            </w:pPr>
            <w:r w:rsidRPr="0039333D">
              <w:rPr>
                <w:rFonts w:ascii="Arial" w:hAnsi="Arial" w:cs="Arial"/>
                <w:noProof/>
                <w:szCs w:val="24"/>
              </w:rPr>
              <w:t>640</w:t>
            </w:r>
          </w:p>
        </w:tc>
        <w:tc>
          <w:tcPr>
            <w:tcW w:w="773" w:type="dxa"/>
            <w:shd w:val="clear" w:color="auto" w:fill="auto"/>
          </w:tcPr>
          <w:p w:rsidR="0039333D" w:rsidRPr="0039333D" w:rsidRDefault="0039333D" w:rsidP="004006B6">
            <w:pPr>
              <w:ind w:firstLine="12"/>
              <w:jc w:val="both"/>
              <w:rPr>
                <w:rFonts w:ascii="Arial" w:hAnsi="Arial" w:cs="Arial"/>
                <w:noProof/>
                <w:szCs w:val="24"/>
              </w:rPr>
            </w:pPr>
            <w:r w:rsidRPr="0039333D">
              <w:rPr>
                <w:rFonts w:ascii="Arial" w:hAnsi="Arial" w:cs="Arial"/>
                <w:noProof/>
                <w:szCs w:val="24"/>
              </w:rPr>
              <w:t>595</w:t>
            </w:r>
          </w:p>
        </w:tc>
        <w:tc>
          <w:tcPr>
            <w:tcW w:w="773" w:type="dxa"/>
            <w:shd w:val="clear" w:color="auto" w:fill="auto"/>
          </w:tcPr>
          <w:p w:rsidR="0039333D" w:rsidRPr="0039333D" w:rsidRDefault="0039333D" w:rsidP="004006B6">
            <w:pPr>
              <w:ind w:firstLine="12"/>
              <w:jc w:val="both"/>
              <w:rPr>
                <w:rFonts w:ascii="Arial" w:hAnsi="Arial" w:cs="Arial"/>
                <w:noProof/>
                <w:szCs w:val="24"/>
              </w:rPr>
            </w:pPr>
            <w:r w:rsidRPr="0039333D">
              <w:rPr>
                <w:rFonts w:ascii="Arial" w:hAnsi="Arial" w:cs="Arial"/>
                <w:noProof/>
                <w:szCs w:val="24"/>
              </w:rPr>
              <w:t>580</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Caprine - total la sfârşitul anului</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135</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147</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132</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124</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120</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Cabaline  total la sfârşitul anului</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124</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116</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116</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120</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118</w:t>
            </w:r>
          </w:p>
        </w:tc>
      </w:tr>
      <w:tr w:rsidR="0039333D" w:rsidRPr="0039333D" w:rsidTr="00EE6BB9">
        <w:trPr>
          <w:trHeight w:val="34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lastRenderedPageBreak/>
              <w:t xml:space="preserve">Iepuri - total la sfârşitul anului </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70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70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76</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65</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50</w:t>
            </w:r>
          </w:p>
        </w:tc>
      </w:tr>
      <w:tr w:rsidR="0039333D" w:rsidRPr="0039333D" w:rsidTr="00EE6BB9">
        <w:trPr>
          <w:trHeight w:val="32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 xml:space="preserve">familii de albine </w:t>
            </w:r>
          </w:p>
        </w:tc>
        <w:tc>
          <w:tcPr>
            <w:tcW w:w="1012"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350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360</w:t>
            </w:r>
          </w:p>
        </w:tc>
        <w:tc>
          <w:tcPr>
            <w:tcW w:w="955"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364</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370</w:t>
            </w:r>
          </w:p>
        </w:tc>
        <w:tc>
          <w:tcPr>
            <w:tcW w:w="773" w:type="dxa"/>
            <w:shd w:val="clear" w:color="auto" w:fill="auto"/>
          </w:tcPr>
          <w:p w:rsidR="0039333D" w:rsidRPr="0039333D" w:rsidRDefault="0039333D" w:rsidP="004006B6">
            <w:pPr>
              <w:rPr>
                <w:rFonts w:ascii="Arial" w:hAnsi="Arial" w:cs="Arial"/>
                <w:noProof/>
                <w:szCs w:val="24"/>
              </w:rPr>
            </w:pPr>
            <w:r w:rsidRPr="0039333D">
              <w:rPr>
                <w:rFonts w:ascii="Arial" w:hAnsi="Arial" w:cs="Arial"/>
                <w:noProof/>
                <w:szCs w:val="24"/>
              </w:rPr>
              <w:t>406</w:t>
            </w:r>
          </w:p>
        </w:tc>
      </w:tr>
      <w:tr w:rsidR="0039333D" w:rsidRPr="0039333D" w:rsidTr="00EE6BB9">
        <w:trPr>
          <w:trHeight w:val="321"/>
          <w:jc w:val="center"/>
        </w:trPr>
        <w:tc>
          <w:tcPr>
            <w:tcW w:w="3720" w:type="dxa"/>
            <w:shd w:val="clear" w:color="auto" w:fill="auto"/>
            <w:noWrap/>
          </w:tcPr>
          <w:p w:rsidR="0039333D" w:rsidRPr="0039333D" w:rsidRDefault="0039333D" w:rsidP="004006B6">
            <w:pPr>
              <w:rPr>
                <w:rFonts w:ascii="Arial" w:hAnsi="Arial" w:cs="Arial"/>
                <w:noProof/>
                <w:szCs w:val="24"/>
              </w:rPr>
            </w:pPr>
            <w:r w:rsidRPr="0039333D">
              <w:rPr>
                <w:rFonts w:ascii="Arial" w:hAnsi="Arial" w:cs="Arial"/>
                <w:noProof/>
                <w:szCs w:val="24"/>
              </w:rPr>
              <w:t>Pasări - total – la sfârşitul anului</w:t>
            </w:r>
          </w:p>
        </w:tc>
        <w:tc>
          <w:tcPr>
            <w:tcW w:w="1012" w:type="dxa"/>
            <w:shd w:val="clear" w:color="auto" w:fill="auto"/>
            <w:noWrap/>
          </w:tcPr>
          <w:p w:rsidR="0039333D" w:rsidRPr="0039333D" w:rsidRDefault="0039333D" w:rsidP="004006B6">
            <w:pPr>
              <w:jc w:val="both"/>
              <w:rPr>
                <w:rFonts w:ascii="Arial" w:hAnsi="Arial" w:cs="Arial"/>
                <w:noProof/>
                <w:szCs w:val="24"/>
              </w:rPr>
            </w:pPr>
            <w:r w:rsidRPr="0039333D">
              <w:rPr>
                <w:rFonts w:ascii="Arial" w:hAnsi="Arial" w:cs="Arial"/>
                <w:noProof/>
                <w:szCs w:val="24"/>
              </w:rPr>
              <w:t>9140</w:t>
            </w:r>
          </w:p>
        </w:tc>
        <w:tc>
          <w:tcPr>
            <w:tcW w:w="955" w:type="dxa"/>
            <w:shd w:val="clear" w:color="auto" w:fill="auto"/>
            <w:noWrap/>
          </w:tcPr>
          <w:p w:rsidR="0039333D" w:rsidRPr="0039333D" w:rsidRDefault="0039333D" w:rsidP="004006B6">
            <w:pPr>
              <w:jc w:val="both"/>
              <w:rPr>
                <w:rFonts w:ascii="Arial" w:hAnsi="Arial" w:cs="Arial"/>
                <w:noProof/>
                <w:szCs w:val="24"/>
              </w:rPr>
            </w:pPr>
            <w:r w:rsidRPr="0039333D">
              <w:rPr>
                <w:rFonts w:ascii="Arial" w:hAnsi="Arial" w:cs="Arial"/>
                <w:noProof/>
                <w:szCs w:val="24"/>
              </w:rPr>
              <w:t>8640</w:t>
            </w:r>
          </w:p>
        </w:tc>
        <w:tc>
          <w:tcPr>
            <w:tcW w:w="955" w:type="dxa"/>
            <w:shd w:val="clear" w:color="auto" w:fill="auto"/>
            <w:noWrap/>
          </w:tcPr>
          <w:p w:rsidR="0039333D" w:rsidRPr="0039333D" w:rsidRDefault="0039333D" w:rsidP="004006B6">
            <w:pPr>
              <w:jc w:val="both"/>
              <w:rPr>
                <w:rFonts w:ascii="Arial" w:hAnsi="Arial" w:cs="Arial"/>
                <w:noProof/>
                <w:szCs w:val="24"/>
              </w:rPr>
            </w:pPr>
            <w:r w:rsidRPr="0039333D">
              <w:rPr>
                <w:rFonts w:ascii="Arial" w:hAnsi="Arial" w:cs="Arial"/>
                <w:noProof/>
                <w:szCs w:val="24"/>
              </w:rPr>
              <w:t>8600</w:t>
            </w:r>
          </w:p>
        </w:tc>
        <w:tc>
          <w:tcPr>
            <w:tcW w:w="773" w:type="dxa"/>
            <w:shd w:val="clear" w:color="auto" w:fill="auto"/>
          </w:tcPr>
          <w:p w:rsidR="0039333D" w:rsidRPr="0039333D" w:rsidRDefault="0039333D" w:rsidP="004006B6">
            <w:pPr>
              <w:jc w:val="both"/>
              <w:rPr>
                <w:rFonts w:ascii="Arial" w:hAnsi="Arial" w:cs="Arial"/>
                <w:noProof/>
                <w:szCs w:val="24"/>
              </w:rPr>
            </w:pPr>
            <w:r w:rsidRPr="0039333D">
              <w:rPr>
                <w:rFonts w:ascii="Arial" w:hAnsi="Arial" w:cs="Arial"/>
                <w:noProof/>
                <w:szCs w:val="24"/>
              </w:rPr>
              <w:t>9200</w:t>
            </w:r>
          </w:p>
        </w:tc>
        <w:tc>
          <w:tcPr>
            <w:tcW w:w="773" w:type="dxa"/>
            <w:shd w:val="clear" w:color="auto" w:fill="auto"/>
          </w:tcPr>
          <w:p w:rsidR="0039333D" w:rsidRPr="0039333D" w:rsidRDefault="0039333D" w:rsidP="004006B6">
            <w:pPr>
              <w:jc w:val="both"/>
              <w:rPr>
                <w:rFonts w:ascii="Arial" w:hAnsi="Arial" w:cs="Arial"/>
                <w:noProof/>
                <w:szCs w:val="24"/>
              </w:rPr>
            </w:pPr>
            <w:r w:rsidRPr="0039333D">
              <w:rPr>
                <w:rFonts w:ascii="Arial" w:hAnsi="Arial" w:cs="Arial"/>
                <w:noProof/>
                <w:szCs w:val="24"/>
              </w:rPr>
              <w:t>8750</w:t>
            </w:r>
          </w:p>
        </w:tc>
      </w:tr>
    </w:tbl>
    <w:p w:rsidR="008D7544" w:rsidRPr="00EE6BB9" w:rsidRDefault="00505C55" w:rsidP="00505C55">
      <w:pPr>
        <w:jc w:val="both"/>
        <w:rPr>
          <w:rFonts w:ascii="Arial" w:hAnsi="Arial" w:cs="Arial"/>
          <w:i/>
          <w:noProof/>
          <w:sz w:val="20"/>
        </w:rPr>
      </w:pPr>
      <w:r w:rsidRPr="00592820">
        <w:rPr>
          <w:rFonts w:ascii="Arial" w:hAnsi="Arial" w:cs="Arial"/>
          <w:i/>
          <w:noProof/>
          <w:color w:val="1F497D"/>
          <w:sz w:val="20"/>
        </w:rPr>
        <w:t xml:space="preserve">                           </w:t>
      </w:r>
      <w:r w:rsidR="008D7544" w:rsidRPr="00EE6BB9">
        <w:rPr>
          <w:rFonts w:ascii="Arial" w:hAnsi="Arial" w:cs="Arial"/>
          <w:i/>
          <w:noProof/>
          <w:sz w:val="20"/>
        </w:rPr>
        <w:t xml:space="preserve">Sursa: informaţii furnizate de Primăria </w:t>
      </w:r>
      <w:r w:rsidR="000D1DDA" w:rsidRPr="00EE6BB9">
        <w:rPr>
          <w:rFonts w:ascii="Arial" w:hAnsi="Arial" w:cs="Arial"/>
          <w:i/>
          <w:noProof/>
          <w:sz w:val="20"/>
        </w:rPr>
        <w:t>Grămeşti</w:t>
      </w:r>
      <w:r w:rsidR="008D7544" w:rsidRPr="00EE6BB9">
        <w:rPr>
          <w:rFonts w:ascii="Arial" w:hAnsi="Arial" w:cs="Arial"/>
          <w:i/>
          <w:noProof/>
          <w:sz w:val="20"/>
        </w:rPr>
        <w:t xml:space="preserve"> – Registrul Agricol</w:t>
      </w:r>
      <w:r w:rsidR="00756820" w:rsidRPr="00EE6BB9">
        <w:rPr>
          <w:rFonts w:ascii="Arial" w:hAnsi="Arial" w:cs="Arial"/>
          <w:i/>
          <w:noProof/>
          <w:sz w:val="20"/>
        </w:rPr>
        <w:t>, 201</w:t>
      </w:r>
      <w:r w:rsidR="0039333D" w:rsidRPr="00EE6BB9">
        <w:rPr>
          <w:rFonts w:ascii="Arial" w:hAnsi="Arial" w:cs="Arial"/>
          <w:i/>
          <w:noProof/>
          <w:sz w:val="20"/>
        </w:rPr>
        <w:t>4</w:t>
      </w:r>
    </w:p>
    <w:p w:rsidR="00EE6BB9" w:rsidRPr="00592820" w:rsidRDefault="00EE6BB9" w:rsidP="00505C55">
      <w:pPr>
        <w:jc w:val="both"/>
        <w:rPr>
          <w:rFonts w:ascii="Arial" w:hAnsi="Arial" w:cs="Arial"/>
          <w:i/>
          <w:noProof/>
          <w:color w:val="1F497D"/>
          <w:sz w:val="20"/>
        </w:rPr>
      </w:pPr>
    </w:p>
    <w:p w:rsidR="00756820" w:rsidRPr="00592820" w:rsidRDefault="002F42AF" w:rsidP="00EE6BB9">
      <w:pPr>
        <w:jc w:val="center"/>
        <w:rPr>
          <w:rFonts w:ascii="Arial" w:hAnsi="Arial" w:cs="Arial"/>
          <w:i/>
          <w:noProof/>
          <w:color w:val="1F497D"/>
          <w:sz w:val="20"/>
        </w:rPr>
      </w:pPr>
      <w:r>
        <w:rPr>
          <w:rFonts w:ascii="Arial" w:hAnsi="Arial" w:cs="Arial"/>
          <w:i/>
          <w:noProof/>
          <w:color w:val="1F497D"/>
          <w:sz w:val="20"/>
          <w:lang w:val="en-US" w:eastAsia="en-US"/>
        </w:rPr>
        <w:drawing>
          <wp:inline distT="0" distB="0" distL="0" distR="0">
            <wp:extent cx="5422900" cy="3104515"/>
            <wp:effectExtent l="19050" t="19050" r="25400" b="19685"/>
            <wp:docPr id="9" name="Char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9"/>
                    <pic:cNvPicPr>
                      <a:picLocks noChangeArrowheads="1"/>
                    </pic:cNvPicPr>
                  </pic:nvPicPr>
                  <pic:blipFill>
                    <a:blip r:embed="rId23" cstate="print"/>
                    <a:srcRect/>
                    <a:stretch>
                      <a:fillRect/>
                    </a:stretch>
                  </pic:blipFill>
                  <pic:spPr bwMode="auto">
                    <a:xfrm>
                      <a:off x="0" y="0"/>
                      <a:ext cx="5422900" cy="3104515"/>
                    </a:xfrm>
                    <a:prstGeom prst="rect">
                      <a:avLst/>
                    </a:prstGeom>
                    <a:noFill/>
                    <a:ln w="6350" cmpd="sng">
                      <a:solidFill>
                        <a:srgbClr val="000000"/>
                      </a:solidFill>
                      <a:miter lim="800000"/>
                      <a:headEnd/>
                      <a:tailEnd/>
                    </a:ln>
                    <a:effectLst/>
                  </pic:spPr>
                </pic:pic>
              </a:graphicData>
            </a:graphic>
          </wp:inline>
        </w:drawing>
      </w:r>
    </w:p>
    <w:p w:rsidR="00221DED" w:rsidRPr="00592820" w:rsidRDefault="00221DED" w:rsidP="00756820">
      <w:pPr>
        <w:jc w:val="center"/>
        <w:rPr>
          <w:rFonts w:ascii="Arial" w:hAnsi="Arial" w:cs="Arial"/>
          <w:i/>
          <w:noProof/>
          <w:color w:val="1F497D"/>
          <w:sz w:val="20"/>
        </w:rPr>
      </w:pPr>
    </w:p>
    <w:p w:rsidR="005B4935" w:rsidRPr="00592820" w:rsidRDefault="005B4935" w:rsidP="00B7078B">
      <w:pPr>
        <w:jc w:val="both"/>
        <w:rPr>
          <w:rFonts w:ascii="Arial" w:hAnsi="Arial" w:cs="Arial"/>
          <w:noProof/>
          <w:color w:val="1F497D"/>
        </w:rPr>
      </w:pPr>
    </w:p>
    <w:p w:rsidR="00EE6BB9" w:rsidRPr="008C788D" w:rsidRDefault="008D7544" w:rsidP="008C788D">
      <w:pPr>
        <w:tabs>
          <w:tab w:val="num" w:pos="0"/>
        </w:tabs>
        <w:ind w:firstLine="720"/>
        <w:jc w:val="both"/>
        <w:rPr>
          <w:rFonts w:ascii="Arial" w:hAnsi="Arial" w:cs="Arial"/>
          <w:b/>
          <w:i/>
          <w:noProof/>
        </w:rPr>
      </w:pPr>
      <w:r w:rsidRPr="00EE6BB9">
        <w:rPr>
          <w:rFonts w:ascii="Arial" w:hAnsi="Arial" w:cs="Arial"/>
          <w:noProof/>
        </w:rPr>
        <w:t>Referitor la evoluţia efectivelor de animale, se observă că, pentru toate speciile de animale crescute în gospodăriile populaţiei se înregisterază o evoluţie descendentă</w:t>
      </w:r>
      <w:r w:rsidR="00756820" w:rsidRPr="00EE6BB9">
        <w:rPr>
          <w:rFonts w:ascii="Arial" w:hAnsi="Arial" w:cs="Arial"/>
          <w:noProof/>
        </w:rPr>
        <w:t xml:space="preserve">, mai putin </w:t>
      </w:r>
      <w:r w:rsidRPr="00EE6BB9">
        <w:rPr>
          <w:rFonts w:ascii="Arial" w:hAnsi="Arial" w:cs="Arial"/>
          <w:i/>
          <w:noProof/>
        </w:rPr>
        <w:t xml:space="preserve">efectivul de </w:t>
      </w:r>
      <w:r w:rsidR="00EE6BB9" w:rsidRPr="00EE6BB9">
        <w:rPr>
          <w:rFonts w:ascii="Arial" w:hAnsi="Arial" w:cs="Arial"/>
          <w:i/>
          <w:noProof/>
        </w:rPr>
        <w:t>familii de albine.</w:t>
      </w:r>
    </w:p>
    <w:p w:rsidR="00EE6BB9" w:rsidRPr="00EE6BB9" w:rsidRDefault="00EE6BB9" w:rsidP="00EE6BB9">
      <w:pPr>
        <w:pStyle w:val="Heading3"/>
        <w:ind w:firstLine="720"/>
        <w:jc w:val="left"/>
        <w:rPr>
          <w:rFonts w:ascii="Arial" w:hAnsi="Arial" w:cs="Arial"/>
          <w:b w:val="0"/>
          <w:i/>
          <w:noProof/>
          <w:szCs w:val="24"/>
        </w:rPr>
      </w:pPr>
      <w:r w:rsidRPr="00EE6BB9">
        <w:rPr>
          <w:rFonts w:ascii="Arial" w:hAnsi="Arial" w:cs="Arial"/>
          <w:b w:val="0"/>
          <w:i/>
          <w:noProof/>
          <w:szCs w:val="24"/>
        </w:rPr>
        <w:t>Producţia zootehnică</w:t>
      </w:r>
    </w:p>
    <w:tbl>
      <w:tblPr>
        <w:tblW w:w="9092"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814"/>
        <w:gridCol w:w="884"/>
        <w:gridCol w:w="1106"/>
        <w:gridCol w:w="1357"/>
        <w:gridCol w:w="1106"/>
        <w:gridCol w:w="1106"/>
      </w:tblGrid>
      <w:tr w:rsidR="00EE6BB9" w:rsidRPr="00EE6BB9" w:rsidTr="008C788D">
        <w:trPr>
          <w:trHeight w:val="287"/>
          <w:jc w:val="center"/>
        </w:trPr>
        <w:tc>
          <w:tcPr>
            <w:tcW w:w="3814" w:type="dxa"/>
            <w:shd w:val="clear" w:color="auto" w:fill="auto"/>
            <w:noWrap/>
          </w:tcPr>
          <w:p w:rsidR="00EE6BB9" w:rsidRPr="00EE6BB9" w:rsidRDefault="00EE6BB9" w:rsidP="004006B6">
            <w:pPr>
              <w:jc w:val="both"/>
              <w:rPr>
                <w:rFonts w:ascii="Arial" w:hAnsi="Arial" w:cs="Arial"/>
                <w:caps/>
                <w:noProof/>
                <w:szCs w:val="24"/>
              </w:rPr>
            </w:pPr>
          </w:p>
        </w:tc>
        <w:tc>
          <w:tcPr>
            <w:tcW w:w="603" w:type="dxa"/>
            <w:shd w:val="clear" w:color="auto" w:fill="auto"/>
            <w:noWrap/>
          </w:tcPr>
          <w:p w:rsidR="00EE6BB9" w:rsidRPr="00EE6BB9" w:rsidRDefault="00EE6BB9" w:rsidP="004006B6">
            <w:pPr>
              <w:ind w:firstLine="12"/>
              <w:jc w:val="both"/>
              <w:rPr>
                <w:rFonts w:ascii="Arial" w:hAnsi="Arial" w:cs="Arial"/>
                <w:b/>
                <w:caps/>
                <w:noProof/>
                <w:szCs w:val="24"/>
              </w:rPr>
            </w:pPr>
            <w:r w:rsidRPr="00EE6BB9">
              <w:rPr>
                <w:rFonts w:ascii="Arial" w:hAnsi="Arial" w:cs="Arial"/>
                <w:b/>
                <w:caps/>
                <w:noProof/>
                <w:szCs w:val="24"/>
              </w:rPr>
              <w:t>2008</w:t>
            </w:r>
          </w:p>
        </w:tc>
        <w:tc>
          <w:tcPr>
            <w:tcW w:w="1106" w:type="dxa"/>
            <w:shd w:val="clear" w:color="auto" w:fill="auto"/>
            <w:noWrap/>
          </w:tcPr>
          <w:p w:rsidR="00EE6BB9" w:rsidRPr="00EE6BB9" w:rsidRDefault="00EE6BB9" w:rsidP="004006B6">
            <w:pPr>
              <w:ind w:firstLine="12"/>
              <w:jc w:val="both"/>
              <w:rPr>
                <w:rFonts w:ascii="Arial" w:hAnsi="Arial" w:cs="Arial"/>
                <w:b/>
                <w:caps/>
                <w:noProof/>
                <w:szCs w:val="24"/>
              </w:rPr>
            </w:pPr>
            <w:r w:rsidRPr="00EE6BB9">
              <w:rPr>
                <w:rFonts w:ascii="Arial" w:hAnsi="Arial" w:cs="Arial"/>
                <w:b/>
                <w:caps/>
                <w:noProof/>
                <w:szCs w:val="24"/>
              </w:rPr>
              <w:t>2009</w:t>
            </w:r>
          </w:p>
        </w:tc>
        <w:tc>
          <w:tcPr>
            <w:tcW w:w="1357" w:type="dxa"/>
            <w:shd w:val="clear" w:color="auto" w:fill="auto"/>
            <w:noWrap/>
          </w:tcPr>
          <w:p w:rsidR="00EE6BB9" w:rsidRPr="00EE6BB9" w:rsidRDefault="00EE6BB9" w:rsidP="004006B6">
            <w:pPr>
              <w:ind w:firstLine="12"/>
              <w:jc w:val="both"/>
              <w:rPr>
                <w:rFonts w:ascii="Arial" w:hAnsi="Arial" w:cs="Arial"/>
                <w:b/>
                <w:caps/>
                <w:noProof/>
                <w:szCs w:val="24"/>
              </w:rPr>
            </w:pPr>
            <w:r w:rsidRPr="00EE6BB9">
              <w:rPr>
                <w:rFonts w:ascii="Arial" w:hAnsi="Arial" w:cs="Arial"/>
                <w:b/>
                <w:caps/>
                <w:noProof/>
                <w:szCs w:val="24"/>
              </w:rPr>
              <w:t>2010</w:t>
            </w:r>
          </w:p>
        </w:tc>
        <w:tc>
          <w:tcPr>
            <w:tcW w:w="1106" w:type="dxa"/>
            <w:shd w:val="clear" w:color="auto" w:fill="auto"/>
            <w:noWrap/>
          </w:tcPr>
          <w:p w:rsidR="00EE6BB9" w:rsidRPr="00EE6BB9" w:rsidRDefault="00EE6BB9" w:rsidP="004006B6">
            <w:pPr>
              <w:ind w:firstLine="12"/>
              <w:jc w:val="both"/>
              <w:rPr>
                <w:rFonts w:ascii="Arial" w:hAnsi="Arial" w:cs="Arial"/>
                <w:b/>
                <w:caps/>
                <w:noProof/>
                <w:szCs w:val="24"/>
              </w:rPr>
            </w:pPr>
            <w:r w:rsidRPr="00EE6BB9">
              <w:rPr>
                <w:rFonts w:ascii="Arial" w:hAnsi="Arial" w:cs="Arial"/>
                <w:b/>
                <w:caps/>
                <w:noProof/>
                <w:szCs w:val="24"/>
              </w:rPr>
              <w:t>2011</w:t>
            </w:r>
          </w:p>
        </w:tc>
        <w:tc>
          <w:tcPr>
            <w:tcW w:w="1106" w:type="dxa"/>
            <w:shd w:val="clear" w:color="auto" w:fill="auto"/>
            <w:noWrap/>
          </w:tcPr>
          <w:p w:rsidR="00EE6BB9" w:rsidRPr="00EE6BB9" w:rsidRDefault="00EE6BB9" w:rsidP="004006B6">
            <w:pPr>
              <w:ind w:firstLine="12"/>
              <w:jc w:val="both"/>
              <w:rPr>
                <w:rFonts w:ascii="Arial" w:hAnsi="Arial" w:cs="Arial"/>
                <w:b/>
                <w:caps/>
                <w:noProof/>
                <w:szCs w:val="24"/>
              </w:rPr>
            </w:pPr>
            <w:r w:rsidRPr="00EE6BB9">
              <w:rPr>
                <w:rFonts w:ascii="Arial" w:hAnsi="Arial" w:cs="Arial"/>
                <w:b/>
                <w:caps/>
                <w:noProof/>
                <w:szCs w:val="24"/>
              </w:rPr>
              <w:t>2012</w:t>
            </w:r>
          </w:p>
        </w:tc>
      </w:tr>
      <w:tr w:rsidR="00EE6BB9" w:rsidRPr="00EE6BB9" w:rsidTr="008C788D">
        <w:trPr>
          <w:trHeight w:val="287"/>
          <w:jc w:val="center"/>
        </w:trPr>
        <w:tc>
          <w:tcPr>
            <w:tcW w:w="3814"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Producţia de carne (sacrificări) - total - tone gr. vie</w:t>
            </w:r>
          </w:p>
        </w:tc>
        <w:tc>
          <w:tcPr>
            <w:tcW w:w="603"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12</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11</w:t>
            </w:r>
          </w:p>
        </w:tc>
        <w:tc>
          <w:tcPr>
            <w:tcW w:w="1357"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8</w:t>
            </w:r>
          </w:p>
        </w:tc>
      </w:tr>
      <w:tr w:rsidR="00EE6BB9" w:rsidRPr="00EE6BB9" w:rsidTr="008C788D">
        <w:trPr>
          <w:trHeight w:val="404"/>
          <w:jc w:val="center"/>
        </w:trPr>
        <w:tc>
          <w:tcPr>
            <w:tcW w:w="3814"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Producţia de lâna - kg fizic</w:t>
            </w:r>
          </w:p>
        </w:tc>
        <w:tc>
          <w:tcPr>
            <w:tcW w:w="603"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600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700</w:t>
            </w:r>
          </w:p>
        </w:tc>
        <w:tc>
          <w:tcPr>
            <w:tcW w:w="1357"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650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600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600</w:t>
            </w:r>
          </w:p>
        </w:tc>
      </w:tr>
      <w:tr w:rsidR="00EE6BB9" w:rsidRPr="00EE6BB9" w:rsidTr="008C788D">
        <w:trPr>
          <w:trHeight w:val="287"/>
          <w:jc w:val="center"/>
        </w:trPr>
        <w:tc>
          <w:tcPr>
            <w:tcW w:w="3814"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Producţia de ouă – mii buc.</w:t>
            </w:r>
          </w:p>
        </w:tc>
        <w:tc>
          <w:tcPr>
            <w:tcW w:w="603"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200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200</w:t>
            </w:r>
          </w:p>
        </w:tc>
        <w:tc>
          <w:tcPr>
            <w:tcW w:w="1357"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200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200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200</w:t>
            </w:r>
          </w:p>
        </w:tc>
      </w:tr>
      <w:tr w:rsidR="00EE6BB9" w:rsidRPr="00EE6BB9" w:rsidTr="008C788D">
        <w:trPr>
          <w:trHeight w:val="287"/>
          <w:jc w:val="center"/>
        </w:trPr>
        <w:tc>
          <w:tcPr>
            <w:tcW w:w="3814"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Producţia de lapte de vaca şi bivoliţă - total hl fizic</w:t>
            </w:r>
          </w:p>
        </w:tc>
        <w:tc>
          <w:tcPr>
            <w:tcW w:w="603"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11000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10500</w:t>
            </w:r>
          </w:p>
        </w:tc>
        <w:tc>
          <w:tcPr>
            <w:tcW w:w="1357"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10500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10000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10000</w:t>
            </w:r>
          </w:p>
        </w:tc>
      </w:tr>
      <w:tr w:rsidR="00EE6BB9" w:rsidRPr="00EE6BB9" w:rsidTr="008C788D">
        <w:trPr>
          <w:trHeight w:val="287"/>
          <w:jc w:val="center"/>
        </w:trPr>
        <w:tc>
          <w:tcPr>
            <w:tcW w:w="3814"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Producţia de miere de albine kg</w:t>
            </w:r>
          </w:p>
        </w:tc>
        <w:tc>
          <w:tcPr>
            <w:tcW w:w="603"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3500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3500</w:t>
            </w:r>
          </w:p>
        </w:tc>
        <w:tc>
          <w:tcPr>
            <w:tcW w:w="1357"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3500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4000</w:t>
            </w:r>
          </w:p>
        </w:tc>
        <w:tc>
          <w:tcPr>
            <w:tcW w:w="1106" w:type="dxa"/>
            <w:shd w:val="clear" w:color="auto" w:fill="auto"/>
            <w:noWrap/>
          </w:tcPr>
          <w:p w:rsidR="00EE6BB9" w:rsidRPr="00EE6BB9" w:rsidRDefault="00EE6BB9" w:rsidP="004006B6">
            <w:pPr>
              <w:jc w:val="both"/>
              <w:rPr>
                <w:rFonts w:ascii="Arial" w:hAnsi="Arial" w:cs="Arial"/>
                <w:noProof/>
                <w:szCs w:val="24"/>
              </w:rPr>
            </w:pPr>
            <w:r w:rsidRPr="00EE6BB9">
              <w:rPr>
                <w:rFonts w:ascii="Arial" w:hAnsi="Arial" w:cs="Arial"/>
                <w:noProof/>
                <w:szCs w:val="24"/>
              </w:rPr>
              <w:t>4000</w:t>
            </w:r>
          </w:p>
        </w:tc>
      </w:tr>
    </w:tbl>
    <w:p w:rsidR="00307065" w:rsidRPr="00EE6BB9" w:rsidRDefault="00EE6BB9" w:rsidP="008D7544">
      <w:pPr>
        <w:ind w:firstLine="720"/>
        <w:jc w:val="both"/>
        <w:rPr>
          <w:rFonts w:ascii="Arial" w:hAnsi="Arial" w:cs="Arial"/>
          <w:noProof/>
          <w:color w:val="1F497D"/>
          <w:szCs w:val="24"/>
        </w:rPr>
      </w:pPr>
      <w:r w:rsidRPr="00EE6BB9">
        <w:rPr>
          <w:rFonts w:ascii="Arial" w:hAnsi="Arial" w:cs="Arial"/>
          <w:i/>
          <w:noProof/>
          <w:sz w:val="20"/>
        </w:rPr>
        <w:t>Sursa: informaţii furnizate de Primăria Grămeşti – Registrul Agricol, 2014</w:t>
      </w:r>
    </w:p>
    <w:p w:rsidR="008C788D" w:rsidRDefault="008C788D" w:rsidP="008C788D">
      <w:pPr>
        <w:ind w:left="720"/>
        <w:jc w:val="both"/>
        <w:rPr>
          <w:rFonts w:ascii="Arial" w:hAnsi="Arial" w:cs="Arial"/>
          <w:b/>
          <w:noProof/>
          <w:u w:val="single"/>
        </w:rPr>
      </w:pPr>
    </w:p>
    <w:p w:rsidR="008C788D" w:rsidRPr="00A96EC1" w:rsidRDefault="008C788D" w:rsidP="008C788D">
      <w:pPr>
        <w:ind w:left="720"/>
        <w:jc w:val="both"/>
        <w:rPr>
          <w:rFonts w:ascii="Arial" w:hAnsi="Arial" w:cs="Arial"/>
          <w:b/>
          <w:noProof/>
          <w:u w:val="single"/>
        </w:rPr>
      </w:pPr>
      <w:r w:rsidRPr="00A96EC1">
        <w:rPr>
          <w:rFonts w:ascii="Arial" w:hAnsi="Arial" w:cs="Arial"/>
          <w:b/>
          <w:noProof/>
          <w:u w:val="single"/>
        </w:rPr>
        <w:t>Unităţi economice din sectorul agricol</w:t>
      </w:r>
    </w:p>
    <w:p w:rsidR="008C788D" w:rsidRPr="00A96EC1" w:rsidRDefault="008C788D" w:rsidP="008C788D">
      <w:pPr>
        <w:ind w:left="720"/>
        <w:jc w:val="both"/>
        <w:rPr>
          <w:rFonts w:ascii="Arial" w:hAnsi="Arial" w:cs="Arial"/>
          <w:b/>
          <w:noProof/>
          <w:u w:val="single"/>
        </w:rPr>
      </w:pPr>
    </w:p>
    <w:p w:rsidR="008C788D" w:rsidRPr="00A96EC1" w:rsidRDefault="008C788D" w:rsidP="008C788D">
      <w:pPr>
        <w:ind w:firstLine="720"/>
        <w:jc w:val="both"/>
        <w:rPr>
          <w:rFonts w:ascii="Arial" w:hAnsi="Arial" w:cs="Arial"/>
          <w:noProof/>
        </w:rPr>
      </w:pPr>
      <w:r w:rsidRPr="00A96EC1">
        <w:rPr>
          <w:rFonts w:ascii="Arial" w:hAnsi="Arial" w:cs="Arial"/>
          <w:noProof/>
        </w:rPr>
        <w:t xml:space="preserve">În sectorul agricol, în comuna </w:t>
      </w:r>
      <w:r w:rsidR="00B4514A">
        <w:rPr>
          <w:rFonts w:ascii="Arial" w:hAnsi="Arial" w:cs="Arial"/>
          <w:noProof/>
        </w:rPr>
        <w:t>Grămeşti</w:t>
      </w:r>
      <w:r w:rsidRPr="00A96EC1">
        <w:rPr>
          <w:rFonts w:ascii="Arial" w:hAnsi="Arial" w:cs="Arial"/>
          <w:noProof/>
        </w:rPr>
        <w:t xml:space="preserve"> sunt înregistrate următoarele unităţi economice: </w:t>
      </w:r>
    </w:p>
    <w:p w:rsidR="008C788D" w:rsidRPr="00A96EC1" w:rsidRDefault="008C788D" w:rsidP="008C788D">
      <w:pPr>
        <w:ind w:firstLine="720"/>
        <w:jc w:val="both"/>
        <w:rPr>
          <w:rFonts w:ascii="Arial" w:hAnsi="Arial" w:cs="Arial"/>
          <w:noProof/>
          <w:color w:val="1F497D"/>
        </w:rPr>
      </w:pPr>
    </w:p>
    <w:tbl>
      <w:tblPr>
        <w:tblW w:w="1024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730"/>
        <w:gridCol w:w="2581"/>
        <w:gridCol w:w="989"/>
        <w:gridCol w:w="1255"/>
        <w:gridCol w:w="1493"/>
        <w:gridCol w:w="3197"/>
      </w:tblGrid>
      <w:tr w:rsidR="008C788D" w:rsidRPr="001B1D81" w:rsidTr="00227E2E">
        <w:trPr>
          <w:trHeight w:val="289"/>
          <w:tblHeader/>
          <w:jc w:val="center"/>
        </w:trPr>
        <w:tc>
          <w:tcPr>
            <w:tcW w:w="730" w:type="dxa"/>
            <w:shd w:val="clear" w:color="auto" w:fill="auto"/>
            <w:vAlign w:val="center"/>
          </w:tcPr>
          <w:p w:rsidR="008C788D" w:rsidRPr="001B1D81" w:rsidRDefault="008C788D" w:rsidP="00227E2E">
            <w:pPr>
              <w:rPr>
                <w:rFonts w:ascii="Arial" w:hAnsi="Arial" w:cs="Arial"/>
                <w:b/>
                <w:caps/>
                <w:noProof/>
                <w:sz w:val="22"/>
                <w:szCs w:val="22"/>
                <w:lang w:eastAsia="en-GB"/>
              </w:rPr>
            </w:pPr>
            <w:r w:rsidRPr="001B1D81">
              <w:rPr>
                <w:rFonts w:ascii="Arial" w:hAnsi="Arial" w:cs="Arial"/>
                <w:b/>
                <w:caps/>
                <w:noProof/>
                <w:sz w:val="22"/>
                <w:szCs w:val="22"/>
                <w:lang w:eastAsia="en-GB"/>
              </w:rPr>
              <w:t>nr. crt.</w:t>
            </w:r>
          </w:p>
        </w:tc>
        <w:tc>
          <w:tcPr>
            <w:tcW w:w="2581" w:type="dxa"/>
            <w:shd w:val="clear" w:color="auto" w:fill="auto"/>
            <w:noWrap/>
            <w:vAlign w:val="center"/>
          </w:tcPr>
          <w:p w:rsidR="008C788D" w:rsidRPr="001B1D81" w:rsidRDefault="008C788D" w:rsidP="00227E2E">
            <w:pPr>
              <w:rPr>
                <w:rFonts w:ascii="Arial" w:hAnsi="Arial" w:cs="Arial"/>
                <w:b/>
                <w:caps/>
                <w:noProof/>
                <w:sz w:val="22"/>
                <w:szCs w:val="22"/>
              </w:rPr>
            </w:pPr>
            <w:r w:rsidRPr="001B1D81">
              <w:rPr>
                <w:rFonts w:ascii="Arial" w:hAnsi="Arial" w:cs="Arial"/>
                <w:b/>
                <w:caps/>
                <w:noProof/>
                <w:sz w:val="22"/>
                <w:szCs w:val="22"/>
              </w:rPr>
              <w:t>Denumirea unităţii</w:t>
            </w:r>
          </w:p>
        </w:tc>
        <w:tc>
          <w:tcPr>
            <w:tcW w:w="989" w:type="dxa"/>
            <w:shd w:val="clear" w:color="auto" w:fill="auto"/>
            <w:noWrap/>
            <w:vAlign w:val="center"/>
          </w:tcPr>
          <w:p w:rsidR="008C788D" w:rsidRPr="001B1D81" w:rsidRDefault="008C788D" w:rsidP="00227E2E">
            <w:pPr>
              <w:rPr>
                <w:rFonts w:ascii="Arial" w:hAnsi="Arial" w:cs="Arial"/>
                <w:b/>
                <w:caps/>
                <w:noProof/>
                <w:sz w:val="22"/>
                <w:szCs w:val="22"/>
              </w:rPr>
            </w:pPr>
            <w:r w:rsidRPr="001B1D81">
              <w:rPr>
                <w:rFonts w:ascii="Arial" w:hAnsi="Arial" w:cs="Arial"/>
                <w:b/>
                <w:caps/>
                <w:noProof/>
                <w:sz w:val="22"/>
                <w:szCs w:val="22"/>
              </w:rPr>
              <w:t>CAEN</w:t>
            </w:r>
          </w:p>
        </w:tc>
        <w:tc>
          <w:tcPr>
            <w:tcW w:w="1255" w:type="dxa"/>
            <w:shd w:val="clear" w:color="auto" w:fill="auto"/>
            <w:noWrap/>
            <w:vAlign w:val="center"/>
          </w:tcPr>
          <w:p w:rsidR="008C788D" w:rsidRPr="001B1D81" w:rsidRDefault="008C788D" w:rsidP="00227E2E">
            <w:pPr>
              <w:rPr>
                <w:rFonts w:ascii="Arial" w:hAnsi="Arial" w:cs="Arial"/>
                <w:b/>
                <w:caps/>
                <w:noProof/>
                <w:sz w:val="22"/>
                <w:szCs w:val="22"/>
              </w:rPr>
            </w:pPr>
            <w:r w:rsidRPr="001B1D81">
              <w:rPr>
                <w:rFonts w:ascii="Arial" w:hAnsi="Arial" w:cs="Arial"/>
                <w:b/>
                <w:caps/>
                <w:noProof/>
                <w:sz w:val="22"/>
                <w:szCs w:val="22"/>
              </w:rPr>
              <w:t>Forma juridică</w:t>
            </w:r>
          </w:p>
        </w:tc>
        <w:tc>
          <w:tcPr>
            <w:tcW w:w="1493" w:type="dxa"/>
            <w:vAlign w:val="center"/>
          </w:tcPr>
          <w:p w:rsidR="008C788D" w:rsidRPr="001B1D81" w:rsidRDefault="008C788D" w:rsidP="00227E2E">
            <w:pPr>
              <w:rPr>
                <w:rFonts w:ascii="Arial" w:hAnsi="Arial" w:cs="Arial"/>
                <w:b/>
                <w:caps/>
                <w:noProof/>
                <w:sz w:val="22"/>
                <w:szCs w:val="22"/>
              </w:rPr>
            </w:pPr>
            <w:r w:rsidRPr="001B1D81">
              <w:rPr>
                <w:rFonts w:ascii="Arial" w:hAnsi="Arial" w:cs="Arial"/>
                <w:b/>
                <w:caps/>
                <w:noProof/>
                <w:sz w:val="22"/>
                <w:szCs w:val="22"/>
              </w:rPr>
              <w:t>ADRESA</w:t>
            </w:r>
          </w:p>
        </w:tc>
        <w:tc>
          <w:tcPr>
            <w:tcW w:w="3197" w:type="dxa"/>
            <w:shd w:val="clear" w:color="auto" w:fill="auto"/>
            <w:noWrap/>
            <w:vAlign w:val="center"/>
          </w:tcPr>
          <w:p w:rsidR="008C788D" w:rsidRPr="001B1D81" w:rsidRDefault="008C788D" w:rsidP="00227E2E">
            <w:pPr>
              <w:rPr>
                <w:rFonts w:ascii="Arial" w:hAnsi="Arial" w:cs="Arial"/>
                <w:b/>
                <w:caps/>
                <w:noProof/>
                <w:sz w:val="22"/>
                <w:szCs w:val="22"/>
              </w:rPr>
            </w:pPr>
            <w:r w:rsidRPr="001B1D81">
              <w:rPr>
                <w:rFonts w:ascii="Arial" w:hAnsi="Arial" w:cs="Arial"/>
                <w:b/>
                <w:caps/>
                <w:noProof/>
                <w:sz w:val="22"/>
                <w:szCs w:val="22"/>
              </w:rPr>
              <w:t>Domeniul de activitate</w:t>
            </w:r>
          </w:p>
        </w:tc>
      </w:tr>
      <w:tr w:rsidR="008C788D" w:rsidRPr="001B1D81" w:rsidTr="00227E2E">
        <w:trPr>
          <w:trHeight w:val="289"/>
          <w:jc w:val="center"/>
        </w:trPr>
        <w:tc>
          <w:tcPr>
            <w:tcW w:w="730" w:type="dxa"/>
            <w:shd w:val="clear" w:color="auto" w:fill="auto"/>
            <w:vAlign w:val="center"/>
          </w:tcPr>
          <w:p w:rsidR="008C788D" w:rsidRPr="001B1D81" w:rsidRDefault="008C788D" w:rsidP="00227E2E">
            <w:pPr>
              <w:rPr>
                <w:rFonts w:ascii="Arial" w:hAnsi="Arial" w:cs="Arial"/>
                <w:noProof/>
                <w:sz w:val="22"/>
                <w:szCs w:val="22"/>
                <w:lang w:eastAsia="en-GB"/>
              </w:rPr>
            </w:pPr>
            <w:r w:rsidRPr="001B1D81">
              <w:rPr>
                <w:rFonts w:ascii="Arial" w:hAnsi="Arial" w:cs="Arial"/>
                <w:noProof/>
                <w:sz w:val="22"/>
                <w:szCs w:val="22"/>
                <w:lang w:eastAsia="en-GB"/>
              </w:rPr>
              <w:t>1.</w:t>
            </w:r>
          </w:p>
        </w:tc>
        <w:tc>
          <w:tcPr>
            <w:tcW w:w="2581" w:type="dxa"/>
            <w:shd w:val="clear" w:color="auto" w:fill="auto"/>
            <w:noWrap/>
            <w:vAlign w:val="center"/>
          </w:tcPr>
          <w:p w:rsidR="008C788D" w:rsidRPr="001B1D81" w:rsidRDefault="002552DD" w:rsidP="002552DD">
            <w:pPr>
              <w:pStyle w:val="NoSpacing"/>
              <w:rPr>
                <w:rFonts w:ascii="Arial" w:hAnsi="Arial" w:cs="Arial"/>
              </w:rPr>
            </w:pPr>
            <w:r w:rsidRPr="001B1D81">
              <w:rPr>
                <w:rFonts w:ascii="Arial" w:hAnsi="Arial" w:cs="Arial"/>
                <w:b/>
                <w:color w:val="000000"/>
                <w:lang w:val="ro-RO"/>
              </w:rPr>
              <w:t>CRĂCIUN DORU - APICULTURĂ</w:t>
            </w:r>
          </w:p>
        </w:tc>
        <w:tc>
          <w:tcPr>
            <w:tcW w:w="989"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color w:val="000000"/>
                <w:sz w:val="22"/>
                <w:szCs w:val="22"/>
              </w:rPr>
              <w:t>0149</w:t>
            </w:r>
          </w:p>
        </w:tc>
        <w:tc>
          <w:tcPr>
            <w:tcW w:w="1255"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8C788D" w:rsidRPr="001B1D81" w:rsidRDefault="002552DD" w:rsidP="002552DD">
            <w:pPr>
              <w:rPr>
                <w:rFonts w:ascii="Arial" w:hAnsi="Arial" w:cs="Arial"/>
                <w:sz w:val="22"/>
                <w:szCs w:val="22"/>
              </w:rPr>
            </w:pPr>
            <w:r w:rsidRPr="001B1D81">
              <w:rPr>
                <w:rFonts w:ascii="Arial" w:hAnsi="Arial" w:cs="Arial"/>
                <w:color w:val="000000"/>
                <w:sz w:val="22"/>
                <w:szCs w:val="22"/>
              </w:rPr>
              <w:t>Sat Grămeşti,  Nr. 365</w:t>
            </w:r>
          </w:p>
        </w:tc>
        <w:tc>
          <w:tcPr>
            <w:tcW w:w="3197"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color w:val="000000"/>
                <w:sz w:val="22"/>
                <w:szCs w:val="22"/>
              </w:rPr>
              <w:t>Creşterea altor animale</w:t>
            </w:r>
          </w:p>
        </w:tc>
      </w:tr>
      <w:tr w:rsidR="008C788D" w:rsidRPr="001B1D81" w:rsidTr="00227E2E">
        <w:trPr>
          <w:trHeight w:val="289"/>
          <w:jc w:val="center"/>
        </w:trPr>
        <w:tc>
          <w:tcPr>
            <w:tcW w:w="730" w:type="dxa"/>
            <w:shd w:val="clear" w:color="auto" w:fill="auto"/>
            <w:vAlign w:val="center"/>
          </w:tcPr>
          <w:p w:rsidR="008C788D" w:rsidRPr="001B1D81" w:rsidRDefault="008C788D" w:rsidP="00227E2E">
            <w:pPr>
              <w:rPr>
                <w:rFonts w:ascii="Arial" w:hAnsi="Arial" w:cs="Arial"/>
                <w:noProof/>
                <w:sz w:val="22"/>
                <w:szCs w:val="22"/>
                <w:lang w:eastAsia="en-GB"/>
              </w:rPr>
            </w:pPr>
            <w:r w:rsidRPr="001B1D81">
              <w:rPr>
                <w:rFonts w:ascii="Arial" w:hAnsi="Arial" w:cs="Arial"/>
                <w:noProof/>
                <w:sz w:val="22"/>
                <w:szCs w:val="22"/>
                <w:lang w:eastAsia="en-GB"/>
              </w:rPr>
              <w:t>2.</w:t>
            </w:r>
          </w:p>
        </w:tc>
        <w:tc>
          <w:tcPr>
            <w:tcW w:w="2581" w:type="dxa"/>
            <w:shd w:val="clear" w:color="auto" w:fill="auto"/>
            <w:noWrap/>
            <w:vAlign w:val="center"/>
          </w:tcPr>
          <w:p w:rsidR="008C788D" w:rsidRPr="001B1D81" w:rsidRDefault="002552DD" w:rsidP="00227E2E">
            <w:pPr>
              <w:rPr>
                <w:rFonts w:ascii="Arial" w:hAnsi="Arial" w:cs="Arial"/>
                <w:b/>
                <w:sz w:val="22"/>
                <w:szCs w:val="22"/>
              </w:rPr>
            </w:pPr>
            <w:r w:rsidRPr="001B1D81">
              <w:rPr>
                <w:rFonts w:ascii="Arial" w:hAnsi="Arial" w:cs="Arial"/>
                <w:b/>
                <w:color w:val="000000"/>
                <w:sz w:val="22"/>
                <w:szCs w:val="22"/>
              </w:rPr>
              <w:t xml:space="preserve">ANDRUŞCĂ </w:t>
            </w:r>
            <w:r w:rsidRPr="001B1D81">
              <w:rPr>
                <w:rFonts w:ascii="Arial" w:hAnsi="Arial" w:cs="Arial"/>
                <w:b/>
                <w:color w:val="000000"/>
                <w:sz w:val="22"/>
                <w:szCs w:val="22"/>
              </w:rPr>
              <w:lastRenderedPageBreak/>
              <w:t>TEODORA</w:t>
            </w:r>
          </w:p>
        </w:tc>
        <w:tc>
          <w:tcPr>
            <w:tcW w:w="989"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color w:val="000000"/>
                <w:sz w:val="22"/>
                <w:szCs w:val="22"/>
              </w:rPr>
              <w:lastRenderedPageBreak/>
              <w:t>0150</w:t>
            </w:r>
          </w:p>
        </w:tc>
        <w:tc>
          <w:tcPr>
            <w:tcW w:w="1255"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8C788D" w:rsidRPr="001B1D81" w:rsidRDefault="002552DD" w:rsidP="002552DD">
            <w:pPr>
              <w:rPr>
                <w:rFonts w:ascii="Arial" w:hAnsi="Arial" w:cs="Arial"/>
                <w:sz w:val="22"/>
                <w:szCs w:val="22"/>
              </w:rPr>
            </w:pPr>
            <w:r w:rsidRPr="001B1D81">
              <w:rPr>
                <w:rFonts w:ascii="Arial" w:hAnsi="Arial" w:cs="Arial"/>
                <w:color w:val="000000"/>
                <w:sz w:val="22"/>
                <w:szCs w:val="22"/>
              </w:rPr>
              <w:t xml:space="preserve">Sat </w:t>
            </w:r>
            <w:r w:rsidRPr="001B1D81">
              <w:rPr>
                <w:rFonts w:ascii="Arial" w:hAnsi="Arial" w:cs="Arial"/>
                <w:color w:val="000000"/>
                <w:sz w:val="22"/>
                <w:szCs w:val="22"/>
              </w:rPr>
              <w:lastRenderedPageBreak/>
              <w:t>Grămeşti, Nr. 98</w:t>
            </w:r>
          </w:p>
        </w:tc>
        <w:tc>
          <w:tcPr>
            <w:tcW w:w="3197" w:type="dxa"/>
            <w:shd w:val="clear" w:color="auto" w:fill="auto"/>
            <w:noWrap/>
            <w:vAlign w:val="center"/>
          </w:tcPr>
          <w:p w:rsidR="008C788D" w:rsidRPr="001B1D81" w:rsidRDefault="002552DD" w:rsidP="00227E2E">
            <w:pPr>
              <w:rPr>
                <w:rFonts w:ascii="Arial" w:hAnsi="Arial" w:cs="Arial"/>
                <w:sz w:val="22"/>
                <w:szCs w:val="22"/>
              </w:rPr>
            </w:pPr>
            <w:r w:rsidRPr="001B1D81">
              <w:rPr>
                <w:rFonts w:ascii="Arial" w:hAnsi="Arial" w:cs="Arial"/>
                <w:color w:val="000000"/>
                <w:sz w:val="22"/>
                <w:szCs w:val="22"/>
              </w:rPr>
              <w:lastRenderedPageBreak/>
              <w:t xml:space="preserve">Activităţi în ferme mixte </w:t>
            </w:r>
            <w:r w:rsidRPr="001B1D81">
              <w:rPr>
                <w:rFonts w:ascii="Arial" w:hAnsi="Arial" w:cs="Arial"/>
                <w:color w:val="000000"/>
                <w:sz w:val="22"/>
                <w:szCs w:val="22"/>
              </w:rPr>
              <w:lastRenderedPageBreak/>
              <w:t>(cultura vegetală combinată cu creşterea animalelor)</w:t>
            </w:r>
          </w:p>
        </w:tc>
      </w:tr>
      <w:tr w:rsidR="0001418C" w:rsidRPr="001B1D81" w:rsidTr="00227E2E">
        <w:trPr>
          <w:trHeight w:val="289"/>
          <w:jc w:val="center"/>
        </w:trPr>
        <w:tc>
          <w:tcPr>
            <w:tcW w:w="730" w:type="dxa"/>
            <w:shd w:val="clear" w:color="auto" w:fill="auto"/>
            <w:vAlign w:val="center"/>
          </w:tcPr>
          <w:p w:rsidR="0001418C" w:rsidRPr="001B1D81" w:rsidRDefault="0001418C" w:rsidP="00227E2E">
            <w:pPr>
              <w:rPr>
                <w:rFonts w:ascii="Arial" w:hAnsi="Arial" w:cs="Arial"/>
                <w:noProof/>
                <w:sz w:val="22"/>
                <w:szCs w:val="22"/>
                <w:lang w:eastAsia="en-GB"/>
              </w:rPr>
            </w:pPr>
            <w:r w:rsidRPr="001B1D81">
              <w:rPr>
                <w:rFonts w:ascii="Arial" w:hAnsi="Arial" w:cs="Arial"/>
                <w:noProof/>
                <w:sz w:val="22"/>
                <w:szCs w:val="22"/>
                <w:lang w:eastAsia="en-GB"/>
              </w:rPr>
              <w:lastRenderedPageBreak/>
              <w:t>3.</w:t>
            </w:r>
          </w:p>
        </w:tc>
        <w:tc>
          <w:tcPr>
            <w:tcW w:w="2581" w:type="dxa"/>
            <w:shd w:val="clear" w:color="auto" w:fill="auto"/>
            <w:noWrap/>
            <w:vAlign w:val="center"/>
          </w:tcPr>
          <w:p w:rsidR="0001418C" w:rsidRPr="001B1D81" w:rsidRDefault="0001418C" w:rsidP="00227E2E">
            <w:pPr>
              <w:rPr>
                <w:rFonts w:ascii="Arial" w:hAnsi="Arial" w:cs="Arial"/>
                <w:b/>
                <w:sz w:val="22"/>
                <w:szCs w:val="22"/>
              </w:rPr>
            </w:pPr>
            <w:r w:rsidRPr="001B1D81">
              <w:rPr>
                <w:rFonts w:ascii="Arial" w:hAnsi="Arial" w:cs="Arial"/>
                <w:b/>
                <w:color w:val="000000"/>
                <w:sz w:val="22"/>
                <w:szCs w:val="22"/>
              </w:rPr>
              <w:t>MANGU LILIANA</w:t>
            </w:r>
          </w:p>
        </w:tc>
        <w:tc>
          <w:tcPr>
            <w:tcW w:w="989"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01418C" w:rsidRPr="001B1D81" w:rsidRDefault="0001418C" w:rsidP="0001418C">
            <w:pPr>
              <w:rPr>
                <w:rFonts w:ascii="Arial" w:hAnsi="Arial" w:cs="Arial"/>
                <w:sz w:val="22"/>
                <w:szCs w:val="22"/>
              </w:rPr>
            </w:pPr>
            <w:r w:rsidRPr="001B1D81">
              <w:rPr>
                <w:rFonts w:ascii="Arial" w:hAnsi="Arial" w:cs="Arial"/>
                <w:color w:val="000000"/>
                <w:sz w:val="22"/>
                <w:szCs w:val="22"/>
              </w:rPr>
              <w:t>Sat Grămeşti, Nr. 350</w:t>
            </w:r>
          </w:p>
        </w:tc>
        <w:tc>
          <w:tcPr>
            <w:tcW w:w="3197"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01418C" w:rsidRPr="001B1D81" w:rsidTr="00227E2E">
        <w:trPr>
          <w:trHeight w:val="289"/>
          <w:jc w:val="center"/>
        </w:trPr>
        <w:tc>
          <w:tcPr>
            <w:tcW w:w="730" w:type="dxa"/>
            <w:shd w:val="clear" w:color="auto" w:fill="auto"/>
            <w:vAlign w:val="center"/>
          </w:tcPr>
          <w:p w:rsidR="0001418C" w:rsidRPr="001B1D81" w:rsidRDefault="0001418C" w:rsidP="00227E2E">
            <w:pPr>
              <w:rPr>
                <w:rFonts w:ascii="Arial" w:hAnsi="Arial" w:cs="Arial"/>
                <w:noProof/>
                <w:sz w:val="22"/>
                <w:szCs w:val="22"/>
                <w:lang w:eastAsia="en-GB"/>
              </w:rPr>
            </w:pPr>
            <w:r w:rsidRPr="001B1D81">
              <w:rPr>
                <w:rFonts w:ascii="Arial" w:hAnsi="Arial" w:cs="Arial"/>
                <w:noProof/>
                <w:sz w:val="22"/>
                <w:szCs w:val="22"/>
                <w:lang w:eastAsia="en-GB"/>
              </w:rPr>
              <w:t>4.</w:t>
            </w:r>
          </w:p>
        </w:tc>
        <w:tc>
          <w:tcPr>
            <w:tcW w:w="2581" w:type="dxa"/>
            <w:shd w:val="clear" w:color="auto" w:fill="auto"/>
            <w:noWrap/>
            <w:vAlign w:val="center"/>
          </w:tcPr>
          <w:p w:rsidR="0001418C" w:rsidRPr="001B1D81" w:rsidRDefault="0001418C" w:rsidP="00227E2E">
            <w:pPr>
              <w:rPr>
                <w:rFonts w:ascii="Arial" w:hAnsi="Arial" w:cs="Arial"/>
                <w:b/>
                <w:sz w:val="22"/>
                <w:szCs w:val="22"/>
              </w:rPr>
            </w:pPr>
            <w:r w:rsidRPr="001B1D81">
              <w:rPr>
                <w:rFonts w:ascii="Arial" w:hAnsi="Arial" w:cs="Arial"/>
                <w:b/>
                <w:color w:val="000000"/>
                <w:sz w:val="22"/>
                <w:szCs w:val="22"/>
              </w:rPr>
              <w:t>AIRINEI H. DOINA</w:t>
            </w:r>
          </w:p>
        </w:tc>
        <w:tc>
          <w:tcPr>
            <w:tcW w:w="989"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01418C" w:rsidRPr="001B1D81" w:rsidRDefault="0001418C" w:rsidP="0001418C">
            <w:pPr>
              <w:rPr>
                <w:rFonts w:ascii="Arial" w:hAnsi="Arial" w:cs="Arial"/>
                <w:sz w:val="22"/>
                <w:szCs w:val="22"/>
              </w:rPr>
            </w:pPr>
            <w:r w:rsidRPr="001B1D81">
              <w:rPr>
                <w:rFonts w:ascii="Arial" w:hAnsi="Arial" w:cs="Arial"/>
                <w:color w:val="000000"/>
                <w:sz w:val="22"/>
                <w:szCs w:val="22"/>
              </w:rPr>
              <w:t>Sat Grămeşti, Nr. 332</w:t>
            </w:r>
          </w:p>
        </w:tc>
        <w:tc>
          <w:tcPr>
            <w:tcW w:w="3197" w:type="dxa"/>
            <w:shd w:val="clear" w:color="auto" w:fill="auto"/>
            <w:noWrap/>
            <w:vAlign w:val="center"/>
          </w:tcPr>
          <w:p w:rsidR="0001418C" w:rsidRPr="001B1D81" w:rsidRDefault="0001418C" w:rsidP="00227E2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8C788D" w:rsidRPr="001B1D81" w:rsidTr="00227E2E">
        <w:trPr>
          <w:trHeight w:val="289"/>
          <w:jc w:val="center"/>
        </w:trPr>
        <w:tc>
          <w:tcPr>
            <w:tcW w:w="730" w:type="dxa"/>
            <w:shd w:val="clear" w:color="auto" w:fill="auto"/>
            <w:vAlign w:val="center"/>
          </w:tcPr>
          <w:p w:rsidR="008C788D" w:rsidRPr="001B1D81" w:rsidRDefault="008C788D" w:rsidP="00227E2E">
            <w:pPr>
              <w:rPr>
                <w:rFonts w:ascii="Arial" w:hAnsi="Arial" w:cs="Arial"/>
                <w:noProof/>
                <w:sz w:val="22"/>
                <w:szCs w:val="22"/>
                <w:lang w:eastAsia="en-GB"/>
              </w:rPr>
            </w:pPr>
            <w:r w:rsidRPr="001B1D81">
              <w:rPr>
                <w:rFonts w:ascii="Arial" w:hAnsi="Arial" w:cs="Arial"/>
                <w:noProof/>
                <w:sz w:val="22"/>
                <w:szCs w:val="22"/>
                <w:lang w:eastAsia="en-GB"/>
              </w:rPr>
              <w:t>5.</w:t>
            </w:r>
          </w:p>
        </w:tc>
        <w:tc>
          <w:tcPr>
            <w:tcW w:w="2581" w:type="dxa"/>
            <w:shd w:val="clear" w:color="auto" w:fill="auto"/>
            <w:noWrap/>
            <w:vAlign w:val="center"/>
          </w:tcPr>
          <w:p w:rsidR="008C788D" w:rsidRPr="001B1D81" w:rsidRDefault="00952E03" w:rsidP="00227E2E">
            <w:pPr>
              <w:rPr>
                <w:rFonts w:ascii="Arial" w:hAnsi="Arial" w:cs="Arial"/>
                <w:b/>
                <w:sz w:val="22"/>
                <w:szCs w:val="22"/>
              </w:rPr>
            </w:pPr>
            <w:r w:rsidRPr="001B1D81">
              <w:rPr>
                <w:rFonts w:ascii="Arial" w:hAnsi="Arial" w:cs="Arial"/>
                <w:b/>
                <w:color w:val="000000"/>
                <w:sz w:val="22"/>
                <w:szCs w:val="22"/>
              </w:rPr>
              <w:t>BEJINARIU CARMEN</w:t>
            </w:r>
          </w:p>
        </w:tc>
        <w:tc>
          <w:tcPr>
            <w:tcW w:w="989" w:type="dxa"/>
            <w:shd w:val="clear" w:color="auto" w:fill="auto"/>
            <w:noWrap/>
            <w:vAlign w:val="center"/>
          </w:tcPr>
          <w:p w:rsidR="008C788D" w:rsidRPr="001B1D81" w:rsidRDefault="00952E03" w:rsidP="00227E2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8C788D" w:rsidRPr="001B1D81" w:rsidRDefault="00952E03" w:rsidP="00227E2E">
            <w:pPr>
              <w:rPr>
                <w:rFonts w:ascii="Arial" w:hAnsi="Arial" w:cs="Arial"/>
                <w:sz w:val="22"/>
                <w:szCs w:val="22"/>
              </w:rPr>
            </w:pPr>
            <w:r w:rsidRPr="001B1D81">
              <w:rPr>
                <w:rFonts w:ascii="Arial" w:hAnsi="Arial" w:cs="Arial"/>
                <w:sz w:val="22"/>
                <w:szCs w:val="22"/>
              </w:rPr>
              <w:t>ÎI</w:t>
            </w:r>
          </w:p>
        </w:tc>
        <w:tc>
          <w:tcPr>
            <w:tcW w:w="1493" w:type="dxa"/>
            <w:vAlign w:val="center"/>
          </w:tcPr>
          <w:p w:rsidR="008C788D" w:rsidRPr="001B1D81" w:rsidRDefault="00952E03" w:rsidP="00952E03">
            <w:pPr>
              <w:rPr>
                <w:rFonts w:ascii="Arial" w:hAnsi="Arial" w:cs="Arial"/>
                <w:sz w:val="22"/>
                <w:szCs w:val="22"/>
              </w:rPr>
            </w:pPr>
            <w:r w:rsidRPr="001B1D81">
              <w:rPr>
                <w:rFonts w:ascii="Arial" w:hAnsi="Arial" w:cs="Arial"/>
                <w:color w:val="000000"/>
                <w:sz w:val="22"/>
                <w:szCs w:val="22"/>
              </w:rPr>
              <w:t>Sat Botoşaniţa Mică, Nr. 20</w:t>
            </w:r>
          </w:p>
        </w:tc>
        <w:tc>
          <w:tcPr>
            <w:tcW w:w="3197" w:type="dxa"/>
            <w:shd w:val="clear" w:color="auto" w:fill="auto"/>
            <w:noWrap/>
            <w:vAlign w:val="center"/>
          </w:tcPr>
          <w:p w:rsidR="008C788D" w:rsidRPr="001B1D81" w:rsidRDefault="00952E03" w:rsidP="00227E2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952E03" w:rsidRPr="001B1D81" w:rsidTr="00227E2E">
        <w:trPr>
          <w:trHeight w:val="381"/>
          <w:jc w:val="center"/>
        </w:trPr>
        <w:tc>
          <w:tcPr>
            <w:tcW w:w="730" w:type="dxa"/>
            <w:shd w:val="clear" w:color="auto" w:fill="auto"/>
            <w:vAlign w:val="center"/>
          </w:tcPr>
          <w:p w:rsidR="00952E03" w:rsidRPr="001B1D81" w:rsidRDefault="00952E03" w:rsidP="00227E2E">
            <w:pPr>
              <w:rPr>
                <w:rFonts w:ascii="Arial" w:hAnsi="Arial" w:cs="Arial"/>
                <w:noProof/>
                <w:sz w:val="22"/>
                <w:szCs w:val="22"/>
                <w:lang w:eastAsia="en-GB"/>
              </w:rPr>
            </w:pPr>
            <w:r w:rsidRPr="001B1D81">
              <w:rPr>
                <w:rFonts w:ascii="Arial" w:hAnsi="Arial" w:cs="Arial"/>
                <w:noProof/>
                <w:sz w:val="22"/>
                <w:szCs w:val="22"/>
                <w:lang w:eastAsia="en-GB"/>
              </w:rPr>
              <w:t>6.</w:t>
            </w:r>
          </w:p>
        </w:tc>
        <w:tc>
          <w:tcPr>
            <w:tcW w:w="2581" w:type="dxa"/>
            <w:shd w:val="clear" w:color="auto" w:fill="auto"/>
            <w:noWrap/>
            <w:vAlign w:val="center"/>
          </w:tcPr>
          <w:p w:rsidR="00952E03" w:rsidRPr="001B1D81" w:rsidRDefault="00952E03" w:rsidP="00227E2E">
            <w:pPr>
              <w:rPr>
                <w:rFonts w:ascii="Arial" w:hAnsi="Arial" w:cs="Arial"/>
                <w:b/>
                <w:sz w:val="22"/>
                <w:szCs w:val="22"/>
              </w:rPr>
            </w:pPr>
            <w:r w:rsidRPr="001B1D81">
              <w:rPr>
                <w:rFonts w:ascii="Arial" w:hAnsi="Arial" w:cs="Arial"/>
                <w:b/>
                <w:color w:val="000000"/>
                <w:sz w:val="22"/>
                <w:szCs w:val="22"/>
              </w:rPr>
              <w:t>AIRINEI PETRU</w:t>
            </w:r>
          </w:p>
        </w:tc>
        <w:tc>
          <w:tcPr>
            <w:tcW w:w="989" w:type="dxa"/>
            <w:shd w:val="clear" w:color="auto" w:fill="auto"/>
            <w:noWrap/>
            <w:vAlign w:val="center"/>
          </w:tcPr>
          <w:p w:rsidR="00952E03" w:rsidRPr="001B1D81" w:rsidRDefault="00952E03" w:rsidP="00227E2E">
            <w:pPr>
              <w:rPr>
                <w:rFonts w:ascii="Arial" w:hAnsi="Arial" w:cs="Arial"/>
                <w:sz w:val="22"/>
                <w:szCs w:val="22"/>
              </w:rPr>
            </w:pPr>
            <w:r w:rsidRPr="001B1D81">
              <w:rPr>
                <w:rFonts w:ascii="Arial" w:hAnsi="Arial" w:cs="Arial"/>
                <w:color w:val="000000"/>
                <w:sz w:val="22"/>
                <w:szCs w:val="22"/>
              </w:rPr>
              <w:t>0149</w:t>
            </w:r>
          </w:p>
        </w:tc>
        <w:tc>
          <w:tcPr>
            <w:tcW w:w="1255" w:type="dxa"/>
            <w:shd w:val="clear" w:color="auto" w:fill="auto"/>
            <w:noWrap/>
            <w:vAlign w:val="center"/>
          </w:tcPr>
          <w:p w:rsidR="00952E03" w:rsidRPr="001B1D81" w:rsidRDefault="00952E03"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952E03" w:rsidRPr="001B1D81" w:rsidRDefault="00952E03" w:rsidP="00952E03">
            <w:pPr>
              <w:rPr>
                <w:rFonts w:ascii="Arial" w:hAnsi="Arial" w:cs="Arial"/>
                <w:sz w:val="22"/>
                <w:szCs w:val="22"/>
              </w:rPr>
            </w:pPr>
            <w:r w:rsidRPr="001B1D81">
              <w:rPr>
                <w:rFonts w:ascii="Arial" w:hAnsi="Arial" w:cs="Arial"/>
                <w:color w:val="000000"/>
                <w:sz w:val="22"/>
                <w:szCs w:val="22"/>
              </w:rPr>
              <w:t>Sat Grămeşti,  Nr. 397</w:t>
            </w:r>
          </w:p>
        </w:tc>
        <w:tc>
          <w:tcPr>
            <w:tcW w:w="3197" w:type="dxa"/>
            <w:shd w:val="clear" w:color="auto" w:fill="auto"/>
            <w:noWrap/>
            <w:vAlign w:val="center"/>
          </w:tcPr>
          <w:p w:rsidR="00952E03" w:rsidRPr="001B1D81" w:rsidRDefault="00952E03" w:rsidP="00227E2E">
            <w:pPr>
              <w:rPr>
                <w:rFonts w:ascii="Arial" w:hAnsi="Arial" w:cs="Arial"/>
                <w:sz w:val="22"/>
                <w:szCs w:val="22"/>
              </w:rPr>
            </w:pPr>
            <w:r w:rsidRPr="001B1D81">
              <w:rPr>
                <w:rFonts w:ascii="Arial" w:hAnsi="Arial" w:cs="Arial"/>
                <w:color w:val="000000"/>
                <w:sz w:val="22"/>
                <w:szCs w:val="22"/>
              </w:rPr>
              <w:t>Creşterea altor animale</w:t>
            </w:r>
          </w:p>
        </w:tc>
      </w:tr>
      <w:tr w:rsidR="00524C3A" w:rsidRPr="001B1D81" w:rsidTr="00227E2E">
        <w:trPr>
          <w:trHeight w:val="435"/>
          <w:jc w:val="center"/>
        </w:trPr>
        <w:tc>
          <w:tcPr>
            <w:tcW w:w="730" w:type="dxa"/>
            <w:shd w:val="clear" w:color="auto" w:fill="auto"/>
            <w:vAlign w:val="center"/>
          </w:tcPr>
          <w:p w:rsidR="00524C3A" w:rsidRPr="001B1D81" w:rsidRDefault="00524C3A" w:rsidP="00227E2E">
            <w:pPr>
              <w:rPr>
                <w:rFonts w:ascii="Arial" w:hAnsi="Arial" w:cs="Arial"/>
                <w:noProof/>
                <w:sz w:val="22"/>
                <w:szCs w:val="22"/>
                <w:lang w:eastAsia="en-GB"/>
              </w:rPr>
            </w:pPr>
            <w:r w:rsidRPr="001B1D81">
              <w:rPr>
                <w:rFonts w:ascii="Arial" w:hAnsi="Arial" w:cs="Arial"/>
                <w:noProof/>
                <w:sz w:val="22"/>
                <w:szCs w:val="22"/>
                <w:lang w:eastAsia="en-GB"/>
              </w:rPr>
              <w:t>7.</w:t>
            </w:r>
          </w:p>
        </w:tc>
        <w:tc>
          <w:tcPr>
            <w:tcW w:w="2581" w:type="dxa"/>
            <w:shd w:val="clear" w:color="auto" w:fill="auto"/>
            <w:noWrap/>
            <w:vAlign w:val="center"/>
          </w:tcPr>
          <w:p w:rsidR="00524C3A" w:rsidRPr="001B1D81" w:rsidRDefault="00524C3A" w:rsidP="00227E2E">
            <w:pPr>
              <w:rPr>
                <w:rFonts w:ascii="Arial" w:hAnsi="Arial" w:cs="Arial"/>
                <w:b/>
                <w:sz w:val="22"/>
                <w:szCs w:val="22"/>
              </w:rPr>
            </w:pPr>
            <w:r w:rsidRPr="001B1D81">
              <w:rPr>
                <w:rFonts w:ascii="Arial" w:hAnsi="Arial" w:cs="Arial"/>
                <w:b/>
                <w:color w:val="000000"/>
                <w:sz w:val="22"/>
                <w:szCs w:val="22"/>
              </w:rPr>
              <w:t xml:space="preserve">AIRINEI P. </w:t>
            </w:r>
            <w:r w:rsidRPr="001B1D81">
              <w:rPr>
                <w:rFonts w:ascii="Tahoma" w:hAnsi="Tahoma" w:cs="Arial"/>
                <w:b/>
                <w:color w:val="000000"/>
                <w:sz w:val="22"/>
                <w:szCs w:val="22"/>
              </w:rPr>
              <w:t>Ș</w:t>
            </w:r>
            <w:r w:rsidRPr="001B1D81">
              <w:rPr>
                <w:rFonts w:ascii="Arial" w:hAnsi="Arial" w:cs="Arial"/>
                <w:b/>
                <w:color w:val="000000"/>
                <w:sz w:val="22"/>
                <w:szCs w:val="22"/>
              </w:rPr>
              <w:t>TEFANIA</w:t>
            </w:r>
          </w:p>
        </w:tc>
        <w:tc>
          <w:tcPr>
            <w:tcW w:w="989"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color w:val="000000"/>
                <w:sz w:val="22"/>
                <w:szCs w:val="22"/>
              </w:rPr>
              <w:t>0149</w:t>
            </w:r>
          </w:p>
        </w:tc>
        <w:tc>
          <w:tcPr>
            <w:tcW w:w="1255"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524C3A" w:rsidRPr="001B1D81" w:rsidRDefault="00524C3A" w:rsidP="00227E2E">
            <w:pPr>
              <w:rPr>
                <w:rFonts w:ascii="Arial" w:hAnsi="Arial" w:cs="Arial"/>
                <w:sz w:val="22"/>
                <w:szCs w:val="22"/>
              </w:rPr>
            </w:pPr>
            <w:r w:rsidRPr="001B1D81">
              <w:rPr>
                <w:rFonts w:ascii="Arial" w:hAnsi="Arial" w:cs="Arial"/>
                <w:color w:val="000000"/>
                <w:sz w:val="22"/>
                <w:szCs w:val="22"/>
              </w:rPr>
              <w:t>Sat Grămeşti,  Nr. 398</w:t>
            </w:r>
          </w:p>
        </w:tc>
        <w:tc>
          <w:tcPr>
            <w:tcW w:w="3197"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color w:val="000000"/>
                <w:sz w:val="22"/>
                <w:szCs w:val="22"/>
              </w:rPr>
              <w:t>Creşterea altor animale</w:t>
            </w:r>
          </w:p>
        </w:tc>
      </w:tr>
      <w:tr w:rsidR="00524C3A" w:rsidRPr="001B1D81" w:rsidTr="00227E2E">
        <w:trPr>
          <w:trHeight w:val="289"/>
          <w:jc w:val="center"/>
        </w:trPr>
        <w:tc>
          <w:tcPr>
            <w:tcW w:w="730" w:type="dxa"/>
            <w:shd w:val="clear" w:color="auto" w:fill="auto"/>
            <w:vAlign w:val="center"/>
          </w:tcPr>
          <w:p w:rsidR="00524C3A" w:rsidRPr="001B1D81" w:rsidRDefault="00524C3A" w:rsidP="00227E2E">
            <w:pPr>
              <w:rPr>
                <w:rFonts w:ascii="Arial" w:hAnsi="Arial" w:cs="Arial"/>
                <w:noProof/>
                <w:sz w:val="22"/>
                <w:szCs w:val="22"/>
                <w:lang w:eastAsia="en-GB"/>
              </w:rPr>
            </w:pPr>
            <w:r w:rsidRPr="001B1D81">
              <w:rPr>
                <w:rFonts w:ascii="Arial" w:hAnsi="Arial" w:cs="Arial"/>
                <w:noProof/>
                <w:sz w:val="22"/>
                <w:szCs w:val="22"/>
                <w:lang w:eastAsia="en-GB"/>
              </w:rPr>
              <w:t>8.</w:t>
            </w:r>
          </w:p>
        </w:tc>
        <w:tc>
          <w:tcPr>
            <w:tcW w:w="2581" w:type="dxa"/>
            <w:shd w:val="clear" w:color="auto" w:fill="auto"/>
            <w:noWrap/>
            <w:vAlign w:val="center"/>
          </w:tcPr>
          <w:p w:rsidR="00524C3A" w:rsidRPr="001B1D81" w:rsidRDefault="00524C3A" w:rsidP="00227E2E">
            <w:pPr>
              <w:rPr>
                <w:rFonts w:ascii="Arial" w:hAnsi="Arial" w:cs="Arial"/>
                <w:b/>
                <w:bCs/>
                <w:sz w:val="22"/>
                <w:szCs w:val="22"/>
              </w:rPr>
            </w:pPr>
            <w:r w:rsidRPr="001B1D81">
              <w:rPr>
                <w:rFonts w:ascii="Arial" w:hAnsi="Arial" w:cs="Arial"/>
                <w:b/>
                <w:color w:val="000000"/>
                <w:sz w:val="22"/>
                <w:szCs w:val="22"/>
              </w:rPr>
              <w:t>BEJINARIU E. CRISTIAN</w:t>
            </w:r>
          </w:p>
        </w:tc>
        <w:tc>
          <w:tcPr>
            <w:tcW w:w="989"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sz w:val="22"/>
                <w:szCs w:val="22"/>
              </w:rPr>
              <w:t>ÎI</w:t>
            </w:r>
          </w:p>
        </w:tc>
        <w:tc>
          <w:tcPr>
            <w:tcW w:w="1493" w:type="dxa"/>
            <w:vAlign w:val="center"/>
          </w:tcPr>
          <w:p w:rsidR="00524C3A" w:rsidRPr="001B1D81" w:rsidRDefault="00524C3A" w:rsidP="00524C3A">
            <w:pPr>
              <w:rPr>
                <w:rFonts w:ascii="Arial" w:hAnsi="Arial" w:cs="Arial"/>
                <w:sz w:val="22"/>
                <w:szCs w:val="22"/>
              </w:rPr>
            </w:pPr>
            <w:r w:rsidRPr="001B1D81">
              <w:rPr>
                <w:rFonts w:ascii="Arial" w:hAnsi="Arial" w:cs="Arial"/>
                <w:color w:val="000000"/>
                <w:sz w:val="22"/>
                <w:szCs w:val="22"/>
              </w:rPr>
              <w:t>Sat Botoşaniţa Mică, Nr. 2</w:t>
            </w:r>
          </w:p>
        </w:tc>
        <w:tc>
          <w:tcPr>
            <w:tcW w:w="3197" w:type="dxa"/>
            <w:shd w:val="clear" w:color="auto" w:fill="auto"/>
            <w:noWrap/>
            <w:vAlign w:val="center"/>
          </w:tcPr>
          <w:p w:rsidR="00524C3A" w:rsidRPr="001B1D81" w:rsidRDefault="00524C3A" w:rsidP="00227E2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790581" w:rsidRPr="001B1D81" w:rsidTr="00227E2E">
        <w:trPr>
          <w:trHeight w:val="289"/>
          <w:jc w:val="center"/>
        </w:trPr>
        <w:tc>
          <w:tcPr>
            <w:tcW w:w="730" w:type="dxa"/>
            <w:shd w:val="clear" w:color="auto" w:fill="auto"/>
            <w:vAlign w:val="center"/>
          </w:tcPr>
          <w:p w:rsidR="00790581" w:rsidRPr="001B1D81" w:rsidRDefault="00790581" w:rsidP="00227E2E">
            <w:pPr>
              <w:rPr>
                <w:rFonts w:ascii="Arial" w:hAnsi="Arial" w:cs="Arial"/>
                <w:noProof/>
                <w:sz w:val="22"/>
                <w:szCs w:val="22"/>
                <w:lang w:eastAsia="en-GB"/>
              </w:rPr>
            </w:pPr>
            <w:r w:rsidRPr="001B1D81">
              <w:rPr>
                <w:rFonts w:ascii="Arial" w:hAnsi="Arial" w:cs="Arial"/>
                <w:noProof/>
                <w:sz w:val="22"/>
                <w:szCs w:val="22"/>
                <w:lang w:eastAsia="en-GB"/>
              </w:rPr>
              <w:t>9.</w:t>
            </w:r>
          </w:p>
        </w:tc>
        <w:tc>
          <w:tcPr>
            <w:tcW w:w="2581" w:type="dxa"/>
            <w:shd w:val="clear" w:color="auto" w:fill="auto"/>
            <w:noWrap/>
            <w:vAlign w:val="center"/>
          </w:tcPr>
          <w:p w:rsidR="00790581" w:rsidRPr="001B1D81" w:rsidRDefault="00790581" w:rsidP="00227E2E">
            <w:pPr>
              <w:rPr>
                <w:rFonts w:ascii="Arial" w:hAnsi="Arial" w:cs="Arial"/>
                <w:b/>
                <w:bCs/>
                <w:sz w:val="22"/>
                <w:szCs w:val="22"/>
              </w:rPr>
            </w:pPr>
            <w:r w:rsidRPr="001B1D81">
              <w:rPr>
                <w:rFonts w:ascii="Arial" w:hAnsi="Arial" w:cs="Arial"/>
                <w:b/>
                <w:color w:val="000000"/>
                <w:sz w:val="22"/>
                <w:szCs w:val="22"/>
              </w:rPr>
              <w:t>AIFTINCĂI TAMARA</w:t>
            </w:r>
          </w:p>
        </w:tc>
        <w:tc>
          <w:tcPr>
            <w:tcW w:w="989" w:type="dxa"/>
            <w:shd w:val="clear" w:color="auto" w:fill="auto"/>
            <w:noWrap/>
            <w:vAlign w:val="center"/>
          </w:tcPr>
          <w:p w:rsidR="00790581" w:rsidRPr="001B1D81" w:rsidRDefault="00790581" w:rsidP="00392C67">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790581" w:rsidRPr="001B1D81" w:rsidRDefault="00790581" w:rsidP="00392C67">
            <w:pPr>
              <w:rPr>
                <w:rFonts w:ascii="Arial" w:hAnsi="Arial" w:cs="Arial"/>
                <w:sz w:val="22"/>
                <w:szCs w:val="22"/>
              </w:rPr>
            </w:pPr>
            <w:r w:rsidRPr="001B1D81">
              <w:rPr>
                <w:rFonts w:ascii="Arial" w:hAnsi="Arial" w:cs="Arial"/>
                <w:sz w:val="22"/>
                <w:szCs w:val="22"/>
              </w:rPr>
              <w:t>PFA</w:t>
            </w:r>
          </w:p>
        </w:tc>
        <w:tc>
          <w:tcPr>
            <w:tcW w:w="1493" w:type="dxa"/>
            <w:vAlign w:val="center"/>
          </w:tcPr>
          <w:p w:rsidR="00790581" w:rsidRPr="001B1D81" w:rsidRDefault="00790581" w:rsidP="00790581">
            <w:pPr>
              <w:rPr>
                <w:rFonts w:ascii="Arial" w:hAnsi="Arial" w:cs="Arial"/>
                <w:sz w:val="22"/>
                <w:szCs w:val="22"/>
              </w:rPr>
            </w:pPr>
            <w:r w:rsidRPr="001B1D81">
              <w:rPr>
                <w:rFonts w:ascii="Arial" w:hAnsi="Arial" w:cs="Arial"/>
                <w:color w:val="000000"/>
                <w:sz w:val="22"/>
                <w:szCs w:val="22"/>
              </w:rPr>
              <w:t>Sat Grămeşti, Nr. 3541</w:t>
            </w:r>
          </w:p>
        </w:tc>
        <w:tc>
          <w:tcPr>
            <w:tcW w:w="3197" w:type="dxa"/>
            <w:shd w:val="clear" w:color="auto" w:fill="auto"/>
            <w:noWrap/>
            <w:vAlign w:val="center"/>
          </w:tcPr>
          <w:p w:rsidR="00790581" w:rsidRPr="001B1D81" w:rsidRDefault="00790581" w:rsidP="00392C67">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04228D" w:rsidRPr="001B1D81" w:rsidTr="00227E2E">
        <w:trPr>
          <w:trHeight w:val="289"/>
          <w:jc w:val="center"/>
        </w:trPr>
        <w:tc>
          <w:tcPr>
            <w:tcW w:w="730" w:type="dxa"/>
            <w:shd w:val="clear" w:color="auto" w:fill="auto"/>
            <w:vAlign w:val="center"/>
          </w:tcPr>
          <w:p w:rsidR="0004228D" w:rsidRPr="001B1D81" w:rsidRDefault="0004228D" w:rsidP="00227E2E">
            <w:pPr>
              <w:rPr>
                <w:rFonts w:ascii="Arial" w:hAnsi="Arial" w:cs="Arial"/>
                <w:noProof/>
                <w:sz w:val="22"/>
                <w:szCs w:val="22"/>
                <w:lang w:eastAsia="en-GB"/>
              </w:rPr>
            </w:pPr>
            <w:r w:rsidRPr="001B1D81">
              <w:rPr>
                <w:rFonts w:ascii="Arial" w:hAnsi="Arial" w:cs="Arial"/>
                <w:noProof/>
                <w:sz w:val="22"/>
                <w:szCs w:val="22"/>
                <w:lang w:eastAsia="en-GB"/>
              </w:rPr>
              <w:t>10.</w:t>
            </w:r>
          </w:p>
        </w:tc>
        <w:tc>
          <w:tcPr>
            <w:tcW w:w="2581" w:type="dxa"/>
            <w:shd w:val="clear" w:color="auto" w:fill="auto"/>
            <w:noWrap/>
            <w:vAlign w:val="center"/>
          </w:tcPr>
          <w:p w:rsidR="0004228D" w:rsidRPr="001B1D81" w:rsidRDefault="0004228D" w:rsidP="00227E2E">
            <w:pPr>
              <w:rPr>
                <w:rFonts w:ascii="Arial" w:hAnsi="Arial" w:cs="Arial"/>
                <w:b/>
                <w:bCs/>
                <w:sz w:val="22"/>
                <w:szCs w:val="22"/>
              </w:rPr>
            </w:pPr>
            <w:r w:rsidRPr="001B1D81">
              <w:rPr>
                <w:rFonts w:ascii="Arial" w:hAnsi="Arial" w:cs="Arial"/>
                <w:b/>
                <w:color w:val="000000"/>
                <w:sz w:val="22"/>
                <w:szCs w:val="22"/>
              </w:rPr>
              <w:t>BIBICU CONSTANTIN</w:t>
            </w:r>
          </w:p>
        </w:tc>
        <w:tc>
          <w:tcPr>
            <w:tcW w:w="989" w:type="dxa"/>
            <w:shd w:val="clear" w:color="auto" w:fill="auto"/>
            <w:noWrap/>
            <w:vAlign w:val="center"/>
          </w:tcPr>
          <w:p w:rsidR="0004228D" w:rsidRPr="001B1D81" w:rsidRDefault="0004228D" w:rsidP="00F42F3F">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04228D" w:rsidRPr="001B1D81" w:rsidRDefault="0004228D" w:rsidP="00F42F3F">
            <w:pPr>
              <w:rPr>
                <w:rFonts w:ascii="Arial" w:hAnsi="Arial" w:cs="Arial"/>
                <w:sz w:val="22"/>
                <w:szCs w:val="22"/>
              </w:rPr>
            </w:pPr>
            <w:r w:rsidRPr="001B1D81">
              <w:rPr>
                <w:rFonts w:ascii="Arial" w:hAnsi="Arial" w:cs="Arial"/>
                <w:sz w:val="22"/>
                <w:szCs w:val="22"/>
              </w:rPr>
              <w:t>PFA</w:t>
            </w:r>
          </w:p>
        </w:tc>
        <w:tc>
          <w:tcPr>
            <w:tcW w:w="1493" w:type="dxa"/>
            <w:vAlign w:val="center"/>
          </w:tcPr>
          <w:p w:rsidR="0004228D" w:rsidRPr="001B1D81" w:rsidRDefault="0004228D" w:rsidP="0004228D">
            <w:pPr>
              <w:rPr>
                <w:rFonts w:ascii="Arial" w:hAnsi="Arial" w:cs="Arial"/>
                <w:sz w:val="22"/>
                <w:szCs w:val="22"/>
              </w:rPr>
            </w:pPr>
            <w:r w:rsidRPr="001B1D81">
              <w:rPr>
                <w:rFonts w:ascii="Arial" w:hAnsi="Arial" w:cs="Arial"/>
                <w:color w:val="000000"/>
                <w:sz w:val="22"/>
                <w:szCs w:val="22"/>
              </w:rPr>
              <w:t>Sat Grămeşti, Nr. 303</w:t>
            </w:r>
          </w:p>
        </w:tc>
        <w:tc>
          <w:tcPr>
            <w:tcW w:w="3197" w:type="dxa"/>
            <w:shd w:val="clear" w:color="auto" w:fill="auto"/>
            <w:noWrap/>
            <w:vAlign w:val="center"/>
          </w:tcPr>
          <w:p w:rsidR="0004228D" w:rsidRPr="001B1D81" w:rsidRDefault="0004228D" w:rsidP="00F42F3F">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2F42AF" w:rsidRPr="001B1D81" w:rsidTr="00227E2E">
        <w:trPr>
          <w:trHeight w:val="289"/>
          <w:jc w:val="center"/>
        </w:trPr>
        <w:tc>
          <w:tcPr>
            <w:tcW w:w="730" w:type="dxa"/>
            <w:shd w:val="clear" w:color="auto" w:fill="auto"/>
            <w:vAlign w:val="center"/>
          </w:tcPr>
          <w:p w:rsidR="002F42AF" w:rsidRPr="001B1D81" w:rsidRDefault="002F42AF" w:rsidP="00227E2E">
            <w:pPr>
              <w:rPr>
                <w:rFonts w:ascii="Arial" w:hAnsi="Arial" w:cs="Arial"/>
                <w:noProof/>
                <w:sz w:val="22"/>
                <w:szCs w:val="22"/>
                <w:lang w:eastAsia="en-GB"/>
              </w:rPr>
            </w:pPr>
            <w:r w:rsidRPr="001B1D81">
              <w:rPr>
                <w:rFonts w:ascii="Arial" w:hAnsi="Arial" w:cs="Arial"/>
                <w:noProof/>
                <w:sz w:val="22"/>
                <w:szCs w:val="22"/>
                <w:lang w:eastAsia="en-GB"/>
              </w:rPr>
              <w:t>11.</w:t>
            </w:r>
          </w:p>
        </w:tc>
        <w:tc>
          <w:tcPr>
            <w:tcW w:w="2581" w:type="dxa"/>
            <w:shd w:val="clear" w:color="auto" w:fill="auto"/>
            <w:noWrap/>
            <w:vAlign w:val="center"/>
          </w:tcPr>
          <w:p w:rsidR="002F42AF" w:rsidRPr="001B1D81" w:rsidRDefault="002F42AF" w:rsidP="00227E2E">
            <w:pPr>
              <w:rPr>
                <w:rFonts w:ascii="Arial" w:hAnsi="Arial" w:cs="Arial"/>
                <w:b/>
                <w:bCs/>
                <w:sz w:val="22"/>
                <w:szCs w:val="22"/>
              </w:rPr>
            </w:pPr>
            <w:r w:rsidRPr="001B1D81">
              <w:rPr>
                <w:rFonts w:ascii="Arial" w:hAnsi="Arial" w:cs="Arial"/>
                <w:b/>
                <w:color w:val="000000"/>
                <w:sz w:val="22"/>
                <w:szCs w:val="22"/>
              </w:rPr>
              <w:t>NECHITA ELENA</w:t>
            </w:r>
          </w:p>
        </w:tc>
        <w:tc>
          <w:tcPr>
            <w:tcW w:w="989"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Sat Grămeşti, Nr. 251</w:t>
            </w:r>
          </w:p>
        </w:tc>
        <w:tc>
          <w:tcPr>
            <w:tcW w:w="3197"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2F42AF" w:rsidRPr="001B1D81" w:rsidTr="00227E2E">
        <w:trPr>
          <w:trHeight w:val="289"/>
          <w:jc w:val="center"/>
        </w:trPr>
        <w:tc>
          <w:tcPr>
            <w:tcW w:w="730" w:type="dxa"/>
            <w:shd w:val="clear" w:color="auto" w:fill="auto"/>
            <w:vAlign w:val="center"/>
          </w:tcPr>
          <w:p w:rsidR="002F42AF"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12.</w:t>
            </w:r>
          </w:p>
        </w:tc>
        <w:tc>
          <w:tcPr>
            <w:tcW w:w="2581" w:type="dxa"/>
            <w:shd w:val="clear" w:color="auto" w:fill="auto"/>
            <w:noWrap/>
            <w:vAlign w:val="center"/>
          </w:tcPr>
          <w:p w:rsidR="002F42AF" w:rsidRPr="001B1D81" w:rsidRDefault="002F42AF" w:rsidP="00227E2E">
            <w:pPr>
              <w:rPr>
                <w:rFonts w:ascii="Arial" w:hAnsi="Arial" w:cs="Arial"/>
                <w:b/>
                <w:bCs/>
                <w:sz w:val="22"/>
                <w:szCs w:val="22"/>
              </w:rPr>
            </w:pPr>
            <w:r w:rsidRPr="001B1D81">
              <w:rPr>
                <w:rFonts w:ascii="Arial" w:hAnsi="Arial" w:cs="Arial"/>
                <w:b/>
                <w:color w:val="000000"/>
                <w:sz w:val="22"/>
                <w:szCs w:val="22"/>
              </w:rPr>
              <w:t>ATĂNĂSOAEI GH.VIOREL</w:t>
            </w:r>
          </w:p>
        </w:tc>
        <w:tc>
          <w:tcPr>
            <w:tcW w:w="989"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0149</w:t>
            </w:r>
          </w:p>
        </w:tc>
        <w:tc>
          <w:tcPr>
            <w:tcW w:w="1255"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sz w:val="22"/>
                <w:szCs w:val="22"/>
              </w:rPr>
              <w:t>ÎI</w:t>
            </w:r>
          </w:p>
        </w:tc>
        <w:tc>
          <w:tcPr>
            <w:tcW w:w="1493" w:type="dxa"/>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Sat Grămeşti,  Nr. 398</w:t>
            </w:r>
          </w:p>
        </w:tc>
        <w:tc>
          <w:tcPr>
            <w:tcW w:w="3197"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Creşterea altor animale</w:t>
            </w:r>
          </w:p>
        </w:tc>
      </w:tr>
      <w:tr w:rsidR="002F42AF" w:rsidRPr="001B1D81" w:rsidTr="00227E2E">
        <w:trPr>
          <w:trHeight w:val="289"/>
          <w:jc w:val="center"/>
        </w:trPr>
        <w:tc>
          <w:tcPr>
            <w:tcW w:w="730" w:type="dxa"/>
            <w:shd w:val="clear" w:color="auto" w:fill="auto"/>
            <w:vAlign w:val="center"/>
          </w:tcPr>
          <w:p w:rsidR="002F42AF"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13.</w:t>
            </w:r>
          </w:p>
        </w:tc>
        <w:tc>
          <w:tcPr>
            <w:tcW w:w="2581" w:type="dxa"/>
            <w:shd w:val="clear" w:color="auto" w:fill="auto"/>
            <w:noWrap/>
            <w:vAlign w:val="center"/>
          </w:tcPr>
          <w:p w:rsidR="002F42AF" w:rsidRPr="001B1D81" w:rsidRDefault="002F42AF" w:rsidP="00227E2E">
            <w:pPr>
              <w:rPr>
                <w:rFonts w:ascii="Arial" w:hAnsi="Arial" w:cs="Arial"/>
                <w:b/>
                <w:bCs/>
                <w:sz w:val="22"/>
                <w:szCs w:val="22"/>
              </w:rPr>
            </w:pPr>
            <w:r w:rsidRPr="001B1D81">
              <w:rPr>
                <w:rFonts w:ascii="Arial" w:hAnsi="Arial" w:cs="Arial"/>
                <w:b/>
                <w:color w:val="000000"/>
                <w:sz w:val="22"/>
                <w:szCs w:val="22"/>
              </w:rPr>
              <w:t>MANGU NICOLAE-CEZAR</w:t>
            </w:r>
          </w:p>
        </w:tc>
        <w:tc>
          <w:tcPr>
            <w:tcW w:w="989"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2F42AF" w:rsidRPr="001B1D81" w:rsidRDefault="002F42AF" w:rsidP="002F42AF">
            <w:pPr>
              <w:rPr>
                <w:rFonts w:ascii="Arial" w:hAnsi="Arial" w:cs="Arial"/>
                <w:sz w:val="22"/>
                <w:szCs w:val="22"/>
              </w:rPr>
            </w:pPr>
            <w:r w:rsidRPr="001B1D81">
              <w:rPr>
                <w:rFonts w:ascii="Arial" w:hAnsi="Arial" w:cs="Arial"/>
                <w:color w:val="000000"/>
                <w:sz w:val="22"/>
                <w:szCs w:val="22"/>
              </w:rPr>
              <w:t>Sat Grămeşti, Nr. 169</w:t>
            </w:r>
          </w:p>
        </w:tc>
        <w:tc>
          <w:tcPr>
            <w:tcW w:w="3197" w:type="dxa"/>
            <w:shd w:val="clear" w:color="auto" w:fill="auto"/>
            <w:noWrap/>
            <w:vAlign w:val="center"/>
          </w:tcPr>
          <w:p w:rsidR="002F42AF" w:rsidRPr="001B1D81" w:rsidRDefault="002F42AF" w:rsidP="0053723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2F42AF" w:rsidRPr="001B1D81" w:rsidTr="00227E2E">
        <w:trPr>
          <w:trHeight w:val="289"/>
          <w:jc w:val="center"/>
        </w:trPr>
        <w:tc>
          <w:tcPr>
            <w:tcW w:w="730" w:type="dxa"/>
            <w:shd w:val="clear" w:color="auto" w:fill="auto"/>
            <w:vAlign w:val="center"/>
          </w:tcPr>
          <w:p w:rsidR="002F42AF"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14.</w:t>
            </w:r>
          </w:p>
        </w:tc>
        <w:tc>
          <w:tcPr>
            <w:tcW w:w="2581" w:type="dxa"/>
            <w:shd w:val="clear" w:color="auto" w:fill="auto"/>
            <w:noWrap/>
            <w:vAlign w:val="center"/>
          </w:tcPr>
          <w:p w:rsidR="002F42AF" w:rsidRPr="001B1D81" w:rsidRDefault="002F42AF" w:rsidP="00227E2E">
            <w:pPr>
              <w:rPr>
                <w:rFonts w:ascii="Arial" w:hAnsi="Arial" w:cs="Arial"/>
                <w:b/>
                <w:bCs/>
                <w:sz w:val="22"/>
                <w:szCs w:val="22"/>
              </w:rPr>
            </w:pPr>
            <w:r w:rsidRPr="001B1D81">
              <w:rPr>
                <w:rFonts w:ascii="Arial" w:hAnsi="Arial" w:cs="Arial"/>
                <w:b/>
                <w:color w:val="000000"/>
                <w:sz w:val="22"/>
                <w:szCs w:val="22"/>
              </w:rPr>
              <w:t>ŞULEAP ALEXANDRA-MARIA</w:t>
            </w:r>
          </w:p>
        </w:tc>
        <w:tc>
          <w:tcPr>
            <w:tcW w:w="989" w:type="dxa"/>
            <w:shd w:val="clear" w:color="auto" w:fill="auto"/>
            <w:noWrap/>
            <w:vAlign w:val="center"/>
          </w:tcPr>
          <w:p w:rsidR="002F42AF" w:rsidRPr="001B1D81" w:rsidRDefault="002F42AF" w:rsidP="00227E2E">
            <w:pPr>
              <w:rPr>
                <w:rFonts w:ascii="Arial" w:hAnsi="Arial" w:cs="Arial"/>
                <w:sz w:val="22"/>
                <w:szCs w:val="22"/>
              </w:rPr>
            </w:pPr>
            <w:r w:rsidRPr="001B1D81">
              <w:rPr>
                <w:rFonts w:ascii="Arial" w:hAnsi="Arial" w:cs="Arial"/>
                <w:sz w:val="22"/>
                <w:szCs w:val="22"/>
              </w:rPr>
              <w:t>0111</w:t>
            </w:r>
          </w:p>
        </w:tc>
        <w:tc>
          <w:tcPr>
            <w:tcW w:w="1255" w:type="dxa"/>
            <w:shd w:val="clear" w:color="auto" w:fill="auto"/>
            <w:noWrap/>
            <w:vAlign w:val="center"/>
          </w:tcPr>
          <w:p w:rsidR="002F42AF" w:rsidRPr="001B1D81" w:rsidRDefault="002F42AF" w:rsidP="00227E2E">
            <w:pPr>
              <w:rPr>
                <w:rFonts w:ascii="Arial" w:hAnsi="Arial" w:cs="Arial"/>
                <w:sz w:val="22"/>
                <w:szCs w:val="22"/>
              </w:rPr>
            </w:pPr>
            <w:r w:rsidRPr="001B1D81">
              <w:rPr>
                <w:rFonts w:ascii="Arial" w:hAnsi="Arial" w:cs="Arial"/>
                <w:sz w:val="22"/>
                <w:szCs w:val="22"/>
              </w:rPr>
              <w:t>PFA</w:t>
            </w:r>
          </w:p>
        </w:tc>
        <w:tc>
          <w:tcPr>
            <w:tcW w:w="1493" w:type="dxa"/>
            <w:vAlign w:val="center"/>
          </w:tcPr>
          <w:p w:rsidR="002F42AF" w:rsidRPr="001B1D81" w:rsidRDefault="002F42AF" w:rsidP="002F42AF">
            <w:pPr>
              <w:rPr>
                <w:rFonts w:ascii="Arial" w:hAnsi="Arial" w:cs="Arial"/>
                <w:sz w:val="22"/>
                <w:szCs w:val="22"/>
              </w:rPr>
            </w:pPr>
            <w:r w:rsidRPr="001B1D81">
              <w:rPr>
                <w:rFonts w:ascii="Arial" w:hAnsi="Arial" w:cs="Arial"/>
                <w:color w:val="000000"/>
                <w:sz w:val="22"/>
                <w:szCs w:val="22"/>
              </w:rPr>
              <w:t>Sat Bălineşti, Nr. 63</w:t>
            </w:r>
          </w:p>
        </w:tc>
        <w:tc>
          <w:tcPr>
            <w:tcW w:w="3197" w:type="dxa"/>
            <w:shd w:val="clear" w:color="auto" w:fill="auto"/>
            <w:noWrap/>
            <w:vAlign w:val="center"/>
          </w:tcPr>
          <w:p w:rsidR="002F42AF" w:rsidRPr="001B1D81" w:rsidRDefault="002F42AF" w:rsidP="00227E2E">
            <w:pPr>
              <w:rPr>
                <w:rFonts w:ascii="Arial" w:hAnsi="Arial" w:cs="Arial"/>
                <w:sz w:val="22"/>
                <w:szCs w:val="22"/>
              </w:rPr>
            </w:pPr>
            <w:r w:rsidRPr="001B1D81">
              <w:rPr>
                <w:rFonts w:ascii="Arial" w:hAnsi="Arial" w:cs="Arial"/>
                <w:color w:val="000000"/>
                <w:sz w:val="22"/>
                <w:szCs w:val="22"/>
              </w:rPr>
              <w:t>Cultivarea cerealelor (exclusiv orez), plantelor leguminoase şi a plantelor producătoare de seminţe oleaginoase</w:t>
            </w:r>
          </w:p>
        </w:tc>
      </w:tr>
      <w:tr w:rsidR="00840A4B" w:rsidRPr="001B1D81" w:rsidTr="00227E2E">
        <w:trPr>
          <w:trHeight w:val="289"/>
          <w:jc w:val="center"/>
        </w:trPr>
        <w:tc>
          <w:tcPr>
            <w:tcW w:w="730" w:type="dxa"/>
            <w:shd w:val="clear" w:color="auto" w:fill="auto"/>
            <w:vAlign w:val="center"/>
          </w:tcPr>
          <w:p w:rsidR="00840A4B"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15.</w:t>
            </w:r>
          </w:p>
        </w:tc>
        <w:tc>
          <w:tcPr>
            <w:tcW w:w="2581" w:type="dxa"/>
            <w:shd w:val="clear" w:color="auto" w:fill="auto"/>
            <w:noWrap/>
            <w:vAlign w:val="center"/>
          </w:tcPr>
          <w:p w:rsidR="00840A4B" w:rsidRPr="001B1D81" w:rsidRDefault="00840A4B" w:rsidP="00227E2E">
            <w:pPr>
              <w:rPr>
                <w:rFonts w:ascii="Arial" w:hAnsi="Arial" w:cs="Arial"/>
                <w:b/>
                <w:bCs/>
                <w:sz w:val="22"/>
                <w:szCs w:val="22"/>
              </w:rPr>
            </w:pPr>
            <w:r w:rsidRPr="001B1D81">
              <w:rPr>
                <w:rFonts w:ascii="Arial" w:hAnsi="Arial" w:cs="Arial"/>
                <w:b/>
                <w:color w:val="000000"/>
                <w:sz w:val="22"/>
                <w:szCs w:val="22"/>
              </w:rPr>
              <w:t>AIRINEI P. NICOLAE</w:t>
            </w:r>
          </w:p>
        </w:tc>
        <w:tc>
          <w:tcPr>
            <w:tcW w:w="989"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0149</w:t>
            </w:r>
          </w:p>
        </w:tc>
        <w:tc>
          <w:tcPr>
            <w:tcW w:w="1255"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840A4B" w:rsidRPr="001B1D81" w:rsidRDefault="00840A4B" w:rsidP="00840A4B">
            <w:pPr>
              <w:rPr>
                <w:rFonts w:ascii="Arial" w:hAnsi="Arial" w:cs="Arial"/>
                <w:sz w:val="22"/>
                <w:szCs w:val="22"/>
              </w:rPr>
            </w:pPr>
            <w:r w:rsidRPr="001B1D81">
              <w:rPr>
                <w:rFonts w:ascii="Arial" w:hAnsi="Arial" w:cs="Arial"/>
                <w:color w:val="000000"/>
                <w:sz w:val="22"/>
                <w:szCs w:val="22"/>
              </w:rPr>
              <w:t>Sat Grămeşti,  Nr. 389</w:t>
            </w:r>
          </w:p>
        </w:tc>
        <w:tc>
          <w:tcPr>
            <w:tcW w:w="3197"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Creşterea altor animale</w:t>
            </w:r>
          </w:p>
        </w:tc>
      </w:tr>
      <w:tr w:rsidR="00840A4B" w:rsidRPr="001B1D81" w:rsidTr="00227E2E">
        <w:trPr>
          <w:trHeight w:val="289"/>
          <w:jc w:val="center"/>
        </w:trPr>
        <w:tc>
          <w:tcPr>
            <w:tcW w:w="730" w:type="dxa"/>
            <w:shd w:val="clear" w:color="auto" w:fill="auto"/>
            <w:vAlign w:val="center"/>
          </w:tcPr>
          <w:p w:rsidR="00840A4B"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16.</w:t>
            </w:r>
          </w:p>
        </w:tc>
        <w:tc>
          <w:tcPr>
            <w:tcW w:w="2581" w:type="dxa"/>
            <w:shd w:val="clear" w:color="auto" w:fill="auto"/>
            <w:noWrap/>
            <w:vAlign w:val="center"/>
          </w:tcPr>
          <w:p w:rsidR="00840A4B" w:rsidRPr="001B1D81" w:rsidRDefault="00840A4B" w:rsidP="00227E2E">
            <w:pPr>
              <w:rPr>
                <w:rFonts w:ascii="Arial" w:hAnsi="Arial" w:cs="Arial"/>
                <w:b/>
                <w:bCs/>
                <w:sz w:val="22"/>
                <w:szCs w:val="22"/>
              </w:rPr>
            </w:pPr>
            <w:r w:rsidRPr="001B1D81">
              <w:rPr>
                <w:rFonts w:ascii="Arial" w:hAnsi="Arial" w:cs="Arial"/>
                <w:b/>
                <w:color w:val="000000"/>
                <w:sz w:val="22"/>
                <w:szCs w:val="22"/>
              </w:rPr>
              <w:t>STRAFUSCHI DOINA - AGRICULTURĂ</w:t>
            </w:r>
          </w:p>
        </w:tc>
        <w:tc>
          <w:tcPr>
            <w:tcW w:w="989"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840A4B" w:rsidRPr="001B1D81" w:rsidRDefault="00840A4B" w:rsidP="00840A4B">
            <w:pPr>
              <w:rPr>
                <w:rFonts w:ascii="Arial" w:hAnsi="Arial" w:cs="Arial"/>
                <w:sz w:val="22"/>
                <w:szCs w:val="22"/>
              </w:rPr>
            </w:pPr>
            <w:r w:rsidRPr="001B1D81">
              <w:rPr>
                <w:rFonts w:ascii="Arial" w:hAnsi="Arial" w:cs="Arial"/>
                <w:color w:val="000000"/>
                <w:sz w:val="22"/>
                <w:szCs w:val="22"/>
              </w:rPr>
              <w:t>Sat Grămeşti, Nr. 170</w:t>
            </w:r>
          </w:p>
        </w:tc>
        <w:tc>
          <w:tcPr>
            <w:tcW w:w="3197"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840A4B" w:rsidRPr="001B1D81" w:rsidTr="00227E2E">
        <w:trPr>
          <w:trHeight w:val="289"/>
          <w:jc w:val="center"/>
        </w:trPr>
        <w:tc>
          <w:tcPr>
            <w:tcW w:w="730" w:type="dxa"/>
            <w:shd w:val="clear" w:color="auto" w:fill="auto"/>
            <w:vAlign w:val="center"/>
          </w:tcPr>
          <w:p w:rsidR="00840A4B"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17.</w:t>
            </w:r>
          </w:p>
        </w:tc>
        <w:tc>
          <w:tcPr>
            <w:tcW w:w="2581" w:type="dxa"/>
            <w:shd w:val="clear" w:color="auto" w:fill="auto"/>
            <w:noWrap/>
            <w:vAlign w:val="center"/>
          </w:tcPr>
          <w:p w:rsidR="00840A4B" w:rsidRPr="001B1D81" w:rsidRDefault="00840A4B" w:rsidP="00227E2E">
            <w:pPr>
              <w:rPr>
                <w:rFonts w:ascii="Arial" w:hAnsi="Arial" w:cs="Arial"/>
                <w:b/>
                <w:color w:val="000000"/>
                <w:sz w:val="22"/>
                <w:szCs w:val="22"/>
              </w:rPr>
            </w:pPr>
            <w:r w:rsidRPr="001B1D81">
              <w:rPr>
                <w:rFonts w:ascii="Arial" w:hAnsi="Arial" w:cs="Arial"/>
                <w:b/>
                <w:color w:val="000000"/>
                <w:sz w:val="22"/>
                <w:szCs w:val="22"/>
              </w:rPr>
              <w:t>BORDEIANU IOAN</w:t>
            </w:r>
          </w:p>
        </w:tc>
        <w:tc>
          <w:tcPr>
            <w:tcW w:w="989"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840A4B" w:rsidRPr="001B1D81" w:rsidRDefault="00840A4B" w:rsidP="00840A4B">
            <w:pPr>
              <w:rPr>
                <w:rFonts w:ascii="Arial" w:hAnsi="Arial" w:cs="Arial"/>
                <w:sz w:val="22"/>
                <w:szCs w:val="22"/>
              </w:rPr>
            </w:pPr>
            <w:r w:rsidRPr="001B1D81">
              <w:rPr>
                <w:rFonts w:ascii="Arial" w:hAnsi="Arial" w:cs="Arial"/>
                <w:color w:val="000000"/>
                <w:sz w:val="22"/>
                <w:szCs w:val="22"/>
              </w:rPr>
              <w:t>Sat Rudeşti, Nr. 6</w:t>
            </w:r>
          </w:p>
        </w:tc>
        <w:tc>
          <w:tcPr>
            <w:tcW w:w="3197"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840A4B" w:rsidRPr="001B1D81" w:rsidTr="00227E2E">
        <w:trPr>
          <w:trHeight w:val="289"/>
          <w:jc w:val="center"/>
        </w:trPr>
        <w:tc>
          <w:tcPr>
            <w:tcW w:w="730" w:type="dxa"/>
            <w:shd w:val="clear" w:color="auto" w:fill="auto"/>
            <w:vAlign w:val="center"/>
          </w:tcPr>
          <w:p w:rsidR="00840A4B"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18.</w:t>
            </w:r>
          </w:p>
        </w:tc>
        <w:tc>
          <w:tcPr>
            <w:tcW w:w="2581" w:type="dxa"/>
            <w:shd w:val="clear" w:color="auto" w:fill="auto"/>
            <w:noWrap/>
            <w:vAlign w:val="center"/>
          </w:tcPr>
          <w:p w:rsidR="00840A4B" w:rsidRPr="001B1D81" w:rsidRDefault="00840A4B" w:rsidP="00227E2E">
            <w:pPr>
              <w:rPr>
                <w:rFonts w:ascii="Arial" w:hAnsi="Arial" w:cs="Arial"/>
                <w:b/>
                <w:color w:val="000000"/>
                <w:sz w:val="22"/>
                <w:szCs w:val="22"/>
              </w:rPr>
            </w:pPr>
            <w:r w:rsidRPr="001B1D81">
              <w:rPr>
                <w:rFonts w:ascii="Arial" w:hAnsi="Arial" w:cs="Arial"/>
                <w:b/>
                <w:color w:val="000000"/>
                <w:sz w:val="22"/>
                <w:szCs w:val="22"/>
              </w:rPr>
              <w:t>SCRIPCARIU STELIAN - AGRICULTURĂ</w:t>
            </w:r>
          </w:p>
        </w:tc>
        <w:tc>
          <w:tcPr>
            <w:tcW w:w="989"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0150</w:t>
            </w:r>
          </w:p>
        </w:tc>
        <w:tc>
          <w:tcPr>
            <w:tcW w:w="1255"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840A4B" w:rsidRPr="001B1D81" w:rsidRDefault="00840A4B" w:rsidP="00840A4B">
            <w:pPr>
              <w:rPr>
                <w:rFonts w:ascii="Arial" w:hAnsi="Arial" w:cs="Arial"/>
                <w:sz w:val="22"/>
                <w:szCs w:val="22"/>
              </w:rPr>
            </w:pPr>
            <w:r w:rsidRPr="001B1D81">
              <w:rPr>
                <w:rFonts w:ascii="Arial" w:hAnsi="Arial" w:cs="Arial"/>
                <w:color w:val="000000"/>
                <w:sz w:val="22"/>
                <w:szCs w:val="22"/>
              </w:rPr>
              <w:t>Sat Verbia, Nr. 44</w:t>
            </w:r>
          </w:p>
        </w:tc>
        <w:tc>
          <w:tcPr>
            <w:tcW w:w="3197" w:type="dxa"/>
            <w:shd w:val="clear" w:color="auto" w:fill="auto"/>
            <w:noWrap/>
            <w:vAlign w:val="center"/>
          </w:tcPr>
          <w:p w:rsidR="00840A4B" w:rsidRPr="001B1D81" w:rsidRDefault="00840A4B" w:rsidP="0053723E">
            <w:pPr>
              <w:rPr>
                <w:rFonts w:ascii="Arial" w:hAnsi="Arial" w:cs="Arial"/>
                <w:sz w:val="22"/>
                <w:szCs w:val="22"/>
              </w:rPr>
            </w:pPr>
            <w:r w:rsidRPr="001B1D81">
              <w:rPr>
                <w:rFonts w:ascii="Arial" w:hAnsi="Arial" w:cs="Arial"/>
                <w:color w:val="000000"/>
                <w:sz w:val="22"/>
                <w:szCs w:val="22"/>
              </w:rPr>
              <w:t>Activităţi în ferme mixte (cultura vegetală combinată cu creşterea animalelor)</w:t>
            </w:r>
          </w:p>
        </w:tc>
      </w:tr>
      <w:tr w:rsidR="00261D97" w:rsidRPr="001B1D81" w:rsidTr="00227E2E">
        <w:trPr>
          <w:trHeight w:val="289"/>
          <w:jc w:val="center"/>
        </w:trPr>
        <w:tc>
          <w:tcPr>
            <w:tcW w:w="730" w:type="dxa"/>
            <w:shd w:val="clear" w:color="auto" w:fill="auto"/>
            <w:vAlign w:val="center"/>
          </w:tcPr>
          <w:p w:rsidR="00261D97"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t>19.</w:t>
            </w:r>
          </w:p>
        </w:tc>
        <w:tc>
          <w:tcPr>
            <w:tcW w:w="2581" w:type="dxa"/>
            <w:shd w:val="clear" w:color="auto" w:fill="auto"/>
            <w:noWrap/>
            <w:vAlign w:val="center"/>
          </w:tcPr>
          <w:p w:rsidR="00261D97" w:rsidRPr="001B1D81" w:rsidRDefault="00261D97" w:rsidP="00227E2E">
            <w:pPr>
              <w:rPr>
                <w:rFonts w:ascii="Arial" w:hAnsi="Arial" w:cs="Arial"/>
                <w:b/>
                <w:color w:val="000000"/>
                <w:sz w:val="22"/>
                <w:szCs w:val="22"/>
              </w:rPr>
            </w:pPr>
            <w:r w:rsidRPr="001B1D81">
              <w:rPr>
                <w:rFonts w:ascii="Arial" w:hAnsi="Arial" w:cs="Arial"/>
                <w:b/>
                <w:color w:val="000000"/>
                <w:sz w:val="22"/>
                <w:szCs w:val="22"/>
              </w:rPr>
              <w:t>MANOLICĂ ANCA</w:t>
            </w:r>
          </w:p>
        </w:tc>
        <w:tc>
          <w:tcPr>
            <w:tcW w:w="989" w:type="dxa"/>
            <w:shd w:val="clear" w:color="auto" w:fill="auto"/>
            <w:noWrap/>
            <w:vAlign w:val="center"/>
          </w:tcPr>
          <w:p w:rsidR="00261D97" w:rsidRPr="001B1D81" w:rsidRDefault="00261D97" w:rsidP="0053723E">
            <w:pPr>
              <w:rPr>
                <w:rFonts w:ascii="Arial" w:hAnsi="Arial" w:cs="Arial"/>
                <w:color w:val="000000"/>
                <w:sz w:val="22"/>
                <w:szCs w:val="22"/>
              </w:rPr>
            </w:pPr>
            <w:r w:rsidRPr="001B1D81">
              <w:rPr>
                <w:rFonts w:ascii="Arial" w:hAnsi="Arial" w:cs="Arial"/>
                <w:color w:val="000000"/>
                <w:sz w:val="22"/>
                <w:szCs w:val="22"/>
              </w:rPr>
              <w:t>0145</w:t>
            </w:r>
          </w:p>
        </w:tc>
        <w:tc>
          <w:tcPr>
            <w:tcW w:w="1255" w:type="dxa"/>
            <w:shd w:val="clear" w:color="auto" w:fill="auto"/>
            <w:noWrap/>
            <w:vAlign w:val="center"/>
          </w:tcPr>
          <w:p w:rsidR="00261D97" w:rsidRPr="001B1D81" w:rsidRDefault="00261D97"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261D97" w:rsidRPr="001B1D81" w:rsidRDefault="00261D97" w:rsidP="00261D97">
            <w:pPr>
              <w:rPr>
                <w:rFonts w:ascii="Arial" w:hAnsi="Arial" w:cs="Arial"/>
                <w:sz w:val="22"/>
                <w:szCs w:val="22"/>
              </w:rPr>
            </w:pPr>
            <w:r w:rsidRPr="001B1D81">
              <w:rPr>
                <w:rFonts w:ascii="Arial" w:hAnsi="Arial" w:cs="Arial"/>
                <w:color w:val="000000"/>
                <w:sz w:val="22"/>
                <w:szCs w:val="22"/>
              </w:rPr>
              <w:t xml:space="preserve">Sat Grămeşti,  </w:t>
            </w:r>
            <w:r w:rsidRPr="001B1D81">
              <w:rPr>
                <w:rFonts w:ascii="Arial" w:hAnsi="Arial" w:cs="Arial"/>
                <w:color w:val="000000"/>
                <w:sz w:val="22"/>
                <w:szCs w:val="22"/>
              </w:rPr>
              <w:lastRenderedPageBreak/>
              <w:t>Nr. 402</w:t>
            </w:r>
          </w:p>
        </w:tc>
        <w:tc>
          <w:tcPr>
            <w:tcW w:w="3197" w:type="dxa"/>
            <w:shd w:val="clear" w:color="auto" w:fill="auto"/>
            <w:noWrap/>
            <w:vAlign w:val="center"/>
          </w:tcPr>
          <w:p w:rsidR="00261D97" w:rsidRPr="001B1D81" w:rsidRDefault="00261D97" w:rsidP="0053723E">
            <w:pPr>
              <w:rPr>
                <w:rFonts w:ascii="Arial" w:hAnsi="Arial" w:cs="Arial"/>
                <w:color w:val="000000"/>
                <w:sz w:val="22"/>
                <w:szCs w:val="22"/>
              </w:rPr>
            </w:pPr>
            <w:r w:rsidRPr="001B1D81">
              <w:rPr>
                <w:rFonts w:ascii="Arial" w:hAnsi="Arial" w:cs="Arial"/>
                <w:color w:val="000000"/>
                <w:sz w:val="22"/>
                <w:szCs w:val="22"/>
              </w:rPr>
              <w:lastRenderedPageBreak/>
              <w:t>Creşterea ovinelor şi caprinelor</w:t>
            </w:r>
          </w:p>
        </w:tc>
      </w:tr>
      <w:tr w:rsidR="00B4514A" w:rsidRPr="001B1D81" w:rsidTr="00227E2E">
        <w:trPr>
          <w:trHeight w:val="289"/>
          <w:jc w:val="center"/>
        </w:trPr>
        <w:tc>
          <w:tcPr>
            <w:tcW w:w="730" w:type="dxa"/>
            <w:shd w:val="clear" w:color="auto" w:fill="auto"/>
            <w:vAlign w:val="center"/>
          </w:tcPr>
          <w:p w:rsidR="00B4514A" w:rsidRPr="001B1D81" w:rsidRDefault="001B1D81" w:rsidP="00227E2E">
            <w:pPr>
              <w:rPr>
                <w:rFonts w:ascii="Arial" w:hAnsi="Arial" w:cs="Arial"/>
                <w:noProof/>
                <w:sz w:val="22"/>
                <w:szCs w:val="22"/>
                <w:lang w:eastAsia="en-GB"/>
              </w:rPr>
            </w:pPr>
            <w:r w:rsidRPr="001B1D81">
              <w:rPr>
                <w:rFonts w:ascii="Arial" w:hAnsi="Arial" w:cs="Arial"/>
                <w:noProof/>
                <w:sz w:val="22"/>
                <w:szCs w:val="22"/>
                <w:lang w:eastAsia="en-GB"/>
              </w:rPr>
              <w:lastRenderedPageBreak/>
              <w:t>20.</w:t>
            </w:r>
          </w:p>
        </w:tc>
        <w:tc>
          <w:tcPr>
            <w:tcW w:w="2581" w:type="dxa"/>
            <w:shd w:val="clear" w:color="auto" w:fill="auto"/>
            <w:noWrap/>
            <w:vAlign w:val="center"/>
          </w:tcPr>
          <w:p w:rsidR="00B4514A" w:rsidRPr="001B1D81" w:rsidRDefault="00B4514A" w:rsidP="00227E2E">
            <w:pPr>
              <w:rPr>
                <w:rFonts w:ascii="Arial" w:hAnsi="Arial" w:cs="Arial"/>
                <w:b/>
                <w:color w:val="000000"/>
                <w:sz w:val="22"/>
                <w:szCs w:val="22"/>
              </w:rPr>
            </w:pPr>
            <w:r w:rsidRPr="001B1D81">
              <w:rPr>
                <w:rFonts w:ascii="Arial" w:hAnsi="Arial" w:cs="Arial"/>
                <w:b/>
                <w:color w:val="000000"/>
                <w:sz w:val="22"/>
                <w:szCs w:val="22"/>
              </w:rPr>
              <w:t>AIFTINCĂI ALEXANDRU-DAN</w:t>
            </w:r>
          </w:p>
        </w:tc>
        <w:tc>
          <w:tcPr>
            <w:tcW w:w="989" w:type="dxa"/>
            <w:shd w:val="clear" w:color="auto" w:fill="auto"/>
            <w:noWrap/>
            <w:vAlign w:val="center"/>
          </w:tcPr>
          <w:p w:rsidR="00B4514A" w:rsidRPr="001B1D81" w:rsidRDefault="00B4514A" w:rsidP="0053723E">
            <w:pPr>
              <w:rPr>
                <w:rFonts w:ascii="Arial" w:hAnsi="Arial" w:cs="Arial"/>
                <w:sz w:val="22"/>
                <w:szCs w:val="22"/>
              </w:rPr>
            </w:pPr>
            <w:r w:rsidRPr="001B1D81">
              <w:rPr>
                <w:rFonts w:ascii="Arial" w:hAnsi="Arial" w:cs="Arial"/>
                <w:sz w:val="22"/>
                <w:szCs w:val="22"/>
              </w:rPr>
              <w:t>0111</w:t>
            </w:r>
          </w:p>
        </w:tc>
        <w:tc>
          <w:tcPr>
            <w:tcW w:w="1255" w:type="dxa"/>
            <w:shd w:val="clear" w:color="auto" w:fill="auto"/>
            <w:noWrap/>
            <w:vAlign w:val="center"/>
          </w:tcPr>
          <w:p w:rsidR="00B4514A" w:rsidRPr="001B1D81" w:rsidRDefault="00B4514A" w:rsidP="0053723E">
            <w:pPr>
              <w:rPr>
                <w:rFonts w:ascii="Arial" w:hAnsi="Arial" w:cs="Arial"/>
                <w:sz w:val="22"/>
                <w:szCs w:val="22"/>
              </w:rPr>
            </w:pPr>
            <w:r w:rsidRPr="001B1D81">
              <w:rPr>
                <w:rFonts w:ascii="Arial" w:hAnsi="Arial" w:cs="Arial"/>
                <w:sz w:val="22"/>
                <w:szCs w:val="22"/>
              </w:rPr>
              <w:t>PFA</w:t>
            </w:r>
          </w:p>
        </w:tc>
        <w:tc>
          <w:tcPr>
            <w:tcW w:w="1493" w:type="dxa"/>
            <w:vAlign w:val="center"/>
          </w:tcPr>
          <w:p w:rsidR="00B4514A" w:rsidRPr="001B1D81" w:rsidRDefault="00B4514A" w:rsidP="00B4514A">
            <w:pPr>
              <w:rPr>
                <w:rFonts w:ascii="Arial" w:hAnsi="Arial" w:cs="Arial"/>
                <w:sz w:val="22"/>
                <w:szCs w:val="22"/>
              </w:rPr>
            </w:pPr>
            <w:r w:rsidRPr="001B1D81">
              <w:rPr>
                <w:rFonts w:ascii="Arial" w:hAnsi="Arial" w:cs="Arial"/>
                <w:color w:val="000000"/>
                <w:sz w:val="22"/>
                <w:szCs w:val="22"/>
              </w:rPr>
              <w:t>Sat Grămeşti, Nr. 171</w:t>
            </w:r>
          </w:p>
        </w:tc>
        <w:tc>
          <w:tcPr>
            <w:tcW w:w="3197" w:type="dxa"/>
            <w:shd w:val="clear" w:color="auto" w:fill="auto"/>
            <w:noWrap/>
            <w:vAlign w:val="center"/>
          </w:tcPr>
          <w:p w:rsidR="00B4514A" w:rsidRPr="001B1D81" w:rsidRDefault="00B4514A" w:rsidP="0053723E">
            <w:pPr>
              <w:rPr>
                <w:rFonts w:ascii="Arial" w:hAnsi="Arial" w:cs="Arial"/>
                <w:sz w:val="22"/>
                <w:szCs w:val="22"/>
              </w:rPr>
            </w:pPr>
            <w:r w:rsidRPr="001B1D81">
              <w:rPr>
                <w:rFonts w:ascii="Arial" w:hAnsi="Arial" w:cs="Arial"/>
                <w:color w:val="000000"/>
                <w:sz w:val="22"/>
                <w:szCs w:val="22"/>
              </w:rPr>
              <w:t>Cultivarea cerealelor (exclusiv orez), plantelor leguminoase şi a plantelor producătoare de seminţe oleaginoase</w:t>
            </w:r>
          </w:p>
        </w:tc>
      </w:tr>
    </w:tbl>
    <w:p w:rsidR="008C788D" w:rsidRPr="00A96EC1" w:rsidRDefault="008C788D" w:rsidP="008C788D">
      <w:pPr>
        <w:ind w:left="720"/>
        <w:jc w:val="both"/>
        <w:rPr>
          <w:rFonts w:ascii="Arial" w:hAnsi="Arial" w:cs="Arial"/>
          <w:i/>
          <w:noProof/>
          <w:sz w:val="20"/>
        </w:rPr>
      </w:pPr>
      <w:r w:rsidRPr="00A96EC1">
        <w:rPr>
          <w:rFonts w:ascii="Arial" w:hAnsi="Arial" w:cs="Arial"/>
          <w:i/>
          <w:noProof/>
          <w:sz w:val="20"/>
        </w:rPr>
        <w:t>Sursa: date furnizate de Oficiul Naţional al Registrului Comerţului de pe lângă Tribunalul Suceava, 2014</w:t>
      </w:r>
    </w:p>
    <w:p w:rsidR="001B1D81" w:rsidRDefault="001B1D81" w:rsidP="00BC63D0">
      <w:pPr>
        <w:ind w:firstLine="720"/>
        <w:jc w:val="both"/>
        <w:rPr>
          <w:rFonts w:ascii="Arial" w:hAnsi="Arial" w:cs="Arial"/>
          <w:b/>
          <w:noProof/>
        </w:rPr>
      </w:pPr>
    </w:p>
    <w:p w:rsidR="00BC63D0" w:rsidRPr="00A96EC1" w:rsidRDefault="00BC63D0" w:rsidP="00BC63D0">
      <w:pPr>
        <w:ind w:firstLine="720"/>
        <w:jc w:val="both"/>
        <w:rPr>
          <w:rFonts w:ascii="Arial" w:hAnsi="Arial" w:cs="Arial"/>
          <w:b/>
          <w:noProof/>
        </w:rPr>
      </w:pPr>
      <w:r w:rsidRPr="00A96EC1">
        <w:rPr>
          <w:rFonts w:ascii="Arial" w:hAnsi="Arial" w:cs="Arial"/>
          <w:b/>
          <w:noProof/>
        </w:rPr>
        <w:t>2.4.2. Sectorul secundar</w:t>
      </w:r>
    </w:p>
    <w:p w:rsidR="00BC63D0" w:rsidRPr="00A96EC1" w:rsidRDefault="00BC63D0" w:rsidP="00BC63D0">
      <w:pPr>
        <w:jc w:val="both"/>
        <w:rPr>
          <w:rFonts w:ascii="Arial" w:hAnsi="Arial" w:cs="Arial"/>
        </w:rPr>
      </w:pPr>
    </w:p>
    <w:p w:rsidR="00BC63D0" w:rsidRPr="00A96EC1" w:rsidRDefault="00BC63D0" w:rsidP="00BC63D0">
      <w:pPr>
        <w:ind w:firstLine="720"/>
        <w:jc w:val="both"/>
        <w:rPr>
          <w:rFonts w:ascii="Arial" w:hAnsi="Arial" w:cs="Arial"/>
          <w:noProof/>
        </w:rPr>
      </w:pPr>
      <w:r w:rsidRPr="00A96EC1">
        <w:rPr>
          <w:rFonts w:ascii="Arial" w:hAnsi="Arial" w:cs="Arial"/>
          <w:noProof/>
        </w:rPr>
        <w:t xml:space="preserve">Din structura unităţilor economice pe domenii de activitate rezultă că </w:t>
      </w:r>
      <w:r w:rsidRPr="00A96EC1">
        <w:rPr>
          <w:rFonts w:ascii="Arial" w:hAnsi="Arial" w:cs="Arial"/>
          <w:b/>
          <w:i/>
          <w:noProof/>
        </w:rPr>
        <w:t xml:space="preserve">activităţile sectorului secundar </w:t>
      </w:r>
      <w:r w:rsidRPr="00A96EC1">
        <w:rPr>
          <w:rFonts w:ascii="Arial" w:hAnsi="Arial" w:cs="Arial"/>
          <w:noProof/>
        </w:rPr>
        <w:t xml:space="preserve">sunt reprezentate de mica industrie şi de activităţile de construcţii. Sectorul secundar reprezintă </w:t>
      </w:r>
      <w:r w:rsidR="00A10DC0">
        <w:rPr>
          <w:rFonts w:ascii="Arial" w:hAnsi="Arial" w:cs="Arial"/>
          <w:i/>
          <w:noProof/>
        </w:rPr>
        <w:t>17,74</w:t>
      </w:r>
      <w:r w:rsidRPr="00A96EC1">
        <w:rPr>
          <w:rFonts w:ascii="Arial" w:hAnsi="Arial" w:cs="Arial"/>
          <w:i/>
          <w:noProof/>
        </w:rPr>
        <w:t>%</w:t>
      </w:r>
      <w:r w:rsidRPr="00A96EC1">
        <w:rPr>
          <w:rFonts w:ascii="Arial" w:hAnsi="Arial" w:cs="Arial"/>
          <w:noProof/>
        </w:rPr>
        <w:t xml:space="preserve"> din totalul societăţilor economice înregistrate la Registrul Comerţului în comuna </w:t>
      </w:r>
      <w:r w:rsidR="00B4514A">
        <w:rPr>
          <w:rFonts w:ascii="Arial" w:hAnsi="Arial" w:cs="Arial"/>
          <w:noProof/>
        </w:rPr>
        <w:t>Grămeşti</w:t>
      </w:r>
      <w:r w:rsidRPr="00A96EC1">
        <w:rPr>
          <w:rFonts w:ascii="Arial" w:hAnsi="Arial" w:cs="Arial"/>
          <w:noProof/>
        </w:rPr>
        <w:t xml:space="preserve">. </w:t>
      </w:r>
    </w:p>
    <w:p w:rsidR="00BC63D0" w:rsidRPr="00BC63D0" w:rsidRDefault="00BC63D0" w:rsidP="00BC63D0">
      <w:pPr>
        <w:ind w:firstLine="720"/>
        <w:jc w:val="both"/>
        <w:rPr>
          <w:rFonts w:ascii="Arial" w:hAnsi="Arial" w:cs="Arial"/>
          <w:i/>
          <w:noProof/>
          <w:color w:val="1F497D"/>
          <w:sz w:val="20"/>
        </w:rPr>
      </w:pPr>
    </w:p>
    <w:p w:rsidR="00BC63D0" w:rsidRPr="00BC63D0" w:rsidRDefault="00BC63D0" w:rsidP="00BC63D0">
      <w:pPr>
        <w:ind w:firstLine="720"/>
        <w:jc w:val="both"/>
        <w:rPr>
          <w:rFonts w:ascii="Arial" w:hAnsi="Arial" w:cs="Arial"/>
          <w:b/>
          <w:noProof/>
          <w:color w:val="1F497D"/>
        </w:rPr>
      </w:pPr>
    </w:p>
    <w:p w:rsidR="00BC63D0" w:rsidRPr="00DF42D8" w:rsidRDefault="00BC63D0" w:rsidP="00BC63D0">
      <w:pPr>
        <w:ind w:firstLine="720"/>
        <w:jc w:val="both"/>
        <w:rPr>
          <w:rFonts w:ascii="Arial" w:hAnsi="Arial" w:cs="Arial"/>
          <w:b/>
          <w:noProof/>
        </w:rPr>
      </w:pPr>
      <w:r w:rsidRPr="00DF42D8">
        <w:rPr>
          <w:rFonts w:ascii="Arial" w:hAnsi="Arial" w:cs="Arial"/>
          <w:b/>
          <w:noProof/>
        </w:rPr>
        <w:t>2.4.2.1. Industria</w:t>
      </w:r>
    </w:p>
    <w:p w:rsidR="00BC63D0" w:rsidRPr="00DF42D8" w:rsidRDefault="00BC63D0" w:rsidP="00BC63D0">
      <w:pPr>
        <w:jc w:val="both"/>
        <w:rPr>
          <w:rFonts w:ascii="Arial" w:hAnsi="Arial" w:cs="Arial"/>
        </w:rPr>
      </w:pPr>
    </w:p>
    <w:p w:rsidR="00BC63D0" w:rsidRPr="00DF42D8" w:rsidRDefault="00BC63D0" w:rsidP="00BC63D0">
      <w:pPr>
        <w:jc w:val="both"/>
        <w:rPr>
          <w:rFonts w:ascii="Arial" w:hAnsi="Arial" w:cs="Arial"/>
        </w:rPr>
      </w:pPr>
      <w:r w:rsidRPr="00DF42D8">
        <w:rPr>
          <w:rFonts w:ascii="Arial" w:hAnsi="Arial" w:cs="Arial"/>
        </w:rPr>
        <w:tab/>
        <w:t xml:space="preserve">Activităţile industriale productive sunt relativ slab reprezentate în structura activităţilor economice ale comunei </w:t>
      </w:r>
      <w:r w:rsidR="00B4514A" w:rsidRPr="00DF42D8">
        <w:rPr>
          <w:rFonts w:ascii="Arial" w:hAnsi="Arial" w:cs="Arial"/>
        </w:rPr>
        <w:t>Grămeşti</w:t>
      </w:r>
      <w:r w:rsidRPr="00DF42D8">
        <w:rPr>
          <w:rFonts w:ascii="Arial" w:hAnsi="Arial" w:cs="Arial"/>
        </w:rPr>
        <w:t xml:space="preserve">. Materiile prime de origine animală (laptele în special) sunt prelucrate în gospodării, la un nivel primar, şi comercializate, uneori, pe piaţa </w:t>
      </w:r>
      <w:r w:rsidR="00DF42D8" w:rsidRPr="00DF42D8">
        <w:rPr>
          <w:rFonts w:ascii="Arial" w:hAnsi="Arial" w:cs="Arial"/>
        </w:rPr>
        <w:t xml:space="preserve">oraşului Siret şi </w:t>
      </w:r>
      <w:r w:rsidRPr="00DF42D8">
        <w:rPr>
          <w:rFonts w:ascii="Arial" w:hAnsi="Arial" w:cs="Arial"/>
        </w:rPr>
        <w:t xml:space="preserve">municipiului Rădăuţi. În comuna nu există în prezent nici o unitate de prelucrare a materiilor prime locale (lapte, carne). Activităţile industriale se limitează la nivel de gospodărie în domeniul alimentar tradiţional. În comună funcţionează unităţi </w:t>
      </w:r>
      <w:r w:rsidR="00DF42D8" w:rsidRPr="00DF42D8">
        <w:rPr>
          <w:rFonts w:ascii="Arial" w:hAnsi="Arial" w:cs="Arial"/>
        </w:rPr>
        <w:t>de fabricarea produselor de morărit,</w:t>
      </w:r>
      <w:r w:rsidR="00DF42D8" w:rsidRPr="00DF42D8">
        <w:rPr>
          <w:rFonts w:ascii="Arial Narrow" w:hAnsi="Arial Narrow"/>
        </w:rPr>
        <w:t xml:space="preserve">  </w:t>
      </w:r>
      <w:r w:rsidRPr="00DF42D8">
        <w:rPr>
          <w:rFonts w:ascii="Arial" w:hAnsi="Arial" w:cs="Arial"/>
        </w:rPr>
        <w:t xml:space="preserve">de prelucrare a lemnului (axate pe lucrări de tâmplărie şi dulgherie), o unitate de </w:t>
      </w:r>
      <w:r w:rsidR="00DF42D8" w:rsidRPr="00DF42D8">
        <w:rPr>
          <w:rFonts w:ascii="Arial" w:hAnsi="Arial" w:cs="Arial"/>
        </w:rPr>
        <w:t>fabricare textile</w:t>
      </w:r>
      <w:r w:rsidRPr="00DF42D8">
        <w:rPr>
          <w:rFonts w:ascii="Arial" w:hAnsi="Arial" w:cs="Arial"/>
        </w:rPr>
        <w:t xml:space="preserve">, </w:t>
      </w:r>
      <w:r w:rsidR="00DF42D8" w:rsidRPr="00DF42D8">
        <w:rPr>
          <w:rFonts w:ascii="Arial" w:hAnsi="Arial" w:cs="Arial"/>
        </w:rPr>
        <w:t>construcţii metalice</w:t>
      </w:r>
      <w:r w:rsidRPr="00DF42D8">
        <w:rPr>
          <w:rFonts w:ascii="Arial" w:hAnsi="Arial" w:cs="Arial"/>
        </w:rPr>
        <w:t>,</w:t>
      </w:r>
      <w:r w:rsidR="00DF42D8">
        <w:rPr>
          <w:rFonts w:ascii="Arial" w:hAnsi="Arial" w:cs="Arial"/>
        </w:rPr>
        <w:t xml:space="preserve"> </w:t>
      </w:r>
      <w:r w:rsidRPr="00DF42D8">
        <w:rPr>
          <w:rFonts w:ascii="Arial" w:hAnsi="Arial" w:cs="Arial"/>
        </w:rPr>
        <w:t>fabricarea</w:t>
      </w:r>
      <w:r w:rsidR="00DF42D8" w:rsidRPr="00DF42D8">
        <w:rPr>
          <w:rFonts w:ascii="Arial Narrow" w:hAnsi="Arial Narrow"/>
        </w:rPr>
        <w:t xml:space="preserve"> </w:t>
      </w:r>
      <w:r w:rsidR="00DF42D8" w:rsidRPr="00DF42D8">
        <w:rPr>
          <w:rFonts w:ascii="Arial" w:hAnsi="Arial" w:cs="Arial"/>
        </w:rPr>
        <w:t>articolelor de ambalaj din material plastic</w:t>
      </w:r>
      <w:r w:rsidRPr="00DF42D8">
        <w:rPr>
          <w:rFonts w:ascii="Arial" w:hAnsi="Arial" w:cs="Arial"/>
        </w:rPr>
        <w:t>.</w:t>
      </w:r>
    </w:p>
    <w:p w:rsidR="00BC63D0" w:rsidRPr="00BC63D0" w:rsidRDefault="00BC63D0" w:rsidP="00BC63D0">
      <w:pPr>
        <w:jc w:val="both"/>
        <w:rPr>
          <w:rFonts w:ascii="Arial" w:hAnsi="Arial" w:cs="Arial"/>
          <w:color w:val="1F497D"/>
        </w:rPr>
      </w:pPr>
    </w:p>
    <w:tbl>
      <w:tblPr>
        <w:tblW w:w="984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730"/>
        <w:gridCol w:w="2164"/>
        <w:gridCol w:w="840"/>
        <w:gridCol w:w="1275"/>
        <w:gridCol w:w="1715"/>
        <w:gridCol w:w="3125"/>
      </w:tblGrid>
      <w:tr w:rsidR="00BC63D0" w:rsidRPr="002B55EA" w:rsidTr="00227E2E">
        <w:trPr>
          <w:trHeight w:val="300"/>
          <w:tblHeader/>
          <w:jc w:val="center"/>
        </w:trPr>
        <w:tc>
          <w:tcPr>
            <w:tcW w:w="730" w:type="dxa"/>
            <w:shd w:val="clear" w:color="auto" w:fill="auto"/>
            <w:vAlign w:val="center"/>
          </w:tcPr>
          <w:p w:rsidR="00BC63D0" w:rsidRPr="002B55EA" w:rsidRDefault="00BC63D0" w:rsidP="00227E2E">
            <w:pPr>
              <w:rPr>
                <w:rFonts w:ascii="Arial" w:hAnsi="Arial" w:cs="Arial"/>
                <w:b/>
                <w:caps/>
                <w:noProof/>
                <w:sz w:val="22"/>
                <w:szCs w:val="22"/>
                <w:lang w:eastAsia="en-GB"/>
              </w:rPr>
            </w:pPr>
            <w:r w:rsidRPr="002B55EA">
              <w:rPr>
                <w:rFonts w:ascii="Arial" w:hAnsi="Arial" w:cs="Arial"/>
                <w:b/>
                <w:caps/>
                <w:noProof/>
                <w:sz w:val="22"/>
                <w:szCs w:val="22"/>
                <w:lang w:eastAsia="en-GB"/>
              </w:rPr>
              <w:t>nr. crt.</w:t>
            </w:r>
          </w:p>
        </w:tc>
        <w:tc>
          <w:tcPr>
            <w:tcW w:w="2164" w:type="dxa"/>
            <w:shd w:val="clear" w:color="auto" w:fill="auto"/>
            <w:noWrap/>
            <w:vAlign w:val="center"/>
          </w:tcPr>
          <w:p w:rsidR="00BC63D0" w:rsidRPr="002B55EA" w:rsidRDefault="00BC63D0" w:rsidP="00227E2E">
            <w:pPr>
              <w:rPr>
                <w:rFonts w:ascii="Arial" w:hAnsi="Arial" w:cs="Arial"/>
                <w:b/>
                <w:caps/>
                <w:noProof/>
                <w:sz w:val="22"/>
                <w:szCs w:val="22"/>
              </w:rPr>
            </w:pPr>
            <w:r w:rsidRPr="002B55EA">
              <w:rPr>
                <w:rFonts w:ascii="Arial" w:hAnsi="Arial" w:cs="Arial"/>
                <w:b/>
                <w:caps/>
                <w:noProof/>
                <w:sz w:val="22"/>
                <w:szCs w:val="22"/>
              </w:rPr>
              <w:t>Denumirea unităţii</w:t>
            </w:r>
          </w:p>
        </w:tc>
        <w:tc>
          <w:tcPr>
            <w:tcW w:w="840" w:type="dxa"/>
            <w:shd w:val="clear" w:color="auto" w:fill="auto"/>
            <w:noWrap/>
            <w:vAlign w:val="center"/>
          </w:tcPr>
          <w:p w:rsidR="00BC63D0" w:rsidRPr="002B55EA" w:rsidRDefault="00BC63D0" w:rsidP="00227E2E">
            <w:pPr>
              <w:rPr>
                <w:rFonts w:ascii="Arial" w:hAnsi="Arial" w:cs="Arial"/>
                <w:b/>
                <w:caps/>
                <w:noProof/>
                <w:sz w:val="22"/>
                <w:szCs w:val="22"/>
              </w:rPr>
            </w:pPr>
            <w:r w:rsidRPr="002B55EA">
              <w:rPr>
                <w:rFonts w:ascii="Arial" w:hAnsi="Arial" w:cs="Arial"/>
                <w:b/>
                <w:caps/>
                <w:noProof/>
                <w:sz w:val="22"/>
                <w:szCs w:val="22"/>
              </w:rPr>
              <w:t>CAEN</w:t>
            </w:r>
          </w:p>
        </w:tc>
        <w:tc>
          <w:tcPr>
            <w:tcW w:w="1275" w:type="dxa"/>
            <w:shd w:val="clear" w:color="auto" w:fill="auto"/>
            <w:noWrap/>
            <w:vAlign w:val="center"/>
          </w:tcPr>
          <w:p w:rsidR="00BC63D0" w:rsidRPr="002B55EA" w:rsidRDefault="00BC63D0" w:rsidP="00227E2E">
            <w:pPr>
              <w:rPr>
                <w:rFonts w:ascii="Arial" w:hAnsi="Arial" w:cs="Arial"/>
                <w:b/>
                <w:caps/>
                <w:noProof/>
                <w:sz w:val="22"/>
                <w:szCs w:val="22"/>
              </w:rPr>
            </w:pPr>
            <w:r w:rsidRPr="002B55EA">
              <w:rPr>
                <w:rFonts w:ascii="Arial" w:hAnsi="Arial" w:cs="Arial"/>
                <w:b/>
                <w:caps/>
                <w:noProof/>
                <w:sz w:val="22"/>
                <w:szCs w:val="22"/>
              </w:rPr>
              <w:t>Forma juridică</w:t>
            </w:r>
          </w:p>
        </w:tc>
        <w:tc>
          <w:tcPr>
            <w:tcW w:w="1715" w:type="dxa"/>
            <w:vAlign w:val="center"/>
          </w:tcPr>
          <w:p w:rsidR="00BC63D0" w:rsidRPr="002B55EA" w:rsidRDefault="00BC63D0" w:rsidP="00227E2E">
            <w:pPr>
              <w:rPr>
                <w:rFonts w:ascii="Arial" w:hAnsi="Arial" w:cs="Arial"/>
                <w:b/>
                <w:caps/>
                <w:noProof/>
                <w:sz w:val="22"/>
                <w:szCs w:val="22"/>
              </w:rPr>
            </w:pPr>
            <w:r w:rsidRPr="002B55EA">
              <w:rPr>
                <w:rFonts w:ascii="Arial" w:hAnsi="Arial" w:cs="Arial"/>
                <w:b/>
                <w:caps/>
                <w:noProof/>
                <w:sz w:val="22"/>
                <w:szCs w:val="22"/>
              </w:rPr>
              <w:t>Adresa</w:t>
            </w:r>
          </w:p>
        </w:tc>
        <w:tc>
          <w:tcPr>
            <w:tcW w:w="3125" w:type="dxa"/>
            <w:shd w:val="clear" w:color="auto" w:fill="auto"/>
            <w:noWrap/>
            <w:vAlign w:val="center"/>
          </w:tcPr>
          <w:p w:rsidR="00BC63D0" w:rsidRPr="002B55EA" w:rsidRDefault="00BC63D0" w:rsidP="00227E2E">
            <w:pPr>
              <w:rPr>
                <w:rFonts w:ascii="Arial" w:hAnsi="Arial" w:cs="Arial"/>
                <w:b/>
                <w:caps/>
                <w:noProof/>
                <w:sz w:val="22"/>
                <w:szCs w:val="22"/>
              </w:rPr>
            </w:pPr>
            <w:r w:rsidRPr="002B55EA">
              <w:rPr>
                <w:rFonts w:ascii="Arial" w:hAnsi="Arial" w:cs="Arial"/>
                <w:b/>
                <w:caps/>
                <w:noProof/>
                <w:sz w:val="22"/>
                <w:szCs w:val="22"/>
              </w:rPr>
              <w:t xml:space="preserve">Domeniul de activitate </w:t>
            </w:r>
          </w:p>
        </w:tc>
      </w:tr>
      <w:tr w:rsidR="00BC63D0" w:rsidRPr="002B55EA" w:rsidTr="00227E2E">
        <w:trPr>
          <w:trHeight w:val="300"/>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1.</w:t>
            </w:r>
          </w:p>
        </w:tc>
        <w:tc>
          <w:tcPr>
            <w:tcW w:w="2164" w:type="dxa"/>
            <w:shd w:val="clear" w:color="auto" w:fill="auto"/>
            <w:noWrap/>
            <w:vAlign w:val="center"/>
          </w:tcPr>
          <w:p w:rsidR="00BC63D0" w:rsidRPr="002B55EA" w:rsidRDefault="008270AC" w:rsidP="00227E2E">
            <w:pPr>
              <w:rPr>
                <w:rFonts w:ascii="Arial" w:hAnsi="Arial" w:cs="Arial"/>
                <w:sz w:val="22"/>
                <w:szCs w:val="22"/>
              </w:rPr>
            </w:pPr>
            <w:r w:rsidRPr="002B55EA">
              <w:rPr>
                <w:rFonts w:ascii="Arial Narrow" w:hAnsi="Arial Narrow"/>
                <w:b/>
              </w:rPr>
              <w:t>RAYBEST LIVIU SRL</w:t>
            </w:r>
          </w:p>
        </w:tc>
        <w:tc>
          <w:tcPr>
            <w:tcW w:w="840" w:type="dxa"/>
            <w:shd w:val="clear" w:color="auto" w:fill="auto"/>
            <w:noWrap/>
            <w:vAlign w:val="center"/>
          </w:tcPr>
          <w:p w:rsidR="00BC63D0" w:rsidRPr="002B55EA" w:rsidRDefault="008270AC" w:rsidP="00227E2E">
            <w:pPr>
              <w:rPr>
                <w:rFonts w:ascii="Arial" w:hAnsi="Arial" w:cs="Arial"/>
                <w:noProof/>
                <w:sz w:val="22"/>
                <w:szCs w:val="22"/>
              </w:rPr>
            </w:pPr>
            <w:r w:rsidRPr="002B55EA">
              <w:rPr>
                <w:rFonts w:ascii="Arial Narrow" w:hAnsi="Arial Narrow"/>
              </w:rPr>
              <w:t>1413</w:t>
            </w:r>
          </w:p>
        </w:tc>
        <w:tc>
          <w:tcPr>
            <w:tcW w:w="1275" w:type="dxa"/>
            <w:shd w:val="clear" w:color="auto" w:fill="auto"/>
            <w:noWrap/>
            <w:vAlign w:val="center"/>
          </w:tcPr>
          <w:p w:rsidR="00BC63D0" w:rsidRPr="002B55EA" w:rsidRDefault="008270AC" w:rsidP="00227E2E">
            <w:pPr>
              <w:rPr>
                <w:rFonts w:ascii="Arial" w:hAnsi="Arial" w:cs="Arial"/>
                <w:noProof/>
                <w:sz w:val="22"/>
                <w:szCs w:val="22"/>
              </w:rPr>
            </w:pPr>
            <w:r w:rsidRPr="002B55EA">
              <w:rPr>
                <w:rFonts w:ascii="Arial Narrow" w:hAnsi="Arial Narrow"/>
                <w:b/>
              </w:rPr>
              <w:t>SRL</w:t>
            </w:r>
          </w:p>
        </w:tc>
        <w:tc>
          <w:tcPr>
            <w:tcW w:w="1715" w:type="dxa"/>
            <w:vAlign w:val="center"/>
          </w:tcPr>
          <w:p w:rsidR="00BC63D0" w:rsidRPr="002B55EA" w:rsidRDefault="008270AC" w:rsidP="008270AC">
            <w:pPr>
              <w:rPr>
                <w:rFonts w:ascii="Arial" w:hAnsi="Arial" w:cs="Arial"/>
                <w:noProof/>
                <w:sz w:val="22"/>
                <w:szCs w:val="22"/>
              </w:rPr>
            </w:pPr>
            <w:r w:rsidRPr="002B55EA">
              <w:rPr>
                <w:rFonts w:ascii="Arial Narrow" w:hAnsi="Arial Narrow"/>
              </w:rPr>
              <w:t>Sat Bălineşti, Nr. 101</w:t>
            </w:r>
          </w:p>
        </w:tc>
        <w:tc>
          <w:tcPr>
            <w:tcW w:w="3125" w:type="dxa"/>
            <w:shd w:val="clear" w:color="auto" w:fill="auto"/>
            <w:noWrap/>
            <w:vAlign w:val="center"/>
          </w:tcPr>
          <w:p w:rsidR="00BC63D0" w:rsidRPr="002B55EA" w:rsidRDefault="008270AC" w:rsidP="00227E2E">
            <w:pPr>
              <w:rPr>
                <w:rFonts w:ascii="Arial" w:hAnsi="Arial" w:cs="Arial"/>
                <w:noProof/>
                <w:sz w:val="22"/>
                <w:szCs w:val="22"/>
              </w:rPr>
            </w:pPr>
            <w:r w:rsidRPr="002B55EA">
              <w:rPr>
                <w:rFonts w:ascii="Arial Narrow" w:hAnsi="Arial Narrow"/>
              </w:rPr>
              <w:t>Fabricarea altor articole de îmbrăcăminte (exclusiv lenjeria de corp</w:t>
            </w:r>
          </w:p>
        </w:tc>
      </w:tr>
      <w:tr w:rsidR="00BC63D0" w:rsidRPr="002B55EA" w:rsidTr="00227E2E">
        <w:trPr>
          <w:trHeight w:val="300"/>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2.</w:t>
            </w:r>
          </w:p>
        </w:tc>
        <w:tc>
          <w:tcPr>
            <w:tcW w:w="2164" w:type="dxa"/>
            <w:shd w:val="clear" w:color="auto" w:fill="auto"/>
            <w:noWrap/>
            <w:vAlign w:val="center"/>
          </w:tcPr>
          <w:p w:rsidR="00BC63D0" w:rsidRPr="002B55EA" w:rsidRDefault="002552DD" w:rsidP="00227E2E">
            <w:pPr>
              <w:rPr>
                <w:rFonts w:ascii="Arial" w:hAnsi="Arial" w:cs="Arial"/>
                <w:sz w:val="22"/>
                <w:szCs w:val="22"/>
              </w:rPr>
            </w:pPr>
            <w:r w:rsidRPr="002B55EA">
              <w:rPr>
                <w:rFonts w:ascii="Arial Narrow" w:hAnsi="Arial Narrow"/>
                <w:b/>
              </w:rPr>
              <w:t>LOPI STAR SRL</w:t>
            </w:r>
          </w:p>
        </w:tc>
        <w:tc>
          <w:tcPr>
            <w:tcW w:w="840" w:type="dxa"/>
            <w:shd w:val="clear" w:color="auto" w:fill="auto"/>
            <w:noWrap/>
            <w:vAlign w:val="center"/>
          </w:tcPr>
          <w:p w:rsidR="00BC63D0" w:rsidRPr="002B55EA" w:rsidRDefault="002552DD" w:rsidP="00227E2E">
            <w:pPr>
              <w:rPr>
                <w:rFonts w:ascii="Arial" w:hAnsi="Arial" w:cs="Arial"/>
                <w:sz w:val="22"/>
                <w:szCs w:val="22"/>
              </w:rPr>
            </w:pPr>
            <w:r w:rsidRPr="002B55EA">
              <w:rPr>
                <w:rFonts w:ascii="Arial Narrow" w:hAnsi="Arial Narrow"/>
              </w:rPr>
              <w:t>1623</w:t>
            </w:r>
          </w:p>
        </w:tc>
        <w:tc>
          <w:tcPr>
            <w:tcW w:w="1275" w:type="dxa"/>
            <w:shd w:val="clear" w:color="auto" w:fill="auto"/>
            <w:noWrap/>
            <w:vAlign w:val="center"/>
          </w:tcPr>
          <w:p w:rsidR="00BC63D0" w:rsidRPr="002B55EA" w:rsidRDefault="002552DD" w:rsidP="00227E2E">
            <w:pPr>
              <w:rPr>
                <w:rFonts w:ascii="Arial" w:hAnsi="Arial" w:cs="Arial"/>
                <w:sz w:val="22"/>
                <w:szCs w:val="22"/>
              </w:rPr>
            </w:pPr>
            <w:r w:rsidRPr="002B55EA">
              <w:rPr>
                <w:rFonts w:ascii="Arial Narrow" w:hAnsi="Arial Narrow"/>
                <w:b/>
              </w:rPr>
              <w:t>SRL</w:t>
            </w:r>
          </w:p>
        </w:tc>
        <w:tc>
          <w:tcPr>
            <w:tcW w:w="1715" w:type="dxa"/>
            <w:vAlign w:val="center"/>
          </w:tcPr>
          <w:p w:rsidR="00BC63D0" w:rsidRPr="002B55EA" w:rsidRDefault="002552DD" w:rsidP="002552DD">
            <w:pPr>
              <w:rPr>
                <w:rFonts w:ascii="Arial" w:hAnsi="Arial" w:cs="Arial"/>
                <w:sz w:val="22"/>
                <w:szCs w:val="22"/>
              </w:rPr>
            </w:pPr>
            <w:r w:rsidRPr="002B55EA">
              <w:rPr>
                <w:rFonts w:ascii="Arial Narrow" w:hAnsi="Arial Narrow"/>
              </w:rPr>
              <w:t>Sat Grămeşti, Nr. 693</w:t>
            </w:r>
          </w:p>
        </w:tc>
        <w:tc>
          <w:tcPr>
            <w:tcW w:w="3125" w:type="dxa"/>
            <w:shd w:val="clear" w:color="auto" w:fill="auto"/>
            <w:noWrap/>
            <w:vAlign w:val="center"/>
          </w:tcPr>
          <w:p w:rsidR="00BC63D0" w:rsidRPr="002B55EA" w:rsidRDefault="002552DD" w:rsidP="00227E2E">
            <w:pPr>
              <w:rPr>
                <w:rFonts w:ascii="Arial" w:hAnsi="Arial" w:cs="Arial"/>
                <w:sz w:val="22"/>
                <w:szCs w:val="22"/>
              </w:rPr>
            </w:pPr>
            <w:r w:rsidRPr="002B55EA">
              <w:rPr>
                <w:rFonts w:ascii="Arial Narrow" w:hAnsi="Arial Narrow"/>
              </w:rPr>
              <w:t>Fabricarea altor elemente de dulgherie şi tâmplărie, pentru construcţii</w:t>
            </w:r>
          </w:p>
        </w:tc>
      </w:tr>
      <w:tr w:rsidR="00BC63D0" w:rsidRPr="002B55EA" w:rsidTr="00524C3A">
        <w:trPr>
          <w:trHeight w:val="912"/>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3.</w:t>
            </w:r>
          </w:p>
        </w:tc>
        <w:tc>
          <w:tcPr>
            <w:tcW w:w="2164" w:type="dxa"/>
            <w:shd w:val="clear" w:color="auto" w:fill="auto"/>
            <w:noWrap/>
            <w:vAlign w:val="center"/>
          </w:tcPr>
          <w:p w:rsidR="00BC63D0" w:rsidRPr="002B55EA" w:rsidRDefault="00524C3A" w:rsidP="00227E2E">
            <w:pPr>
              <w:rPr>
                <w:rFonts w:ascii="Arial" w:hAnsi="Arial" w:cs="Arial"/>
                <w:sz w:val="22"/>
                <w:szCs w:val="22"/>
              </w:rPr>
            </w:pPr>
            <w:r w:rsidRPr="002B55EA">
              <w:rPr>
                <w:rFonts w:ascii="Arial Narrow" w:hAnsi="Arial Narrow"/>
                <w:b/>
              </w:rPr>
              <w:t>LORSIMAR S.R.L.-D.</w:t>
            </w:r>
          </w:p>
        </w:tc>
        <w:tc>
          <w:tcPr>
            <w:tcW w:w="840" w:type="dxa"/>
            <w:shd w:val="clear" w:color="auto" w:fill="auto"/>
            <w:noWrap/>
            <w:vAlign w:val="center"/>
          </w:tcPr>
          <w:p w:rsidR="00BC63D0" w:rsidRPr="002B55EA" w:rsidRDefault="00524C3A" w:rsidP="00227E2E">
            <w:pPr>
              <w:rPr>
                <w:rFonts w:ascii="Arial" w:hAnsi="Arial" w:cs="Arial"/>
                <w:sz w:val="22"/>
                <w:szCs w:val="22"/>
              </w:rPr>
            </w:pPr>
            <w:r w:rsidRPr="002B55EA">
              <w:rPr>
                <w:rFonts w:ascii="Arial Narrow" w:hAnsi="Arial Narrow"/>
              </w:rPr>
              <w:t>1071</w:t>
            </w:r>
          </w:p>
        </w:tc>
        <w:tc>
          <w:tcPr>
            <w:tcW w:w="1275" w:type="dxa"/>
            <w:shd w:val="clear" w:color="auto" w:fill="auto"/>
            <w:noWrap/>
            <w:vAlign w:val="center"/>
          </w:tcPr>
          <w:p w:rsidR="00BC63D0" w:rsidRPr="002B55EA" w:rsidRDefault="00524C3A" w:rsidP="00227E2E">
            <w:pPr>
              <w:rPr>
                <w:rFonts w:ascii="Arial" w:hAnsi="Arial" w:cs="Arial"/>
                <w:sz w:val="22"/>
                <w:szCs w:val="22"/>
              </w:rPr>
            </w:pPr>
            <w:r w:rsidRPr="002B55EA">
              <w:rPr>
                <w:rFonts w:ascii="Arial Narrow" w:hAnsi="Arial Narrow"/>
                <w:b/>
              </w:rPr>
              <w:t>S.R.L.-D.</w:t>
            </w:r>
          </w:p>
        </w:tc>
        <w:tc>
          <w:tcPr>
            <w:tcW w:w="1715" w:type="dxa"/>
            <w:vAlign w:val="center"/>
          </w:tcPr>
          <w:p w:rsidR="00BC63D0" w:rsidRPr="002B55EA" w:rsidRDefault="00524C3A" w:rsidP="00524C3A">
            <w:pPr>
              <w:rPr>
                <w:rFonts w:ascii="Arial" w:hAnsi="Arial" w:cs="Arial"/>
                <w:sz w:val="22"/>
                <w:szCs w:val="22"/>
              </w:rPr>
            </w:pPr>
            <w:r w:rsidRPr="002B55EA">
              <w:rPr>
                <w:rFonts w:ascii="Arial Narrow" w:hAnsi="Arial Narrow"/>
              </w:rPr>
              <w:t>Sat Bălineşti, Nr. 192 A</w:t>
            </w:r>
          </w:p>
        </w:tc>
        <w:tc>
          <w:tcPr>
            <w:tcW w:w="3125" w:type="dxa"/>
            <w:shd w:val="clear" w:color="auto" w:fill="auto"/>
            <w:noWrap/>
            <w:vAlign w:val="center"/>
          </w:tcPr>
          <w:p w:rsidR="00BC63D0" w:rsidRPr="002B55EA" w:rsidRDefault="00524C3A" w:rsidP="00227E2E">
            <w:pPr>
              <w:rPr>
                <w:rFonts w:ascii="Arial" w:hAnsi="Arial" w:cs="Arial"/>
                <w:sz w:val="22"/>
                <w:szCs w:val="22"/>
              </w:rPr>
            </w:pPr>
            <w:r w:rsidRPr="002B55EA">
              <w:rPr>
                <w:rFonts w:ascii="Arial Narrow" w:hAnsi="Arial Narrow"/>
              </w:rPr>
              <w:t>Fabricarea pâinii; fabricarea prăjiturilor şi a produselor proaspete de patiserie</w:t>
            </w:r>
          </w:p>
        </w:tc>
      </w:tr>
      <w:tr w:rsidR="00BC63D0" w:rsidRPr="002B55EA" w:rsidTr="00227E2E">
        <w:trPr>
          <w:trHeight w:val="300"/>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4.</w:t>
            </w:r>
          </w:p>
        </w:tc>
        <w:tc>
          <w:tcPr>
            <w:tcW w:w="2164" w:type="dxa"/>
            <w:shd w:val="clear" w:color="auto" w:fill="auto"/>
            <w:noWrap/>
            <w:vAlign w:val="center"/>
          </w:tcPr>
          <w:p w:rsidR="00BC63D0" w:rsidRPr="002B55EA" w:rsidRDefault="00524C3A" w:rsidP="00524C3A">
            <w:pPr>
              <w:rPr>
                <w:rFonts w:ascii="Arial" w:hAnsi="Arial" w:cs="Arial"/>
                <w:sz w:val="22"/>
                <w:szCs w:val="22"/>
              </w:rPr>
            </w:pPr>
            <w:r w:rsidRPr="002B55EA">
              <w:rPr>
                <w:rFonts w:ascii="Arial Narrow" w:hAnsi="Arial Narrow"/>
                <w:b/>
              </w:rPr>
              <w:t xml:space="preserve">AMARIEI M. IOAN </w:t>
            </w:r>
          </w:p>
        </w:tc>
        <w:tc>
          <w:tcPr>
            <w:tcW w:w="840" w:type="dxa"/>
            <w:shd w:val="clear" w:color="auto" w:fill="auto"/>
            <w:noWrap/>
            <w:vAlign w:val="center"/>
          </w:tcPr>
          <w:p w:rsidR="00BC63D0" w:rsidRPr="002B55EA" w:rsidRDefault="009A24BF" w:rsidP="00227E2E">
            <w:pPr>
              <w:rPr>
                <w:rFonts w:ascii="Arial" w:hAnsi="Arial" w:cs="Arial"/>
                <w:sz w:val="22"/>
                <w:szCs w:val="22"/>
              </w:rPr>
            </w:pPr>
            <w:r w:rsidRPr="002B55EA">
              <w:rPr>
                <w:rFonts w:ascii="Arial Narrow" w:hAnsi="Arial Narrow"/>
              </w:rPr>
              <w:t>1061</w:t>
            </w:r>
          </w:p>
        </w:tc>
        <w:tc>
          <w:tcPr>
            <w:tcW w:w="1275" w:type="dxa"/>
            <w:shd w:val="clear" w:color="auto" w:fill="auto"/>
            <w:noWrap/>
            <w:vAlign w:val="center"/>
          </w:tcPr>
          <w:p w:rsidR="00BC63D0" w:rsidRPr="002B55EA" w:rsidRDefault="00524C3A" w:rsidP="00227E2E">
            <w:pPr>
              <w:rPr>
                <w:rFonts w:ascii="Arial" w:hAnsi="Arial" w:cs="Arial"/>
                <w:sz w:val="22"/>
                <w:szCs w:val="22"/>
              </w:rPr>
            </w:pPr>
            <w:r w:rsidRPr="002B55EA">
              <w:rPr>
                <w:rFonts w:ascii="Arial" w:hAnsi="Arial" w:cs="Arial"/>
                <w:sz w:val="22"/>
                <w:szCs w:val="22"/>
              </w:rPr>
              <w:t>PFA</w:t>
            </w:r>
          </w:p>
        </w:tc>
        <w:tc>
          <w:tcPr>
            <w:tcW w:w="1715" w:type="dxa"/>
            <w:vAlign w:val="center"/>
          </w:tcPr>
          <w:p w:rsidR="00BC63D0" w:rsidRPr="002B55EA" w:rsidRDefault="00524C3A" w:rsidP="00524C3A">
            <w:pPr>
              <w:rPr>
                <w:rFonts w:ascii="Arial" w:hAnsi="Arial" w:cs="Arial"/>
                <w:sz w:val="22"/>
                <w:szCs w:val="22"/>
              </w:rPr>
            </w:pPr>
            <w:r w:rsidRPr="002B55EA">
              <w:rPr>
                <w:rFonts w:ascii="Arial Narrow" w:hAnsi="Arial Narrow"/>
              </w:rPr>
              <w:t>Sat Grămeşti, Nr. 738</w:t>
            </w:r>
          </w:p>
        </w:tc>
        <w:tc>
          <w:tcPr>
            <w:tcW w:w="3125" w:type="dxa"/>
            <w:shd w:val="clear" w:color="auto" w:fill="auto"/>
            <w:noWrap/>
            <w:vAlign w:val="center"/>
          </w:tcPr>
          <w:p w:rsidR="00BC63D0" w:rsidRPr="002B55EA" w:rsidRDefault="00524C3A" w:rsidP="009A24BF">
            <w:pPr>
              <w:rPr>
                <w:rFonts w:ascii="Arial" w:hAnsi="Arial" w:cs="Arial"/>
                <w:sz w:val="22"/>
                <w:szCs w:val="22"/>
              </w:rPr>
            </w:pPr>
            <w:r w:rsidRPr="002B55EA">
              <w:rPr>
                <w:rFonts w:ascii="Arial Narrow" w:hAnsi="Arial Narrow"/>
              </w:rPr>
              <w:t xml:space="preserve">Fabricarea produselor de morărit  </w:t>
            </w:r>
          </w:p>
        </w:tc>
      </w:tr>
      <w:tr w:rsidR="00BC63D0" w:rsidRPr="002B55EA" w:rsidTr="00227E2E">
        <w:trPr>
          <w:trHeight w:val="669"/>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5.</w:t>
            </w:r>
          </w:p>
        </w:tc>
        <w:tc>
          <w:tcPr>
            <w:tcW w:w="2164" w:type="dxa"/>
            <w:shd w:val="clear" w:color="auto" w:fill="auto"/>
            <w:noWrap/>
            <w:vAlign w:val="center"/>
          </w:tcPr>
          <w:p w:rsidR="00BC63D0" w:rsidRPr="002B55EA" w:rsidRDefault="009A24BF" w:rsidP="00227E2E">
            <w:pPr>
              <w:rPr>
                <w:rFonts w:ascii="Arial" w:hAnsi="Arial" w:cs="Arial"/>
                <w:sz w:val="22"/>
                <w:szCs w:val="22"/>
              </w:rPr>
            </w:pPr>
            <w:r w:rsidRPr="002B55EA">
              <w:rPr>
                <w:rFonts w:ascii="Arial Narrow" w:hAnsi="Arial Narrow"/>
                <w:b/>
              </w:rPr>
              <w:t>TEHNOPROMETAL SRL</w:t>
            </w:r>
          </w:p>
        </w:tc>
        <w:tc>
          <w:tcPr>
            <w:tcW w:w="840" w:type="dxa"/>
            <w:shd w:val="clear" w:color="auto" w:fill="auto"/>
            <w:noWrap/>
            <w:vAlign w:val="center"/>
          </w:tcPr>
          <w:p w:rsidR="00BC63D0" w:rsidRPr="002B55EA" w:rsidRDefault="009A24BF" w:rsidP="00227E2E">
            <w:pPr>
              <w:rPr>
                <w:rFonts w:ascii="Arial" w:hAnsi="Arial" w:cs="Arial"/>
                <w:sz w:val="22"/>
                <w:szCs w:val="22"/>
              </w:rPr>
            </w:pPr>
            <w:r w:rsidRPr="002B55EA">
              <w:rPr>
                <w:rFonts w:ascii="Arial Narrow" w:hAnsi="Arial Narrow"/>
              </w:rPr>
              <w:t>2511</w:t>
            </w:r>
          </w:p>
        </w:tc>
        <w:tc>
          <w:tcPr>
            <w:tcW w:w="1275" w:type="dxa"/>
            <w:shd w:val="clear" w:color="auto" w:fill="auto"/>
            <w:noWrap/>
            <w:vAlign w:val="center"/>
          </w:tcPr>
          <w:p w:rsidR="00BC63D0" w:rsidRPr="002B55EA" w:rsidRDefault="009A24BF" w:rsidP="00227E2E">
            <w:pPr>
              <w:rPr>
                <w:rFonts w:ascii="Arial" w:hAnsi="Arial" w:cs="Arial"/>
                <w:sz w:val="22"/>
                <w:szCs w:val="22"/>
              </w:rPr>
            </w:pPr>
            <w:r w:rsidRPr="002B55EA">
              <w:rPr>
                <w:rFonts w:ascii="Arial" w:hAnsi="Arial" w:cs="Arial"/>
                <w:sz w:val="22"/>
                <w:szCs w:val="22"/>
              </w:rPr>
              <w:t>SRL</w:t>
            </w:r>
          </w:p>
        </w:tc>
        <w:tc>
          <w:tcPr>
            <w:tcW w:w="1715" w:type="dxa"/>
            <w:vAlign w:val="center"/>
          </w:tcPr>
          <w:p w:rsidR="00BC63D0" w:rsidRPr="002B55EA" w:rsidRDefault="009A24BF" w:rsidP="009A24BF">
            <w:pPr>
              <w:rPr>
                <w:rFonts w:ascii="Arial" w:hAnsi="Arial" w:cs="Arial"/>
                <w:sz w:val="22"/>
                <w:szCs w:val="22"/>
              </w:rPr>
            </w:pPr>
            <w:r w:rsidRPr="002B55EA">
              <w:rPr>
                <w:rFonts w:ascii="Arial Narrow" w:hAnsi="Arial Narrow"/>
              </w:rPr>
              <w:t>Sat Grămeşti, Nr. 14</w:t>
            </w:r>
          </w:p>
        </w:tc>
        <w:tc>
          <w:tcPr>
            <w:tcW w:w="3125" w:type="dxa"/>
            <w:shd w:val="clear" w:color="auto" w:fill="auto"/>
            <w:noWrap/>
            <w:vAlign w:val="center"/>
          </w:tcPr>
          <w:p w:rsidR="00BC63D0" w:rsidRPr="002B55EA" w:rsidRDefault="009A24BF" w:rsidP="00227E2E">
            <w:pPr>
              <w:rPr>
                <w:rFonts w:ascii="Arial" w:hAnsi="Arial" w:cs="Arial"/>
                <w:sz w:val="22"/>
                <w:szCs w:val="22"/>
              </w:rPr>
            </w:pPr>
            <w:r w:rsidRPr="002B55EA">
              <w:rPr>
                <w:rFonts w:ascii="Arial Narrow" w:hAnsi="Arial Narrow"/>
              </w:rPr>
              <w:t>Fabricarea de construcţii metalice şi părţi componente ale structurilor metalice</w:t>
            </w:r>
          </w:p>
        </w:tc>
      </w:tr>
      <w:tr w:rsidR="00BC63D0" w:rsidRPr="002B55EA" w:rsidTr="00227E2E">
        <w:trPr>
          <w:trHeight w:val="300"/>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6.</w:t>
            </w:r>
          </w:p>
        </w:tc>
        <w:tc>
          <w:tcPr>
            <w:tcW w:w="2164" w:type="dxa"/>
            <w:shd w:val="clear" w:color="auto" w:fill="auto"/>
            <w:noWrap/>
            <w:vAlign w:val="center"/>
          </w:tcPr>
          <w:p w:rsidR="00BC63D0" w:rsidRPr="002B55EA" w:rsidRDefault="00790581" w:rsidP="00227E2E">
            <w:pPr>
              <w:rPr>
                <w:rFonts w:ascii="Arial" w:hAnsi="Arial" w:cs="Arial"/>
                <w:sz w:val="22"/>
                <w:szCs w:val="22"/>
              </w:rPr>
            </w:pPr>
            <w:r w:rsidRPr="002B55EA">
              <w:rPr>
                <w:rFonts w:ascii="Arial Narrow" w:hAnsi="Arial Narrow"/>
                <w:b/>
              </w:rPr>
              <w:t>ANECHITEI MOREX ARJUN</w:t>
            </w:r>
          </w:p>
        </w:tc>
        <w:tc>
          <w:tcPr>
            <w:tcW w:w="840" w:type="dxa"/>
            <w:shd w:val="clear" w:color="auto" w:fill="auto"/>
            <w:noWrap/>
            <w:vAlign w:val="center"/>
          </w:tcPr>
          <w:p w:rsidR="00BC63D0" w:rsidRPr="002B55EA" w:rsidRDefault="00790581" w:rsidP="00227E2E">
            <w:pPr>
              <w:rPr>
                <w:rFonts w:ascii="Arial" w:hAnsi="Arial" w:cs="Arial"/>
                <w:sz w:val="22"/>
                <w:szCs w:val="22"/>
              </w:rPr>
            </w:pPr>
            <w:r w:rsidRPr="002B55EA">
              <w:rPr>
                <w:rFonts w:ascii="Arial" w:hAnsi="Arial" w:cs="Arial"/>
                <w:sz w:val="22"/>
                <w:szCs w:val="22"/>
              </w:rPr>
              <w:t>1061</w:t>
            </w:r>
          </w:p>
        </w:tc>
        <w:tc>
          <w:tcPr>
            <w:tcW w:w="1275" w:type="dxa"/>
            <w:shd w:val="clear" w:color="auto" w:fill="auto"/>
            <w:noWrap/>
            <w:vAlign w:val="center"/>
          </w:tcPr>
          <w:p w:rsidR="00BC63D0" w:rsidRPr="002B55EA" w:rsidRDefault="00790581" w:rsidP="00227E2E">
            <w:pPr>
              <w:rPr>
                <w:rFonts w:ascii="Arial" w:hAnsi="Arial" w:cs="Arial"/>
                <w:sz w:val="22"/>
                <w:szCs w:val="22"/>
              </w:rPr>
            </w:pPr>
            <w:r w:rsidRPr="002B55EA">
              <w:rPr>
                <w:rFonts w:ascii="Arial" w:hAnsi="Arial" w:cs="Arial"/>
                <w:sz w:val="22"/>
                <w:szCs w:val="22"/>
              </w:rPr>
              <w:t>SRL</w:t>
            </w:r>
          </w:p>
        </w:tc>
        <w:tc>
          <w:tcPr>
            <w:tcW w:w="1715" w:type="dxa"/>
            <w:vAlign w:val="center"/>
          </w:tcPr>
          <w:p w:rsidR="00BC63D0" w:rsidRPr="002B55EA" w:rsidRDefault="00790581" w:rsidP="00790581">
            <w:pPr>
              <w:rPr>
                <w:rFonts w:ascii="Arial" w:hAnsi="Arial" w:cs="Arial"/>
                <w:noProof/>
                <w:sz w:val="22"/>
                <w:szCs w:val="22"/>
              </w:rPr>
            </w:pPr>
            <w:r w:rsidRPr="002B55EA">
              <w:rPr>
                <w:rFonts w:ascii="Arial Narrow" w:hAnsi="Arial Narrow"/>
              </w:rPr>
              <w:t>Sat Grămeşti, Nr. 340</w:t>
            </w:r>
          </w:p>
        </w:tc>
        <w:tc>
          <w:tcPr>
            <w:tcW w:w="3125" w:type="dxa"/>
            <w:shd w:val="clear" w:color="auto" w:fill="auto"/>
            <w:noWrap/>
            <w:vAlign w:val="center"/>
          </w:tcPr>
          <w:p w:rsidR="00BC63D0" w:rsidRPr="002B55EA" w:rsidRDefault="00790581" w:rsidP="00227E2E">
            <w:pPr>
              <w:rPr>
                <w:rFonts w:ascii="Arial" w:hAnsi="Arial" w:cs="Arial"/>
                <w:noProof/>
                <w:sz w:val="22"/>
                <w:szCs w:val="22"/>
              </w:rPr>
            </w:pPr>
            <w:r w:rsidRPr="002B55EA">
              <w:rPr>
                <w:rFonts w:ascii="Arial Narrow" w:hAnsi="Arial Narrow"/>
              </w:rPr>
              <w:t xml:space="preserve">Fabricarea produselor de morărit  </w:t>
            </w:r>
          </w:p>
        </w:tc>
      </w:tr>
      <w:tr w:rsidR="00BC63D0" w:rsidRPr="002B55EA" w:rsidTr="00227E2E">
        <w:trPr>
          <w:trHeight w:val="300"/>
          <w:jc w:val="center"/>
        </w:trPr>
        <w:tc>
          <w:tcPr>
            <w:tcW w:w="730" w:type="dxa"/>
            <w:shd w:val="clear" w:color="auto" w:fill="auto"/>
            <w:vAlign w:val="center"/>
          </w:tcPr>
          <w:p w:rsidR="00BC63D0" w:rsidRPr="002B55EA" w:rsidRDefault="00BC63D0" w:rsidP="00227E2E">
            <w:pPr>
              <w:jc w:val="center"/>
              <w:rPr>
                <w:rFonts w:ascii="Arial" w:hAnsi="Arial" w:cs="Arial"/>
                <w:noProof/>
                <w:sz w:val="22"/>
                <w:szCs w:val="22"/>
                <w:lang w:eastAsia="en-GB"/>
              </w:rPr>
            </w:pPr>
            <w:r w:rsidRPr="002B55EA">
              <w:rPr>
                <w:rFonts w:ascii="Arial" w:hAnsi="Arial" w:cs="Arial"/>
                <w:noProof/>
                <w:sz w:val="22"/>
                <w:szCs w:val="22"/>
                <w:lang w:eastAsia="en-GB"/>
              </w:rPr>
              <w:t>7.</w:t>
            </w:r>
          </w:p>
        </w:tc>
        <w:tc>
          <w:tcPr>
            <w:tcW w:w="2164" w:type="dxa"/>
            <w:shd w:val="clear" w:color="auto" w:fill="auto"/>
            <w:noWrap/>
            <w:vAlign w:val="center"/>
          </w:tcPr>
          <w:p w:rsidR="00BC63D0" w:rsidRPr="002B55EA" w:rsidRDefault="008C27F4" w:rsidP="00227E2E">
            <w:pPr>
              <w:rPr>
                <w:rFonts w:ascii="Arial" w:hAnsi="Arial" w:cs="Arial"/>
                <w:sz w:val="22"/>
                <w:szCs w:val="22"/>
              </w:rPr>
            </w:pPr>
            <w:r w:rsidRPr="00EE03C6">
              <w:rPr>
                <w:rFonts w:ascii="Arial Narrow" w:hAnsi="Arial Narrow"/>
                <w:b/>
                <w:color w:val="000000"/>
              </w:rPr>
              <w:t>TEOMOB VIC</w:t>
            </w:r>
          </w:p>
        </w:tc>
        <w:tc>
          <w:tcPr>
            <w:tcW w:w="840" w:type="dxa"/>
            <w:shd w:val="clear" w:color="auto" w:fill="auto"/>
            <w:noWrap/>
            <w:vAlign w:val="center"/>
          </w:tcPr>
          <w:p w:rsidR="00BC63D0" w:rsidRPr="002B55EA" w:rsidRDefault="008C27F4" w:rsidP="00227E2E">
            <w:pPr>
              <w:rPr>
                <w:rFonts w:ascii="Arial" w:hAnsi="Arial" w:cs="Arial"/>
                <w:sz w:val="22"/>
                <w:szCs w:val="22"/>
              </w:rPr>
            </w:pPr>
            <w:r>
              <w:rPr>
                <w:rFonts w:ascii="Arial" w:hAnsi="Arial" w:cs="Arial"/>
                <w:sz w:val="22"/>
                <w:szCs w:val="22"/>
              </w:rPr>
              <w:t>3101</w:t>
            </w:r>
          </w:p>
        </w:tc>
        <w:tc>
          <w:tcPr>
            <w:tcW w:w="1275" w:type="dxa"/>
            <w:shd w:val="clear" w:color="auto" w:fill="auto"/>
            <w:noWrap/>
            <w:vAlign w:val="center"/>
          </w:tcPr>
          <w:p w:rsidR="00BC63D0" w:rsidRPr="002B55EA" w:rsidRDefault="008C27F4" w:rsidP="00227E2E">
            <w:pPr>
              <w:rPr>
                <w:rFonts w:ascii="Arial" w:hAnsi="Arial" w:cs="Arial"/>
                <w:sz w:val="22"/>
                <w:szCs w:val="22"/>
              </w:rPr>
            </w:pPr>
            <w:r>
              <w:rPr>
                <w:rFonts w:ascii="Arial" w:hAnsi="Arial" w:cs="Arial"/>
                <w:sz w:val="22"/>
                <w:szCs w:val="22"/>
              </w:rPr>
              <w:t>SRL</w:t>
            </w:r>
          </w:p>
        </w:tc>
        <w:tc>
          <w:tcPr>
            <w:tcW w:w="1715" w:type="dxa"/>
            <w:vAlign w:val="center"/>
          </w:tcPr>
          <w:p w:rsidR="00BC63D0" w:rsidRPr="002B55EA" w:rsidRDefault="008C27F4" w:rsidP="00227E2E">
            <w:pPr>
              <w:rPr>
                <w:rFonts w:ascii="Arial" w:hAnsi="Arial" w:cs="Arial"/>
                <w:noProof/>
                <w:sz w:val="22"/>
                <w:szCs w:val="22"/>
              </w:rPr>
            </w:pPr>
            <w:r w:rsidRPr="002B55EA">
              <w:rPr>
                <w:rFonts w:ascii="Arial Narrow" w:hAnsi="Arial Narrow"/>
              </w:rPr>
              <w:t>Sat Grămeşti, Nr. 1</w:t>
            </w:r>
            <w:r>
              <w:rPr>
                <w:rFonts w:ascii="Arial Narrow" w:hAnsi="Arial Narrow"/>
              </w:rPr>
              <w:t>12</w:t>
            </w:r>
          </w:p>
        </w:tc>
        <w:tc>
          <w:tcPr>
            <w:tcW w:w="3125" w:type="dxa"/>
            <w:shd w:val="clear" w:color="auto" w:fill="auto"/>
            <w:noWrap/>
            <w:vAlign w:val="center"/>
          </w:tcPr>
          <w:p w:rsidR="00BC63D0" w:rsidRPr="002B55EA" w:rsidRDefault="008C27F4" w:rsidP="00227E2E">
            <w:pPr>
              <w:rPr>
                <w:rFonts w:ascii="Arial" w:hAnsi="Arial" w:cs="Arial"/>
                <w:noProof/>
                <w:sz w:val="22"/>
                <w:szCs w:val="22"/>
              </w:rPr>
            </w:pPr>
            <w:r w:rsidRPr="00EE03C6">
              <w:rPr>
                <w:rFonts w:ascii="Arial Narrow" w:hAnsi="Arial Narrow"/>
                <w:color w:val="000000"/>
              </w:rPr>
              <w:t>Fabricarea de mobilă pentru birouri şi magazine</w:t>
            </w:r>
          </w:p>
        </w:tc>
      </w:tr>
      <w:tr w:rsidR="00261D97" w:rsidRPr="002B55EA" w:rsidTr="0053723E">
        <w:trPr>
          <w:trHeight w:val="300"/>
          <w:jc w:val="center"/>
        </w:trPr>
        <w:tc>
          <w:tcPr>
            <w:tcW w:w="730" w:type="dxa"/>
            <w:shd w:val="clear" w:color="auto" w:fill="auto"/>
            <w:vAlign w:val="center"/>
          </w:tcPr>
          <w:p w:rsidR="00261D97" w:rsidRPr="002B55EA" w:rsidRDefault="00261D97" w:rsidP="00227E2E">
            <w:pPr>
              <w:jc w:val="center"/>
              <w:rPr>
                <w:rFonts w:ascii="Arial" w:hAnsi="Arial" w:cs="Arial"/>
                <w:noProof/>
                <w:sz w:val="22"/>
                <w:szCs w:val="22"/>
                <w:lang w:eastAsia="en-GB"/>
              </w:rPr>
            </w:pPr>
            <w:r w:rsidRPr="002B55EA">
              <w:rPr>
                <w:rFonts w:ascii="Arial" w:hAnsi="Arial" w:cs="Arial"/>
                <w:noProof/>
                <w:sz w:val="22"/>
                <w:szCs w:val="22"/>
                <w:lang w:eastAsia="en-GB"/>
              </w:rPr>
              <w:t>8.</w:t>
            </w:r>
          </w:p>
        </w:tc>
        <w:tc>
          <w:tcPr>
            <w:tcW w:w="2164" w:type="dxa"/>
            <w:shd w:val="clear" w:color="auto" w:fill="auto"/>
            <w:noWrap/>
            <w:vAlign w:val="bottom"/>
          </w:tcPr>
          <w:p w:rsidR="00261D97" w:rsidRPr="00227E2E" w:rsidRDefault="00261D97" w:rsidP="0053723E">
            <w:pPr>
              <w:pStyle w:val="NoSpacing"/>
              <w:jc w:val="center"/>
              <w:rPr>
                <w:rFonts w:ascii="Arial" w:hAnsi="Arial" w:cs="Arial"/>
                <w:b/>
                <w:lang w:val="ro-RO"/>
              </w:rPr>
            </w:pPr>
            <w:r w:rsidRPr="00EE03C6">
              <w:rPr>
                <w:rFonts w:ascii="Arial Narrow" w:hAnsi="Arial Narrow"/>
                <w:b/>
                <w:color w:val="000000"/>
                <w:lang w:val="ro-RO"/>
              </w:rPr>
              <w:t>ACHIDIS</w:t>
            </w:r>
          </w:p>
        </w:tc>
        <w:tc>
          <w:tcPr>
            <w:tcW w:w="840" w:type="dxa"/>
            <w:shd w:val="clear" w:color="auto" w:fill="auto"/>
            <w:noWrap/>
            <w:vAlign w:val="bottom"/>
          </w:tcPr>
          <w:p w:rsidR="00261D97" w:rsidRPr="00227E2E" w:rsidRDefault="00261D97" w:rsidP="0053723E">
            <w:pPr>
              <w:jc w:val="right"/>
              <w:rPr>
                <w:rFonts w:ascii="Arial" w:hAnsi="Arial" w:cs="Arial"/>
                <w:sz w:val="22"/>
                <w:szCs w:val="22"/>
              </w:rPr>
            </w:pPr>
            <w:r w:rsidRPr="00EE03C6">
              <w:rPr>
                <w:rFonts w:ascii="Arial Narrow" w:hAnsi="Arial Narrow"/>
                <w:color w:val="000000"/>
              </w:rPr>
              <w:t>2222</w:t>
            </w:r>
          </w:p>
        </w:tc>
        <w:tc>
          <w:tcPr>
            <w:tcW w:w="1275" w:type="dxa"/>
            <w:shd w:val="clear" w:color="auto" w:fill="auto"/>
            <w:noWrap/>
            <w:vAlign w:val="bottom"/>
          </w:tcPr>
          <w:p w:rsidR="00261D97" w:rsidRPr="00227E2E" w:rsidRDefault="00261D97" w:rsidP="0053723E">
            <w:pPr>
              <w:rPr>
                <w:rFonts w:ascii="Arial" w:hAnsi="Arial" w:cs="Arial"/>
                <w:sz w:val="22"/>
                <w:szCs w:val="22"/>
              </w:rPr>
            </w:pPr>
            <w:r>
              <w:rPr>
                <w:rFonts w:ascii="Arial" w:hAnsi="Arial" w:cs="Arial"/>
                <w:sz w:val="22"/>
                <w:szCs w:val="22"/>
              </w:rPr>
              <w:t>SRL</w:t>
            </w:r>
          </w:p>
        </w:tc>
        <w:tc>
          <w:tcPr>
            <w:tcW w:w="1715" w:type="dxa"/>
            <w:vAlign w:val="bottom"/>
          </w:tcPr>
          <w:p w:rsidR="00261D97" w:rsidRPr="00227E2E" w:rsidRDefault="00261D97" w:rsidP="0053723E">
            <w:pPr>
              <w:rPr>
                <w:rFonts w:ascii="Arial" w:hAnsi="Arial" w:cs="Arial"/>
                <w:sz w:val="22"/>
                <w:szCs w:val="22"/>
              </w:rPr>
            </w:pPr>
            <w:r>
              <w:rPr>
                <w:rFonts w:ascii="Arial Narrow" w:hAnsi="Arial Narrow"/>
                <w:color w:val="000000"/>
              </w:rPr>
              <w:t>Sat Grămeşti, Nr. 524, Etaj</w:t>
            </w:r>
            <w:r w:rsidRPr="00EE03C6">
              <w:rPr>
                <w:rFonts w:ascii="Arial Narrow" w:hAnsi="Arial Narrow"/>
                <w:color w:val="000000"/>
              </w:rPr>
              <w:t>1</w:t>
            </w:r>
          </w:p>
        </w:tc>
        <w:tc>
          <w:tcPr>
            <w:tcW w:w="3125" w:type="dxa"/>
            <w:shd w:val="clear" w:color="auto" w:fill="auto"/>
            <w:noWrap/>
            <w:vAlign w:val="bottom"/>
          </w:tcPr>
          <w:p w:rsidR="00261D97" w:rsidRPr="00227E2E" w:rsidRDefault="00261D97" w:rsidP="0053723E">
            <w:pPr>
              <w:rPr>
                <w:rFonts w:ascii="Arial" w:hAnsi="Arial" w:cs="Arial"/>
                <w:sz w:val="22"/>
                <w:szCs w:val="22"/>
              </w:rPr>
            </w:pPr>
            <w:r w:rsidRPr="00EE03C6">
              <w:rPr>
                <w:rFonts w:ascii="Arial Narrow" w:hAnsi="Arial Narrow"/>
                <w:color w:val="000000"/>
              </w:rPr>
              <w:t>Fabricarea articolelor de ambalaj din material plastic</w:t>
            </w:r>
          </w:p>
        </w:tc>
      </w:tr>
    </w:tbl>
    <w:p w:rsidR="00BC63D0" w:rsidRPr="00C133E0" w:rsidRDefault="00BC63D0" w:rsidP="00C133E0">
      <w:pPr>
        <w:ind w:firstLine="720"/>
        <w:jc w:val="both"/>
        <w:rPr>
          <w:rFonts w:ascii="Arial" w:hAnsi="Arial" w:cs="Arial"/>
          <w:i/>
          <w:noProof/>
          <w:sz w:val="20"/>
          <w:lang w:eastAsia="en-GB"/>
        </w:rPr>
      </w:pPr>
      <w:r w:rsidRPr="00DF42D8">
        <w:rPr>
          <w:rFonts w:ascii="Arial" w:hAnsi="Arial" w:cs="Arial"/>
          <w:i/>
          <w:noProof/>
          <w:sz w:val="20"/>
          <w:lang w:eastAsia="en-GB"/>
        </w:rPr>
        <w:t>Sursa: date furnizate de Registrul Comerţului de pe lângă Tribunalul Suceava, 2014</w:t>
      </w:r>
    </w:p>
    <w:p w:rsidR="00BC63D0" w:rsidRPr="00DF42D8" w:rsidRDefault="00BC63D0" w:rsidP="00BC63D0">
      <w:pPr>
        <w:ind w:left="720"/>
        <w:jc w:val="both"/>
        <w:rPr>
          <w:rFonts w:ascii="Arial" w:hAnsi="Arial" w:cs="Arial"/>
          <w:b/>
          <w:noProof/>
          <w:lang w:eastAsia="en-GB"/>
        </w:rPr>
      </w:pPr>
      <w:r w:rsidRPr="00DF42D8">
        <w:rPr>
          <w:rFonts w:ascii="Arial" w:hAnsi="Arial" w:cs="Arial"/>
          <w:b/>
          <w:noProof/>
          <w:lang w:eastAsia="en-GB"/>
        </w:rPr>
        <w:lastRenderedPageBreak/>
        <w:t xml:space="preserve">2.4.2.2. Construcţiile </w:t>
      </w:r>
    </w:p>
    <w:p w:rsidR="00BC63D0" w:rsidRPr="00DF42D8" w:rsidRDefault="00BC63D0" w:rsidP="00BC63D0">
      <w:pPr>
        <w:ind w:left="720"/>
        <w:jc w:val="both"/>
        <w:rPr>
          <w:rFonts w:ascii="Arial" w:hAnsi="Arial" w:cs="Arial"/>
          <w:b/>
          <w:noProof/>
          <w:lang w:eastAsia="en-GB"/>
        </w:rPr>
      </w:pPr>
    </w:p>
    <w:p w:rsidR="00BC63D0" w:rsidRPr="00DF42D8" w:rsidRDefault="00BC63D0" w:rsidP="00BC63D0">
      <w:pPr>
        <w:ind w:firstLine="720"/>
        <w:jc w:val="both"/>
        <w:rPr>
          <w:rFonts w:ascii="Arial" w:hAnsi="Arial" w:cs="Arial"/>
          <w:noProof/>
          <w:lang w:eastAsia="en-GB"/>
        </w:rPr>
      </w:pPr>
      <w:r w:rsidRPr="00DF42D8">
        <w:rPr>
          <w:rFonts w:ascii="Arial" w:hAnsi="Arial" w:cs="Arial"/>
          <w:noProof/>
          <w:lang w:eastAsia="en-GB"/>
        </w:rPr>
        <w:t xml:space="preserve">În comuna </w:t>
      </w:r>
      <w:r w:rsidR="00B4514A" w:rsidRPr="00DF42D8">
        <w:rPr>
          <w:rFonts w:ascii="Arial" w:hAnsi="Arial" w:cs="Arial"/>
          <w:noProof/>
          <w:lang w:eastAsia="en-GB"/>
        </w:rPr>
        <w:t>Grămeşti</w:t>
      </w:r>
      <w:r w:rsidRPr="00DF42D8">
        <w:rPr>
          <w:rFonts w:ascii="Arial" w:hAnsi="Arial" w:cs="Arial"/>
          <w:noProof/>
          <w:lang w:eastAsia="en-GB"/>
        </w:rPr>
        <w:t xml:space="preserve"> activează următoarele unităţi economice cu activităţi în domeniul construcţiilor: </w:t>
      </w:r>
    </w:p>
    <w:p w:rsidR="00BC63D0" w:rsidRPr="00DF42D8" w:rsidRDefault="00BC63D0" w:rsidP="00BC63D0">
      <w:pPr>
        <w:jc w:val="both"/>
        <w:rPr>
          <w:rFonts w:ascii="Arial" w:hAnsi="Arial" w:cs="Arial"/>
          <w:noProof/>
          <w:lang w:eastAsia="en-GB"/>
        </w:rPr>
      </w:pPr>
    </w:p>
    <w:tbl>
      <w:tblPr>
        <w:tblW w:w="964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730"/>
        <w:gridCol w:w="2101"/>
        <w:gridCol w:w="903"/>
        <w:gridCol w:w="1275"/>
        <w:gridCol w:w="1511"/>
        <w:gridCol w:w="3125"/>
      </w:tblGrid>
      <w:tr w:rsidR="00BC63D0" w:rsidRPr="00DF42D8" w:rsidTr="00227E2E">
        <w:trPr>
          <w:trHeight w:val="300"/>
          <w:tblHeader/>
          <w:jc w:val="center"/>
        </w:trPr>
        <w:tc>
          <w:tcPr>
            <w:tcW w:w="730" w:type="dxa"/>
            <w:shd w:val="clear" w:color="auto" w:fill="auto"/>
          </w:tcPr>
          <w:p w:rsidR="00BC63D0" w:rsidRPr="00DF42D8" w:rsidRDefault="00BC63D0" w:rsidP="00227E2E">
            <w:pPr>
              <w:jc w:val="center"/>
              <w:rPr>
                <w:rFonts w:ascii="Arial" w:hAnsi="Arial" w:cs="Arial"/>
                <w:b/>
                <w:caps/>
                <w:noProof/>
                <w:sz w:val="22"/>
                <w:szCs w:val="22"/>
                <w:lang w:eastAsia="en-GB"/>
              </w:rPr>
            </w:pPr>
            <w:r w:rsidRPr="00DF42D8">
              <w:rPr>
                <w:rFonts w:ascii="Arial" w:hAnsi="Arial" w:cs="Arial"/>
                <w:b/>
                <w:caps/>
                <w:noProof/>
                <w:sz w:val="22"/>
                <w:szCs w:val="22"/>
                <w:lang w:eastAsia="en-GB"/>
              </w:rPr>
              <w:t>nr. crt.</w:t>
            </w:r>
          </w:p>
        </w:tc>
        <w:tc>
          <w:tcPr>
            <w:tcW w:w="2101" w:type="dxa"/>
            <w:shd w:val="clear" w:color="auto" w:fill="auto"/>
            <w:noWrap/>
          </w:tcPr>
          <w:p w:rsidR="00BC63D0" w:rsidRPr="00DF42D8" w:rsidRDefault="00BC63D0" w:rsidP="00227E2E">
            <w:pPr>
              <w:jc w:val="both"/>
              <w:rPr>
                <w:rFonts w:ascii="Arial" w:hAnsi="Arial" w:cs="Arial"/>
                <w:b/>
                <w:caps/>
                <w:noProof/>
                <w:sz w:val="22"/>
                <w:szCs w:val="22"/>
              </w:rPr>
            </w:pPr>
            <w:r w:rsidRPr="00DF42D8">
              <w:rPr>
                <w:rFonts w:ascii="Arial" w:hAnsi="Arial" w:cs="Arial"/>
                <w:b/>
                <w:caps/>
                <w:noProof/>
                <w:sz w:val="22"/>
                <w:szCs w:val="22"/>
              </w:rPr>
              <w:t>Denumirea unităţii</w:t>
            </w:r>
          </w:p>
        </w:tc>
        <w:tc>
          <w:tcPr>
            <w:tcW w:w="903" w:type="dxa"/>
            <w:shd w:val="clear" w:color="auto" w:fill="auto"/>
            <w:noWrap/>
          </w:tcPr>
          <w:p w:rsidR="00BC63D0" w:rsidRPr="00DF42D8" w:rsidRDefault="00BC63D0" w:rsidP="00227E2E">
            <w:pPr>
              <w:jc w:val="center"/>
              <w:rPr>
                <w:rFonts w:ascii="Arial" w:hAnsi="Arial" w:cs="Arial"/>
                <w:b/>
                <w:caps/>
                <w:noProof/>
                <w:sz w:val="22"/>
                <w:szCs w:val="22"/>
              </w:rPr>
            </w:pPr>
            <w:r w:rsidRPr="00DF42D8">
              <w:rPr>
                <w:rFonts w:ascii="Arial" w:hAnsi="Arial" w:cs="Arial"/>
                <w:b/>
                <w:caps/>
                <w:noProof/>
                <w:sz w:val="22"/>
                <w:szCs w:val="22"/>
              </w:rPr>
              <w:t>CAEN</w:t>
            </w:r>
          </w:p>
        </w:tc>
        <w:tc>
          <w:tcPr>
            <w:tcW w:w="1275" w:type="dxa"/>
            <w:shd w:val="clear" w:color="auto" w:fill="auto"/>
            <w:noWrap/>
          </w:tcPr>
          <w:p w:rsidR="00BC63D0" w:rsidRPr="00DF42D8" w:rsidRDefault="00BC63D0" w:rsidP="00227E2E">
            <w:pPr>
              <w:jc w:val="both"/>
              <w:rPr>
                <w:rFonts w:ascii="Arial" w:hAnsi="Arial" w:cs="Arial"/>
                <w:b/>
                <w:caps/>
                <w:noProof/>
                <w:sz w:val="22"/>
                <w:szCs w:val="22"/>
              </w:rPr>
            </w:pPr>
            <w:r w:rsidRPr="00DF42D8">
              <w:rPr>
                <w:rFonts w:ascii="Arial" w:hAnsi="Arial" w:cs="Arial"/>
                <w:b/>
                <w:caps/>
                <w:noProof/>
                <w:sz w:val="22"/>
                <w:szCs w:val="22"/>
              </w:rPr>
              <w:t>Forma juridică</w:t>
            </w:r>
          </w:p>
        </w:tc>
        <w:tc>
          <w:tcPr>
            <w:tcW w:w="1511" w:type="dxa"/>
          </w:tcPr>
          <w:p w:rsidR="00BC63D0" w:rsidRPr="00DF42D8" w:rsidRDefault="00BC63D0" w:rsidP="00227E2E">
            <w:pPr>
              <w:jc w:val="both"/>
              <w:rPr>
                <w:rFonts w:ascii="Arial" w:hAnsi="Arial" w:cs="Arial"/>
                <w:b/>
                <w:caps/>
                <w:noProof/>
                <w:sz w:val="22"/>
                <w:szCs w:val="22"/>
              </w:rPr>
            </w:pPr>
            <w:r w:rsidRPr="00DF42D8">
              <w:rPr>
                <w:rFonts w:ascii="Arial" w:hAnsi="Arial" w:cs="Arial"/>
                <w:b/>
                <w:caps/>
                <w:noProof/>
                <w:sz w:val="22"/>
                <w:szCs w:val="22"/>
              </w:rPr>
              <w:t>Adresa</w:t>
            </w:r>
          </w:p>
        </w:tc>
        <w:tc>
          <w:tcPr>
            <w:tcW w:w="3125" w:type="dxa"/>
            <w:shd w:val="clear" w:color="auto" w:fill="auto"/>
            <w:noWrap/>
          </w:tcPr>
          <w:p w:rsidR="00BC63D0" w:rsidRPr="00DF42D8" w:rsidRDefault="00BC63D0" w:rsidP="00227E2E">
            <w:pPr>
              <w:jc w:val="both"/>
              <w:rPr>
                <w:rFonts w:ascii="Arial" w:hAnsi="Arial" w:cs="Arial"/>
                <w:b/>
                <w:caps/>
                <w:noProof/>
                <w:sz w:val="22"/>
                <w:szCs w:val="22"/>
              </w:rPr>
            </w:pPr>
            <w:r w:rsidRPr="00DF42D8">
              <w:rPr>
                <w:rFonts w:ascii="Arial" w:hAnsi="Arial" w:cs="Arial"/>
                <w:b/>
                <w:caps/>
                <w:noProof/>
                <w:sz w:val="22"/>
                <w:szCs w:val="22"/>
              </w:rPr>
              <w:t xml:space="preserve">Domeniul de activitate </w:t>
            </w:r>
          </w:p>
        </w:tc>
      </w:tr>
      <w:tr w:rsidR="00BC63D0" w:rsidRPr="00DF42D8" w:rsidTr="002552DD">
        <w:trPr>
          <w:trHeight w:val="579"/>
          <w:jc w:val="center"/>
        </w:trPr>
        <w:tc>
          <w:tcPr>
            <w:tcW w:w="730" w:type="dxa"/>
            <w:shd w:val="clear" w:color="auto" w:fill="auto"/>
          </w:tcPr>
          <w:p w:rsidR="00BC63D0" w:rsidRPr="00DF42D8" w:rsidRDefault="00BC63D0" w:rsidP="00227E2E">
            <w:pPr>
              <w:jc w:val="center"/>
              <w:rPr>
                <w:rFonts w:ascii="Arial" w:hAnsi="Arial" w:cs="Arial"/>
                <w:noProof/>
                <w:sz w:val="22"/>
                <w:szCs w:val="22"/>
                <w:lang w:eastAsia="en-GB"/>
              </w:rPr>
            </w:pPr>
            <w:r w:rsidRPr="00DF42D8">
              <w:rPr>
                <w:rFonts w:ascii="Arial" w:hAnsi="Arial" w:cs="Arial"/>
                <w:noProof/>
                <w:sz w:val="22"/>
                <w:szCs w:val="22"/>
                <w:lang w:eastAsia="en-GB"/>
              </w:rPr>
              <w:t>1.</w:t>
            </w:r>
          </w:p>
        </w:tc>
        <w:tc>
          <w:tcPr>
            <w:tcW w:w="2101" w:type="dxa"/>
            <w:shd w:val="clear" w:color="auto" w:fill="auto"/>
            <w:noWrap/>
          </w:tcPr>
          <w:p w:rsidR="00BC63D0" w:rsidRPr="00DF42D8" w:rsidRDefault="002552DD" w:rsidP="002552DD">
            <w:pPr>
              <w:jc w:val="both"/>
              <w:rPr>
                <w:rFonts w:ascii="Arial" w:hAnsi="Arial" w:cs="Arial"/>
                <w:sz w:val="22"/>
                <w:szCs w:val="22"/>
              </w:rPr>
            </w:pPr>
            <w:r w:rsidRPr="00DF42D8">
              <w:rPr>
                <w:rFonts w:ascii="Arial Narrow" w:hAnsi="Arial Narrow"/>
                <w:b/>
              </w:rPr>
              <w:t xml:space="preserve">MARIAN INSTAL CONSTRUCT </w:t>
            </w:r>
          </w:p>
        </w:tc>
        <w:tc>
          <w:tcPr>
            <w:tcW w:w="903" w:type="dxa"/>
            <w:shd w:val="clear" w:color="auto" w:fill="auto"/>
            <w:noWrap/>
          </w:tcPr>
          <w:p w:rsidR="00BC63D0" w:rsidRPr="00DF42D8" w:rsidRDefault="002552DD" w:rsidP="00227E2E">
            <w:pPr>
              <w:jc w:val="both"/>
              <w:rPr>
                <w:rFonts w:ascii="Arial" w:hAnsi="Arial" w:cs="Arial"/>
                <w:sz w:val="22"/>
                <w:szCs w:val="22"/>
              </w:rPr>
            </w:pPr>
            <w:r w:rsidRPr="00DF42D8">
              <w:rPr>
                <w:rFonts w:ascii="Arial Narrow" w:hAnsi="Arial Narrow"/>
              </w:rPr>
              <w:t>4322</w:t>
            </w:r>
          </w:p>
        </w:tc>
        <w:tc>
          <w:tcPr>
            <w:tcW w:w="1275" w:type="dxa"/>
            <w:shd w:val="clear" w:color="auto" w:fill="auto"/>
            <w:noWrap/>
          </w:tcPr>
          <w:p w:rsidR="00BC63D0" w:rsidRPr="00953DC3" w:rsidRDefault="002552DD" w:rsidP="00227E2E">
            <w:pPr>
              <w:jc w:val="both"/>
              <w:rPr>
                <w:rFonts w:ascii="Arial" w:hAnsi="Arial" w:cs="Arial"/>
                <w:sz w:val="22"/>
                <w:szCs w:val="22"/>
              </w:rPr>
            </w:pPr>
            <w:r w:rsidRPr="00953DC3">
              <w:rPr>
                <w:rFonts w:ascii="Arial Narrow" w:hAnsi="Arial Narrow"/>
              </w:rPr>
              <w:t>SRL</w:t>
            </w:r>
          </w:p>
        </w:tc>
        <w:tc>
          <w:tcPr>
            <w:tcW w:w="1511" w:type="dxa"/>
          </w:tcPr>
          <w:p w:rsidR="00BC63D0" w:rsidRPr="00DF42D8" w:rsidRDefault="002552DD" w:rsidP="002552DD">
            <w:pPr>
              <w:jc w:val="both"/>
              <w:rPr>
                <w:rFonts w:ascii="Arial" w:hAnsi="Arial" w:cs="Arial"/>
                <w:sz w:val="22"/>
                <w:szCs w:val="22"/>
              </w:rPr>
            </w:pPr>
            <w:r w:rsidRPr="00DF42D8">
              <w:rPr>
                <w:rFonts w:ascii="Arial Narrow" w:hAnsi="Arial Narrow"/>
              </w:rPr>
              <w:t>Sat Grămeşti, Nr. 171</w:t>
            </w:r>
          </w:p>
        </w:tc>
        <w:tc>
          <w:tcPr>
            <w:tcW w:w="3125" w:type="dxa"/>
            <w:shd w:val="clear" w:color="auto" w:fill="auto"/>
            <w:noWrap/>
          </w:tcPr>
          <w:p w:rsidR="00BC63D0" w:rsidRPr="00DF42D8" w:rsidRDefault="002552DD" w:rsidP="00227E2E">
            <w:pPr>
              <w:jc w:val="both"/>
              <w:rPr>
                <w:rFonts w:ascii="Arial" w:hAnsi="Arial" w:cs="Arial"/>
                <w:sz w:val="22"/>
                <w:szCs w:val="22"/>
              </w:rPr>
            </w:pPr>
            <w:r w:rsidRPr="00DF42D8">
              <w:rPr>
                <w:rFonts w:ascii="Arial Narrow" w:hAnsi="Arial Narrow"/>
              </w:rPr>
              <w:t>Lucrări de instalaţii sanitare, de încălzire şi de aer condiţionat</w:t>
            </w:r>
          </w:p>
        </w:tc>
      </w:tr>
      <w:tr w:rsidR="002F42AF" w:rsidRPr="00DF42D8" w:rsidTr="00227E2E">
        <w:trPr>
          <w:trHeight w:val="300"/>
          <w:jc w:val="center"/>
        </w:trPr>
        <w:tc>
          <w:tcPr>
            <w:tcW w:w="730" w:type="dxa"/>
            <w:shd w:val="clear" w:color="auto" w:fill="auto"/>
          </w:tcPr>
          <w:p w:rsidR="002F42AF" w:rsidRPr="00DF42D8" w:rsidRDefault="002F42AF" w:rsidP="00227E2E">
            <w:pPr>
              <w:jc w:val="center"/>
              <w:rPr>
                <w:rFonts w:ascii="Arial" w:hAnsi="Arial" w:cs="Arial"/>
                <w:noProof/>
                <w:sz w:val="22"/>
                <w:szCs w:val="22"/>
                <w:lang w:eastAsia="en-GB"/>
              </w:rPr>
            </w:pPr>
            <w:r w:rsidRPr="00DF42D8">
              <w:rPr>
                <w:rFonts w:ascii="Arial" w:hAnsi="Arial" w:cs="Arial"/>
                <w:noProof/>
                <w:sz w:val="22"/>
                <w:szCs w:val="22"/>
                <w:lang w:eastAsia="en-GB"/>
              </w:rPr>
              <w:t>2.</w:t>
            </w:r>
          </w:p>
        </w:tc>
        <w:tc>
          <w:tcPr>
            <w:tcW w:w="2101" w:type="dxa"/>
            <w:shd w:val="clear" w:color="auto" w:fill="auto"/>
            <w:noWrap/>
          </w:tcPr>
          <w:p w:rsidR="002F42AF" w:rsidRPr="00DF42D8" w:rsidRDefault="002F42AF" w:rsidP="00227E2E">
            <w:pPr>
              <w:jc w:val="both"/>
              <w:rPr>
                <w:rFonts w:ascii="Arial" w:hAnsi="Arial" w:cs="Arial"/>
                <w:b/>
                <w:bCs/>
                <w:sz w:val="22"/>
                <w:szCs w:val="22"/>
              </w:rPr>
            </w:pPr>
            <w:r w:rsidRPr="00DF42D8">
              <w:rPr>
                <w:rFonts w:ascii="Arial Narrow" w:hAnsi="Arial Narrow"/>
                <w:b/>
              </w:rPr>
              <w:t>SICS VALF</w:t>
            </w:r>
          </w:p>
        </w:tc>
        <w:tc>
          <w:tcPr>
            <w:tcW w:w="903" w:type="dxa"/>
            <w:shd w:val="clear" w:color="auto" w:fill="auto"/>
            <w:noWrap/>
          </w:tcPr>
          <w:p w:rsidR="002F42AF" w:rsidRPr="00DF42D8" w:rsidRDefault="002F42AF" w:rsidP="00227E2E">
            <w:pPr>
              <w:jc w:val="both"/>
              <w:rPr>
                <w:rFonts w:ascii="Arial" w:hAnsi="Arial" w:cs="Arial"/>
                <w:sz w:val="22"/>
                <w:szCs w:val="22"/>
              </w:rPr>
            </w:pPr>
            <w:r w:rsidRPr="00DF42D8">
              <w:rPr>
                <w:rFonts w:ascii="Arial Narrow" w:hAnsi="Arial Narrow"/>
              </w:rPr>
              <w:t>4120</w:t>
            </w:r>
          </w:p>
        </w:tc>
        <w:tc>
          <w:tcPr>
            <w:tcW w:w="1275" w:type="dxa"/>
            <w:shd w:val="clear" w:color="auto" w:fill="auto"/>
            <w:noWrap/>
          </w:tcPr>
          <w:p w:rsidR="002F42AF" w:rsidRPr="00953DC3" w:rsidRDefault="002F42AF" w:rsidP="0053723E">
            <w:pPr>
              <w:jc w:val="both"/>
              <w:rPr>
                <w:rFonts w:ascii="Arial" w:hAnsi="Arial" w:cs="Arial"/>
                <w:sz w:val="22"/>
                <w:szCs w:val="22"/>
              </w:rPr>
            </w:pPr>
            <w:r w:rsidRPr="00953DC3">
              <w:rPr>
                <w:rFonts w:ascii="Arial Narrow" w:hAnsi="Arial Narrow"/>
              </w:rPr>
              <w:t>SRL</w:t>
            </w:r>
          </w:p>
        </w:tc>
        <w:tc>
          <w:tcPr>
            <w:tcW w:w="1511" w:type="dxa"/>
          </w:tcPr>
          <w:p w:rsidR="002F42AF" w:rsidRPr="00DF42D8" w:rsidRDefault="002F42AF" w:rsidP="0053723E">
            <w:pPr>
              <w:jc w:val="both"/>
              <w:rPr>
                <w:rFonts w:ascii="Arial" w:hAnsi="Arial" w:cs="Arial"/>
                <w:sz w:val="22"/>
                <w:szCs w:val="22"/>
              </w:rPr>
            </w:pPr>
            <w:r w:rsidRPr="00DF42D8">
              <w:rPr>
                <w:rFonts w:ascii="Arial Narrow" w:hAnsi="Arial Narrow"/>
              </w:rPr>
              <w:t>Sat Grămeşti, Nr. 171</w:t>
            </w:r>
          </w:p>
        </w:tc>
        <w:tc>
          <w:tcPr>
            <w:tcW w:w="3125" w:type="dxa"/>
            <w:shd w:val="clear" w:color="auto" w:fill="auto"/>
            <w:noWrap/>
          </w:tcPr>
          <w:p w:rsidR="002F42AF" w:rsidRPr="00DF42D8" w:rsidRDefault="002F42AF" w:rsidP="00227E2E">
            <w:pPr>
              <w:jc w:val="both"/>
              <w:rPr>
                <w:rFonts w:ascii="Arial" w:hAnsi="Arial" w:cs="Arial"/>
                <w:sz w:val="22"/>
                <w:szCs w:val="22"/>
              </w:rPr>
            </w:pPr>
            <w:r w:rsidRPr="00DF42D8">
              <w:rPr>
                <w:rFonts w:ascii="Arial Narrow" w:hAnsi="Arial Narrow"/>
              </w:rPr>
              <w:t>Lucrări de construcţii a clădirilor rezidenţiale şi nerezidenţiale</w:t>
            </w:r>
          </w:p>
        </w:tc>
      </w:tr>
      <w:tr w:rsidR="00840A4B" w:rsidRPr="00DF42D8" w:rsidTr="00227E2E">
        <w:trPr>
          <w:trHeight w:val="300"/>
          <w:jc w:val="center"/>
        </w:trPr>
        <w:tc>
          <w:tcPr>
            <w:tcW w:w="730" w:type="dxa"/>
            <w:shd w:val="clear" w:color="auto" w:fill="auto"/>
          </w:tcPr>
          <w:p w:rsidR="00840A4B" w:rsidRPr="00DF42D8" w:rsidRDefault="00840A4B" w:rsidP="00227E2E">
            <w:pPr>
              <w:jc w:val="center"/>
              <w:rPr>
                <w:rFonts w:ascii="Arial" w:hAnsi="Arial" w:cs="Arial"/>
                <w:noProof/>
                <w:sz w:val="22"/>
                <w:szCs w:val="22"/>
                <w:lang w:eastAsia="en-GB"/>
              </w:rPr>
            </w:pPr>
            <w:r w:rsidRPr="00DF42D8">
              <w:rPr>
                <w:rFonts w:ascii="Arial" w:hAnsi="Arial" w:cs="Arial"/>
                <w:noProof/>
                <w:sz w:val="22"/>
                <w:szCs w:val="22"/>
                <w:lang w:eastAsia="en-GB"/>
              </w:rPr>
              <w:t>3.</w:t>
            </w:r>
          </w:p>
        </w:tc>
        <w:tc>
          <w:tcPr>
            <w:tcW w:w="2101" w:type="dxa"/>
            <w:shd w:val="clear" w:color="auto" w:fill="auto"/>
            <w:noWrap/>
          </w:tcPr>
          <w:p w:rsidR="00840A4B" w:rsidRPr="00DF42D8" w:rsidRDefault="00840A4B" w:rsidP="00227E2E">
            <w:pPr>
              <w:jc w:val="both"/>
              <w:rPr>
                <w:rFonts w:ascii="Arial" w:hAnsi="Arial" w:cs="Arial"/>
                <w:b/>
                <w:bCs/>
                <w:sz w:val="22"/>
                <w:szCs w:val="22"/>
              </w:rPr>
            </w:pPr>
            <w:r w:rsidRPr="00DF42D8">
              <w:rPr>
                <w:rFonts w:ascii="Arial Narrow" w:hAnsi="Arial Narrow"/>
                <w:b/>
              </w:rPr>
              <w:t>GRAMA-ION CONSTRUCT</w:t>
            </w:r>
          </w:p>
        </w:tc>
        <w:tc>
          <w:tcPr>
            <w:tcW w:w="903" w:type="dxa"/>
            <w:shd w:val="clear" w:color="auto" w:fill="auto"/>
            <w:noWrap/>
          </w:tcPr>
          <w:p w:rsidR="00840A4B" w:rsidRPr="00DF42D8" w:rsidRDefault="00840A4B" w:rsidP="0053723E">
            <w:pPr>
              <w:jc w:val="both"/>
              <w:rPr>
                <w:rFonts w:ascii="Arial" w:hAnsi="Arial" w:cs="Arial"/>
                <w:sz w:val="22"/>
                <w:szCs w:val="22"/>
              </w:rPr>
            </w:pPr>
            <w:r w:rsidRPr="00DF42D8">
              <w:rPr>
                <w:rFonts w:ascii="Arial Narrow" w:hAnsi="Arial Narrow"/>
              </w:rPr>
              <w:t>4120</w:t>
            </w:r>
          </w:p>
        </w:tc>
        <w:tc>
          <w:tcPr>
            <w:tcW w:w="1275" w:type="dxa"/>
            <w:shd w:val="clear" w:color="auto" w:fill="auto"/>
            <w:noWrap/>
          </w:tcPr>
          <w:p w:rsidR="00840A4B" w:rsidRPr="00953DC3" w:rsidRDefault="00840A4B" w:rsidP="0053723E">
            <w:pPr>
              <w:jc w:val="both"/>
              <w:rPr>
                <w:rFonts w:ascii="Arial" w:hAnsi="Arial" w:cs="Arial"/>
                <w:sz w:val="22"/>
                <w:szCs w:val="22"/>
              </w:rPr>
            </w:pPr>
            <w:r w:rsidRPr="00953DC3">
              <w:rPr>
                <w:rFonts w:ascii="Arial Narrow" w:hAnsi="Arial Narrow"/>
              </w:rPr>
              <w:t>SRL</w:t>
            </w:r>
          </w:p>
        </w:tc>
        <w:tc>
          <w:tcPr>
            <w:tcW w:w="1511" w:type="dxa"/>
          </w:tcPr>
          <w:p w:rsidR="00840A4B" w:rsidRPr="00DF42D8" w:rsidRDefault="00840A4B" w:rsidP="0053723E">
            <w:pPr>
              <w:jc w:val="both"/>
              <w:rPr>
                <w:rFonts w:ascii="Arial" w:hAnsi="Arial" w:cs="Arial"/>
                <w:sz w:val="22"/>
                <w:szCs w:val="22"/>
              </w:rPr>
            </w:pPr>
            <w:r w:rsidRPr="00DF42D8">
              <w:rPr>
                <w:rFonts w:ascii="Arial Narrow" w:hAnsi="Arial Narrow"/>
              </w:rPr>
              <w:t>Sat Grămeşti, Nr. 228</w:t>
            </w:r>
          </w:p>
        </w:tc>
        <w:tc>
          <w:tcPr>
            <w:tcW w:w="3125" w:type="dxa"/>
            <w:shd w:val="clear" w:color="auto" w:fill="auto"/>
            <w:noWrap/>
          </w:tcPr>
          <w:p w:rsidR="00840A4B" w:rsidRPr="00DF42D8" w:rsidRDefault="00840A4B" w:rsidP="0053723E">
            <w:pPr>
              <w:jc w:val="both"/>
              <w:rPr>
                <w:rFonts w:ascii="Arial" w:hAnsi="Arial" w:cs="Arial"/>
                <w:sz w:val="22"/>
                <w:szCs w:val="22"/>
              </w:rPr>
            </w:pPr>
            <w:r w:rsidRPr="00DF42D8">
              <w:rPr>
                <w:rFonts w:ascii="Arial Narrow" w:hAnsi="Arial Narrow"/>
              </w:rPr>
              <w:t>Lucrări de construcţii a clădirilor rezidenţiale şi nerezidenţiale</w:t>
            </w:r>
          </w:p>
        </w:tc>
      </w:tr>
    </w:tbl>
    <w:p w:rsidR="00BC63D0" w:rsidRPr="00DF42D8" w:rsidRDefault="00BC63D0" w:rsidP="00BC63D0">
      <w:pPr>
        <w:ind w:firstLine="720"/>
        <w:jc w:val="both"/>
        <w:rPr>
          <w:rFonts w:ascii="Arial" w:hAnsi="Arial" w:cs="Arial"/>
          <w:i/>
          <w:noProof/>
          <w:sz w:val="20"/>
          <w:lang w:eastAsia="en-GB"/>
        </w:rPr>
      </w:pPr>
      <w:r w:rsidRPr="00DF42D8">
        <w:rPr>
          <w:rFonts w:ascii="Arial" w:hAnsi="Arial" w:cs="Arial"/>
          <w:i/>
          <w:noProof/>
          <w:sz w:val="20"/>
          <w:lang w:eastAsia="en-GB"/>
        </w:rPr>
        <w:t>Sursa: date furnizate de Registrul Comerţului de pe lângă Tribunalul Suceava, 2014</w:t>
      </w:r>
    </w:p>
    <w:p w:rsidR="00BC63D0" w:rsidRPr="00BC63D0" w:rsidRDefault="00BC63D0" w:rsidP="00BC63D0">
      <w:pPr>
        <w:ind w:firstLine="720"/>
        <w:jc w:val="both"/>
        <w:rPr>
          <w:rFonts w:ascii="Arial" w:hAnsi="Arial" w:cs="Arial"/>
          <w:noProof/>
          <w:color w:val="1F497D"/>
          <w:lang w:eastAsia="en-GB"/>
        </w:rPr>
      </w:pPr>
    </w:p>
    <w:p w:rsidR="00BC63D0" w:rsidRPr="00BC63D0" w:rsidRDefault="00BC63D0" w:rsidP="00BC63D0">
      <w:pPr>
        <w:ind w:firstLine="720"/>
        <w:jc w:val="both"/>
        <w:rPr>
          <w:rFonts w:ascii="Arial" w:hAnsi="Arial" w:cs="Arial"/>
          <w:b/>
          <w:noProof/>
          <w:color w:val="1F497D"/>
        </w:rPr>
      </w:pPr>
    </w:p>
    <w:p w:rsidR="00BC63D0" w:rsidRPr="00A10DC0" w:rsidRDefault="00BC63D0" w:rsidP="00BC63D0">
      <w:pPr>
        <w:ind w:firstLine="720"/>
        <w:jc w:val="both"/>
        <w:rPr>
          <w:rFonts w:ascii="Arial" w:hAnsi="Arial" w:cs="Arial"/>
          <w:b/>
          <w:noProof/>
        </w:rPr>
      </w:pPr>
      <w:r w:rsidRPr="00A10DC0">
        <w:rPr>
          <w:rFonts w:ascii="Arial" w:hAnsi="Arial" w:cs="Arial"/>
          <w:b/>
          <w:noProof/>
        </w:rPr>
        <w:t>2.4.3. Sectorul terţiar (serviciile)</w:t>
      </w:r>
    </w:p>
    <w:p w:rsidR="00BC63D0" w:rsidRPr="00A10DC0" w:rsidRDefault="00BC63D0" w:rsidP="00BC63D0">
      <w:pPr>
        <w:ind w:firstLine="720"/>
        <w:jc w:val="both"/>
        <w:rPr>
          <w:rFonts w:ascii="Arial" w:hAnsi="Arial" w:cs="Arial"/>
          <w:noProof/>
        </w:rPr>
      </w:pPr>
    </w:p>
    <w:p w:rsidR="00BC63D0" w:rsidRPr="00A10DC0" w:rsidRDefault="00BC63D0" w:rsidP="00BC63D0">
      <w:pPr>
        <w:ind w:firstLine="720"/>
        <w:jc w:val="both"/>
        <w:rPr>
          <w:rFonts w:ascii="Arial" w:hAnsi="Arial" w:cs="Arial"/>
          <w:noProof/>
        </w:rPr>
      </w:pPr>
      <w:r w:rsidRPr="00A10DC0">
        <w:rPr>
          <w:rFonts w:ascii="Arial" w:hAnsi="Arial" w:cs="Arial"/>
          <w:noProof/>
        </w:rPr>
        <w:t xml:space="preserve">Serviciile sunt relativ dezvoltate pe raza comunei şi sunt legate mai ales de comerţul cu amănuntul al produselor alimentare, dar şi de prestarea diverselor servicii adresate populaţiei si firmelor. Astfel, conform informaţiilor furnizate de Oficiul Registrului Comerţului de pe lângă Tribunalul Suceava, în comuna </w:t>
      </w:r>
      <w:r w:rsidR="00B4514A" w:rsidRPr="00A10DC0">
        <w:rPr>
          <w:rFonts w:ascii="Arial" w:hAnsi="Arial" w:cs="Arial"/>
          <w:noProof/>
        </w:rPr>
        <w:t>Grămeşti</w:t>
      </w:r>
      <w:r w:rsidRPr="00A10DC0">
        <w:rPr>
          <w:rFonts w:ascii="Arial" w:hAnsi="Arial" w:cs="Arial"/>
          <w:noProof/>
        </w:rPr>
        <w:t xml:space="preserve"> sunt înregistrate 3</w:t>
      </w:r>
      <w:r w:rsidR="00953DC3" w:rsidRPr="00A10DC0">
        <w:rPr>
          <w:rFonts w:ascii="Arial" w:hAnsi="Arial" w:cs="Arial"/>
          <w:noProof/>
        </w:rPr>
        <w:t>1</w:t>
      </w:r>
      <w:r w:rsidRPr="00A10DC0">
        <w:rPr>
          <w:rFonts w:ascii="Arial" w:hAnsi="Arial" w:cs="Arial"/>
          <w:noProof/>
        </w:rPr>
        <w:t xml:space="preserve"> societăţi economice în domeniul serviciilor. Acestea reprezintă 51,35% din numărul total de societăţi economice înregistrate din comuna </w:t>
      </w:r>
      <w:r w:rsidR="00B4514A" w:rsidRPr="00A10DC0">
        <w:rPr>
          <w:rFonts w:ascii="Arial" w:hAnsi="Arial" w:cs="Arial"/>
          <w:noProof/>
        </w:rPr>
        <w:t>Grămeşti</w:t>
      </w:r>
      <w:r w:rsidRPr="00A10DC0">
        <w:rPr>
          <w:rFonts w:ascii="Arial" w:hAnsi="Arial" w:cs="Arial"/>
          <w:noProof/>
        </w:rPr>
        <w:t>.</w:t>
      </w:r>
    </w:p>
    <w:p w:rsidR="00BC63D0" w:rsidRPr="00A10DC0" w:rsidRDefault="00BC63D0" w:rsidP="00BC63D0">
      <w:pPr>
        <w:ind w:firstLine="720"/>
        <w:jc w:val="both"/>
        <w:rPr>
          <w:rFonts w:ascii="Arial" w:hAnsi="Arial" w:cs="Arial"/>
          <w:noProof/>
        </w:rPr>
      </w:pPr>
      <w:r w:rsidRPr="00A10DC0">
        <w:rPr>
          <w:rFonts w:ascii="Arial" w:hAnsi="Arial" w:cs="Arial"/>
          <w:noProof/>
        </w:rPr>
        <w:t xml:space="preserve">Conform datelor furnizate de Oficiul Registrului Comerţului de pe lângă Tribunalul Suceava, sectorul terţiar în comuna </w:t>
      </w:r>
      <w:r w:rsidR="00B4514A" w:rsidRPr="00A10DC0">
        <w:rPr>
          <w:rFonts w:ascii="Arial" w:hAnsi="Arial" w:cs="Arial"/>
          <w:noProof/>
        </w:rPr>
        <w:t>Grămeşti</w:t>
      </w:r>
      <w:r w:rsidRPr="00A10DC0">
        <w:rPr>
          <w:rFonts w:ascii="Arial" w:hAnsi="Arial" w:cs="Arial"/>
          <w:noProof/>
        </w:rPr>
        <w:t xml:space="preserve"> are următoarea structură: </w:t>
      </w:r>
    </w:p>
    <w:p w:rsidR="00BC63D0" w:rsidRPr="00A10DC0" w:rsidRDefault="00BC63D0" w:rsidP="00BC63D0">
      <w:pPr>
        <w:jc w:val="both"/>
        <w:rPr>
          <w:rFonts w:ascii="Arial" w:hAnsi="Arial" w:cs="Arial"/>
          <w:noProof/>
        </w:rPr>
      </w:pPr>
    </w:p>
    <w:tbl>
      <w:tblPr>
        <w:tblW w:w="684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624"/>
        <w:gridCol w:w="3216"/>
      </w:tblGrid>
      <w:tr w:rsidR="00BC63D0" w:rsidRPr="00A10DC0" w:rsidTr="00227E2E">
        <w:trPr>
          <w:trHeight w:val="300"/>
          <w:tblHeader/>
          <w:jc w:val="center"/>
        </w:trPr>
        <w:tc>
          <w:tcPr>
            <w:tcW w:w="3624" w:type="dxa"/>
            <w:shd w:val="clear" w:color="auto" w:fill="auto"/>
            <w:noWrap/>
          </w:tcPr>
          <w:p w:rsidR="00BC63D0" w:rsidRPr="00A10DC0" w:rsidRDefault="00BC63D0" w:rsidP="00227E2E">
            <w:pPr>
              <w:jc w:val="both"/>
              <w:rPr>
                <w:rFonts w:ascii="Arial" w:hAnsi="Arial" w:cs="Arial"/>
                <w:b/>
                <w:caps/>
                <w:noProof/>
              </w:rPr>
            </w:pPr>
            <w:r w:rsidRPr="00A10DC0">
              <w:rPr>
                <w:rFonts w:ascii="Arial" w:hAnsi="Arial" w:cs="Arial"/>
                <w:b/>
                <w:caps/>
                <w:noProof/>
              </w:rPr>
              <w:t xml:space="preserve">Domeniul de activitate </w:t>
            </w:r>
          </w:p>
        </w:tc>
        <w:tc>
          <w:tcPr>
            <w:tcW w:w="3216" w:type="dxa"/>
            <w:shd w:val="clear" w:color="auto" w:fill="auto"/>
            <w:noWrap/>
          </w:tcPr>
          <w:p w:rsidR="00BC63D0" w:rsidRPr="00A10DC0" w:rsidRDefault="00BC63D0" w:rsidP="00227E2E">
            <w:pPr>
              <w:jc w:val="both"/>
              <w:rPr>
                <w:rFonts w:ascii="Arial" w:hAnsi="Arial" w:cs="Arial"/>
                <w:b/>
                <w:caps/>
                <w:noProof/>
              </w:rPr>
            </w:pPr>
            <w:r w:rsidRPr="00A10DC0">
              <w:rPr>
                <w:rFonts w:ascii="Arial" w:hAnsi="Arial" w:cs="Arial"/>
                <w:b/>
                <w:caps/>
                <w:noProof/>
              </w:rPr>
              <w:t xml:space="preserve">Numărul de societăţi înregistrate </w:t>
            </w:r>
          </w:p>
        </w:tc>
      </w:tr>
      <w:tr w:rsidR="00BC63D0" w:rsidRPr="00A10DC0" w:rsidTr="00227E2E">
        <w:trPr>
          <w:trHeight w:val="300"/>
          <w:jc w:val="center"/>
        </w:trPr>
        <w:tc>
          <w:tcPr>
            <w:tcW w:w="3624" w:type="dxa"/>
            <w:shd w:val="clear" w:color="auto" w:fill="auto"/>
            <w:noWrap/>
          </w:tcPr>
          <w:p w:rsidR="00BC63D0" w:rsidRPr="00A10DC0" w:rsidRDefault="00BC63D0" w:rsidP="00227E2E">
            <w:pPr>
              <w:jc w:val="both"/>
              <w:rPr>
                <w:rFonts w:ascii="Arial" w:hAnsi="Arial" w:cs="Arial"/>
                <w:noProof/>
              </w:rPr>
            </w:pPr>
            <w:r w:rsidRPr="00A10DC0">
              <w:rPr>
                <w:rFonts w:ascii="Arial" w:hAnsi="Arial" w:cs="Arial"/>
                <w:noProof/>
              </w:rPr>
              <w:t>alimentaţie publică</w:t>
            </w:r>
          </w:p>
        </w:tc>
        <w:tc>
          <w:tcPr>
            <w:tcW w:w="3216" w:type="dxa"/>
            <w:shd w:val="clear" w:color="auto" w:fill="auto"/>
            <w:noWrap/>
          </w:tcPr>
          <w:p w:rsidR="00BC63D0" w:rsidRPr="00A10DC0" w:rsidRDefault="00A10DC0" w:rsidP="00227E2E">
            <w:pPr>
              <w:jc w:val="center"/>
              <w:rPr>
                <w:rFonts w:ascii="Arial" w:hAnsi="Arial" w:cs="Arial"/>
                <w:noProof/>
              </w:rPr>
            </w:pPr>
            <w:r>
              <w:rPr>
                <w:rFonts w:ascii="Arial" w:hAnsi="Arial" w:cs="Arial"/>
                <w:noProof/>
              </w:rPr>
              <w:t>3</w:t>
            </w:r>
          </w:p>
        </w:tc>
      </w:tr>
      <w:tr w:rsidR="00BC63D0" w:rsidRPr="00A10DC0" w:rsidTr="00227E2E">
        <w:trPr>
          <w:trHeight w:val="300"/>
          <w:jc w:val="center"/>
        </w:trPr>
        <w:tc>
          <w:tcPr>
            <w:tcW w:w="3624" w:type="dxa"/>
            <w:shd w:val="clear" w:color="auto" w:fill="auto"/>
            <w:noWrap/>
          </w:tcPr>
          <w:p w:rsidR="00BC63D0" w:rsidRPr="00A10DC0" w:rsidRDefault="00BC63D0" w:rsidP="00227E2E">
            <w:pPr>
              <w:jc w:val="both"/>
              <w:rPr>
                <w:rFonts w:ascii="Arial" w:hAnsi="Arial" w:cs="Arial"/>
                <w:noProof/>
              </w:rPr>
            </w:pPr>
            <w:r w:rsidRPr="00A10DC0">
              <w:rPr>
                <w:rFonts w:ascii="Arial" w:hAnsi="Arial" w:cs="Arial"/>
                <w:noProof/>
              </w:rPr>
              <w:t xml:space="preserve">comerţ </w:t>
            </w:r>
          </w:p>
        </w:tc>
        <w:tc>
          <w:tcPr>
            <w:tcW w:w="3216" w:type="dxa"/>
            <w:shd w:val="clear" w:color="auto" w:fill="auto"/>
            <w:noWrap/>
          </w:tcPr>
          <w:p w:rsidR="00BC63D0" w:rsidRPr="00A10DC0" w:rsidRDefault="00A10DC0" w:rsidP="00227E2E">
            <w:pPr>
              <w:jc w:val="center"/>
              <w:rPr>
                <w:rFonts w:ascii="Arial" w:hAnsi="Arial" w:cs="Arial"/>
                <w:noProof/>
              </w:rPr>
            </w:pPr>
            <w:r>
              <w:rPr>
                <w:rFonts w:ascii="Arial" w:hAnsi="Arial" w:cs="Arial"/>
                <w:noProof/>
              </w:rPr>
              <w:t>12</w:t>
            </w:r>
          </w:p>
        </w:tc>
      </w:tr>
      <w:tr w:rsidR="00BC63D0" w:rsidRPr="00A10DC0" w:rsidTr="00227E2E">
        <w:trPr>
          <w:trHeight w:val="300"/>
          <w:jc w:val="center"/>
        </w:trPr>
        <w:tc>
          <w:tcPr>
            <w:tcW w:w="3624" w:type="dxa"/>
            <w:shd w:val="clear" w:color="auto" w:fill="auto"/>
            <w:noWrap/>
          </w:tcPr>
          <w:p w:rsidR="00BC63D0" w:rsidRPr="00A10DC0" w:rsidRDefault="00BC63D0" w:rsidP="00227E2E">
            <w:pPr>
              <w:jc w:val="both"/>
              <w:rPr>
                <w:rFonts w:ascii="Arial" w:hAnsi="Arial" w:cs="Arial"/>
                <w:noProof/>
              </w:rPr>
            </w:pPr>
            <w:r w:rsidRPr="00A10DC0">
              <w:rPr>
                <w:rFonts w:ascii="Arial" w:hAnsi="Arial" w:cs="Arial"/>
                <w:noProof/>
              </w:rPr>
              <w:t>prestări servicii</w:t>
            </w:r>
          </w:p>
        </w:tc>
        <w:tc>
          <w:tcPr>
            <w:tcW w:w="3216" w:type="dxa"/>
            <w:shd w:val="clear" w:color="auto" w:fill="auto"/>
            <w:noWrap/>
          </w:tcPr>
          <w:p w:rsidR="00BC63D0" w:rsidRPr="00A10DC0" w:rsidRDefault="00A10DC0" w:rsidP="00227E2E">
            <w:pPr>
              <w:jc w:val="center"/>
              <w:rPr>
                <w:rFonts w:ascii="Arial" w:hAnsi="Arial" w:cs="Arial"/>
                <w:noProof/>
              </w:rPr>
            </w:pPr>
            <w:r>
              <w:rPr>
                <w:rFonts w:ascii="Arial" w:hAnsi="Arial" w:cs="Arial"/>
                <w:noProof/>
              </w:rPr>
              <w:t>7</w:t>
            </w:r>
          </w:p>
        </w:tc>
      </w:tr>
      <w:tr w:rsidR="00BC63D0" w:rsidRPr="00A10DC0" w:rsidTr="00227E2E">
        <w:trPr>
          <w:trHeight w:val="300"/>
          <w:jc w:val="center"/>
        </w:trPr>
        <w:tc>
          <w:tcPr>
            <w:tcW w:w="3624" w:type="dxa"/>
            <w:shd w:val="clear" w:color="auto" w:fill="auto"/>
            <w:noWrap/>
          </w:tcPr>
          <w:p w:rsidR="00BC63D0" w:rsidRPr="00A10DC0" w:rsidRDefault="00BC63D0" w:rsidP="00227E2E">
            <w:pPr>
              <w:jc w:val="both"/>
              <w:rPr>
                <w:rFonts w:ascii="Arial" w:hAnsi="Arial" w:cs="Arial"/>
                <w:noProof/>
              </w:rPr>
            </w:pPr>
            <w:r w:rsidRPr="00A10DC0">
              <w:rPr>
                <w:rFonts w:ascii="Arial" w:hAnsi="Arial" w:cs="Arial"/>
                <w:noProof/>
              </w:rPr>
              <w:t>transporturi</w:t>
            </w:r>
          </w:p>
        </w:tc>
        <w:tc>
          <w:tcPr>
            <w:tcW w:w="3216" w:type="dxa"/>
            <w:shd w:val="clear" w:color="auto" w:fill="auto"/>
            <w:noWrap/>
          </w:tcPr>
          <w:p w:rsidR="00BC63D0" w:rsidRPr="00A10DC0" w:rsidRDefault="00A10DC0" w:rsidP="00227E2E">
            <w:pPr>
              <w:jc w:val="center"/>
              <w:rPr>
                <w:rFonts w:ascii="Arial" w:hAnsi="Arial" w:cs="Arial"/>
                <w:noProof/>
              </w:rPr>
            </w:pPr>
            <w:r>
              <w:rPr>
                <w:rFonts w:ascii="Arial" w:hAnsi="Arial" w:cs="Arial"/>
                <w:noProof/>
              </w:rPr>
              <w:t>8</w:t>
            </w:r>
          </w:p>
        </w:tc>
      </w:tr>
      <w:tr w:rsidR="00BC63D0" w:rsidRPr="00A10DC0" w:rsidTr="00227E2E">
        <w:trPr>
          <w:trHeight w:val="300"/>
          <w:jc w:val="center"/>
        </w:trPr>
        <w:tc>
          <w:tcPr>
            <w:tcW w:w="3624" w:type="dxa"/>
            <w:shd w:val="clear" w:color="auto" w:fill="auto"/>
            <w:noWrap/>
          </w:tcPr>
          <w:p w:rsidR="00BC63D0" w:rsidRPr="00A10DC0" w:rsidRDefault="00A10DC0" w:rsidP="00227E2E">
            <w:pPr>
              <w:jc w:val="both"/>
              <w:rPr>
                <w:rFonts w:ascii="Arial" w:hAnsi="Arial" w:cs="Arial"/>
                <w:noProof/>
              </w:rPr>
            </w:pPr>
            <w:r>
              <w:rPr>
                <w:rFonts w:ascii="Arial" w:hAnsi="Arial" w:cs="Arial"/>
                <w:noProof/>
              </w:rPr>
              <w:t>sănătate</w:t>
            </w:r>
          </w:p>
        </w:tc>
        <w:tc>
          <w:tcPr>
            <w:tcW w:w="3216" w:type="dxa"/>
            <w:shd w:val="clear" w:color="auto" w:fill="auto"/>
            <w:noWrap/>
          </w:tcPr>
          <w:p w:rsidR="00BC63D0" w:rsidRPr="00A10DC0" w:rsidRDefault="00A10DC0" w:rsidP="00227E2E">
            <w:pPr>
              <w:jc w:val="center"/>
              <w:rPr>
                <w:rFonts w:ascii="Arial" w:hAnsi="Arial" w:cs="Arial"/>
                <w:noProof/>
              </w:rPr>
            </w:pPr>
            <w:r>
              <w:rPr>
                <w:rFonts w:ascii="Arial" w:hAnsi="Arial" w:cs="Arial"/>
                <w:noProof/>
              </w:rPr>
              <w:t>1</w:t>
            </w:r>
          </w:p>
        </w:tc>
      </w:tr>
      <w:tr w:rsidR="00BC63D0" w:rsidRPr="00A10DC0" w:rsidTr="00227E2E">
        <w:trPr>
          <w:trHeight w:val="300"/>
          <w:jc w:val="center"/>
        </w:trPr>
        <w:tc>
          <w:tcPr>
            <w:tcW w:w="3624" w:type="dxa"/>
            <w:shd w:val="clear" w:color="auto" w:fill="auto"/>
            <w:noWrap/>
          </w:tcPr>
          <w:p w:rsidR="00BC63D0" w:rsidRPr="00A10DC0" w:rsidRDefault="00BC63D0" w:rsidP="00227E2E">
            <w:pPr>
              <w:jc w:val="both"/>
              <w:rPr>
                <w:rFonts w:ascii="Arial" w:hAnsi="Arial" w:cs="Arial"/>
                <w:b/>
                <w:noProof/>
              </w:rPr>
            </w:pPr>
            <w:r w:rsidRPr="00A10DC0">
              <w:rPr>
                <w:rFonts w:ascii="Arial" w:hAnsi="Arial" w:cs="Arial"/>
                <w:b/>
                <w:noProof/>
              </w:rPr>
              <w:t xml:space="preserve">TOTAL </w:t>
            </w:r>
          </w:p>
        </w:tc>
        <w:tc>
          <w:tcPr>
            <w:tcW w:w="3216" w:type="dxa"/>
            <w:shd w:val="clear" w:color="auto" w:fill="auto"/>
            <w:noWrap/>
          </w:tcPr>
          <w:p w:rsidR="00BC63D0" w:rsidRPr="00A10DC0" w:rsidRDefault="00A10DC0" w:rsidP="00227E2E">
            <w:pPr>
              <w:jc w:val="center"/>
              <w:rPr>
                <w:rFonts w:ascii="Arial" w:hAnsi="Arial" w:cs="Arial"/>
                <w:b/>
                <w:noProof/>
              </w:rPr>
            </w:pPr>
            <w:r>
              <w:rPr>
                <w:rFonts w:ascii="Arial" w:hAnsi="Arial" w:cs="Arial"/>
                <w:b/>
                <w:noProof/>
              </w:rPr>
              <w:t>31</w:t>
            </w:r>
          </w:p>
        </w:tc>
      </w:tr>
    </w:tbl>
    <w:p w:rsidR="00BC63D0" w:rsidRPr="00A10DC0" w:rsidRDefault="00BC63D0" w:rsidP="00BC63D0">
      <w:pPr>
        <w:jc w:val="both"/>
        <w:rPr>
          <w:rFonts w:ascii="Arial" w:hAnsi="Arial" w:cs="Arial"/>
          <w:i/>
          <w:noProof/>
          <w:sz w:val="20"/>
        </w:rPr>
      </w:pPr>
      <w:r w:rsidRPr="00A10DC0">
        <w:rPr>
          <w:rFonts w:ascii="Arial" w:hAnsi="Arial" w:cs="Arial"/>
          <w:i/>
          <w:noProof/>
          <w:sz w:val="20"/>
        </w:rPr>
        <w:t>Sursa: prelucrarea datelor furnizate de Oficiul Registrului Comerţului de pe lângă Tribunalul Suceava, 2014</w:t>
      </w:r>
    </w:p>
    <w:p w:rsidR="00BC63D0" w:rsidRPr="00A10DC0" w:rsidRDefault="00BC63D0" w:rsidP="00BC63D0">
      <w:pPr>
        <w:jc w:val="both"/>
        <w:rPr>
          <w:rFonts w:ascii="Arial" w:hAnsi="Arial" w:cs="Arial"/>
          <w:noProof/>
        </w:rPr>
      </w:pPr>
    </w:p>
    <w:p w:rsidR="00BC63D0" w:rsidRPr="00A10DC0" w:rsidRDefault="00BC63D0" w:rsidP="00BC63D0">
      <w:pPr>
        <w:ind w:firstLine="720"/>
        <w:jc w:val="both"/>
        <w:rPr>
          <w:rFonts w:ascii="Arial" w:hAnsi="Arial" w:cs="Arial"/>
          <w:b/>
          <w:i/>
          <w:noProof/>
        </w:rPr>
      </w:pPr>
      <w:r w:rsidRPr="00A10DC0">
        <w:rPr>
          <w:rFonts w:ascii="Arial" w:hAnsi="Arial" w:cs="Arial"/>
          <w:b/>
          <w:noProof/>
        </w:rPr>
        <w:t xml:space="preserve">2.4.3.1. </w:t>
      </w:r>
      <w:r w:rsidRPr="00A10DC0">
        <w:rPr>
          <w:rFonts w:ascii="Arial" w:hAnsi="Arial" w:cs="Arial"/>
          <w:b/>
          <w:i/>
          <w:noProof/>
        </w:rPr>
        <w:t>Comerţul, alimentaţia publică</w:t>
      </w:r>
    </w:p>
    <w:p w:rsidR="00BC63D0" w:rsidRPr="00A10DC0" w:rsidRDefault="00BC63D0" w:rsidP="00BC63D0">
      <w:pPr>
        <w:ind w:firstLine="720"/>
        <w:jc w:val="both"/>
        <w:rPr>
          <w:rFonts w:ascii="Arial" w:hAnsi="Arial" w:cs="Arial"/>
          <w:noProof/>
        </w:rPr>
      </w:pPr>
    </w:p>
    <w:p w:rsidR="008270AC" w:rsidRPr="00C133E0" w:rsidRDefault="00BC63D0" w:rsidP="00BC63D0">
      <w:pPr>
        <w:ind w:firstLine="720"/>
        <w:jc w:val="both"/>
        <w:rPr>
          <w:rFonts w:ascii="Arial" w:hAnsi="Arial" w:cs="Arial"/>
          <w:noProof/>
        </w:rPr>
      </w:pPr>
      <w:r w:rsidRPr="00A10DC0">
        <w:rPr>
          <w:rFonts w:ascii="Arial" w:hAnsi="Arial" w:cs="Arial"/>
          <w:noProof/>
        </w:rPr>
        <w:t xml:space="preserve">Sectorul comerţului este bine reprezentat, în comuna </w:t>
      </w:r>
      <w:r w:rsidR="00B4514A" w:rsidRPr="00A10DC0">
        <w:rPr>
          <w:rFonts w:ascii="Arial" w:hAnsi="Arial" w:cs="Arial"/>
          <w:noProof/>
        </w:rPr>
        <w:t>Grămeşti</w:t>
      </w:r>
      <w:r w:rsidRPr="00A10DC0">
        <w:rPr>
          <w:rFonts w:ascii="Arial" w:hAnsi="Arial" w:cs="Arial"/>
          <w:noProof/>
        </w:rPr>
        <w:t xml:space="preserve">, existând, conform informaţiilor furnizate de Registrul Comerţului de pe lângă Tribunalul Suceava, 23 societăţi care se ocupă cu comercializarea diverselor bunuri. Unităţile înregistrate care au ca obiect de activitate comerţul sunt prezentate în cele ce urmează: </w:t>
      </w:r>
    </w:p>
    <w:tbl>
      <w:tblPr>
        <w:tblpPr w:leftFromText="180" w:rightFromText="180" w:vertAnchor="text" w:horzAnchor="margin" w:tblpXSpec="center" w:tblpY="196"/>
        <w:tblOverlap w:val="never"/>
        <w:tblW w:w="10265"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730"/>
        <w:gridCol w:w="1823"/>
        <w:gridCol w:w="824"/>
        <w:gridCol w:w="1638"/>
        <w:gridCol w:w="1576"/>
        <w:gridCol w:w="3674"/>
      </w:tblGrid>
      <w:tr w:rsidR="00BC63D0" w:rsidRPr="00524C3A" w:rsidTr="00DF42D8">
        <w:trPr>
          <w:trHeight w:val="306"/>
          <w:tblHeader/>
        </w:trPr>
        <w:tc>
          <w:tcPr>
            <w:tcW w:w="730" w:type="dxa"/>
          </w:tcPr>
          <w:p w:rsidR="00BC63D0" w:rsidRPr="00524C3A" w:rsidRDefault="00BC63D0" w:rsidP="00227E2E">
            <w:pPr>
              <w:rPr>
                <w:rFonts w:ascii="Arial" w:hAnsi="Arial" w:cs="Arial"/>
                <w:b/>
                <w:noProof/>
                <w:sz w:val="22"/>
                <w:szCs w:val="22"/>
              </w:rPr>
            </w:pPr>
            <w:r w:rsidRPr="00524C3A">
              <w:rPr>
                <w:rFonts w:ascii="Arial" w:hAnsi="Arial" w:cs="Arial"/>
                <w:b/>
                <w:caps/>
                <w:noProof/>
                <w:sz w:val="22"/>
                <w:szCs w:val="22"/>
                <w:lang w:eastAsia="en-GB"/>
              </w:rPr>
              <w:t>nr. crt.</w:t>
            </w:r>
          </w:p>
        </w:tc>
        <w:tc>
          <w:tcPr>
            <w:tcW w:w="1823" w:type="dxa"/>
            <w:shd w:val="clear" w:color="auto" w:fill="auto"/>
            <w:noWrap/>
          </w:tcPr>
          <w:p w:rsidR="00BC63D0" w:rsidRPr="00524C3A" w:rsidRDefault="00BC63D0" w:rsidP="00227E2E">
            <w:pPr>
              <w:rPr>
                <w:rFonts w:ascii="Arial" w:hAnsi="Arial" w:cs="Arial"/>
                <w:b/>
                <w:noProof/>
                <w:sz w:val="22"/>
                <w:szCs w:val="22"/>
              </w:rPr>
            </w:pPr>
            <w:r w:rsidRPr="00524C3A">
              <w:rPr>
                <w:rFonts w:ascii="Arial" w:hAnsi="Arial" w:cs="Arial"/>
                <w:b/>
                <w:noProof/>
                <w:sz w:val="22"/>
                <w:szCs w:val="22"/>
              </w:rPr>
              <w:t>Denumirea</w:t>
            </w:r>
          </w:p>
        </w:tc>
        <w:tc>
          <w:tcPr>
            <w:tcW w:w="824" w:type="dxa"/>
            <w:shd w:val="clear" w:color="auto" w:fill="auto"/>
            <w:noWrap/>
          </w:tcPr>
          <w:p w:rsidR="00BC63D0" w:rsidRPr="00524C3A" w:rsidRDefault="00BC63D0" w:rsidP="00227E2E">
            <w:pPr>
              <w:rPr>
                <w:rFonts w:ascii="Arial" w:hAnsi="Arial" w:cs="Arial"/>
                <w:b/>
                <w:noProof/>
                <w:sz w:val="22"/>
                <w:szCs w:val="22"/>
              </w:rPr>
            </w:pPr>
            <w:r w:rsidRPr="00524C3A">
              <w:rPr>
                <w:rFonts w:ascii="Arial" w:hAnsi="Arial" w:cs="Arial"/>
                <w:b/>
                <w:noProof/>
                <w:sz w:val="22"/>
                <w:szCs w:val="22"/>
              </w:rPr>
              <w:t>Caen</w:t>
            </w:r>
          </w:p>
        </w:tc>
        <w:tc>
          <w:tcPr>
            <w:tcW w:w="1638" w:type="dxa"/>
            <w:shd w:val="clear" w:color="auto" w:fill="auto"/>
            <w:noWrap/>
          </w:tcPr>
          <w:p w:rsidR="00BC63D0" w:rsidRPr="00524C3A" w:rsidRDefault="00BC63D0" w:rsidP="00227E2E">
            <w:pPr>
              <w:rPr>
                <w:rFonts w:ascii="Arial" w:hAnsi="Arial" w:cs="Arial"/>
                <w:b/>
                <w:noProof/>
                <w:sz w:val="22"/>
                <w:szCs w:val="22"/>
              </w:rPr>
            </w:pPr>
            <w:r w:rsidRPr="00524C3A">
              <w:rPr>
                <w:rFonts w:ascii="Arial" w:hAnsi="Arial" w:cs="Arial"/>
                <w:b/>
                <w:noProof/>
                <w:sz w:val="22"/>
                <w:szCs w:val="22"/>
              </w:rPr>
              <w:t>Forma juridică</w:t>
            </w:r>
          </w:p>
        </w:tc>
        <w:tc>
          <w:tcPr>
            <w:tcW w:w="1576" w:type="dxa"/>
            <w:shd w:val="clear" w:color="auto" w:fill="auto"/>
            <w:noWrap/>
          </w:tcPr>
          <w:p w:rsidR="00BC63D0" w:rsidRPr="00524C3A" w:rsidRDefault="00BC63D0" w:rsidP="00227E2E">
            <w:pPr>
              <w:rPr>
                <w:rFonts w:ascii="Arial" w:hAnsi="Arial" w:cs="Arial"/>
                <w:b/>
                <w:noProof/>
                <w:sz w:val="22"/>
                <w:szCs w:val="22"/>
              </w:rPr>
            </w:pPr>
            <w:r w:rsidRPr="00524C3A">
              <w:rPr>
                <w:rFonts w:ascii="Arial" w:hAnsi="Arial" w:cs="Arial"/>
                <w:b/>
                <w:noProof/>
                <w:sz w:val="22"/>
                <w:szCs w:val="22"/>
              </w:rPr>
              <w:t>Adresa</w:t>
            </w:r>
          </w:p>
        </w:tc>
        <w:tc>
          <w:tcPr>
            <w:tcW w:w="3674" w:type="dxa"/>
            <w:shd w:val="clear" w:color="auto" w:fill="auto"/>
            <w:noWrap/>
          </w:tcPr>
          <w:p w:rsidR="00BC63D0" w:rsidRPr="00524C3A" w:rsidRDefault="00BC63D0" w:rsidP="00227E2E">
            <w:pPr>
              <w:rPr>
                <w:rFonts w:ascii="Arial" w:hAnsi="Arial" w:cs="Arial"/>
                <w:b/>
                <w:noProof/>
                <w:sz w:val="22"/>
                <w:szCs w:val="22"/>
              </w:rPr>
            </w:pPr>
            <w:r w:rsidRPr="00524C3A">
              <w:rPr>
                <w:rFonts w:ascii="Arial" w:hAnsi="Arial" w:cs="Arial"/>
                <w:b/>
                <w:noProof/>
                <w:sz w:val="22"/>
                <w:szCs w:val="22"/>
              </w:rPr>
              <w:t>Domeniul de activitate</w:t>
            </w:r>
          </w:p>
        </w:tc>
      </w:tr>
      <w:tr w:rsidR="00BC63D0" w:rsidRPr="00524C3A" w:rsidTr="00DF42D8">
        <w:trPr>
          <w:trHeight w:val="306"/>
        </w:trPr>
        <w:tc>
          <w:tcPr>
            <w:tcW w:w="730" w:type="dxa"/>
          </w:tcPr>
          <w:p w:rsidR="00BC63D0" w:rsidRPr="00524C3A" w:rsidRDefault="00BC63D0" w:rsidP="00227E2E">
            <w:pPr>
              <w:jc w:val="both"/>
              <w:rPr>
                <w:rFonts w:ascii="Arial" w:hAnsi="Arial" w:cs="Arial"/>
                <w:bCs/>
                <w:sz w:val="22"/>
                <w:szCs w:val="22"/>
              </w:rPr>
            </w:pPr>
            <w:r w:rsidRPr="00524C3A">
              <w:rPr>
                <w:rFonts w:ascii="Arial" w:hAnsi="Arial" w:cs="Arial"/>
                <w:bCs/>
                <w:sz w:val="22"/>
                <w:szCs w:val="22"/>
              </w:rPr>
              <w:t>1.</w:t>
            </w:r>
          </w:p>
        </w:tc>
        <w:tc>
          <w:tcPr>
            <w:tcW w:w="1823" w:type="dxa"/>
            <w:shd w:val="clear" w:color="auto" w:fill="auto"/>
            <w:noWrap/>
          </w:tcPr>
          <w:p w:rsidR="00BC63D0" w:rsidRPr="00524C3A" w:rsidRDefault="008270AC" w:rsidP="008270AC">
            <w:pPr>
              <w:pStyle w:val="NoSpacing"/>
              <w:jc w:val="center"/>
              <w:rPr>
                <w:rFonts w:ascii="Arial Narrow" w:hAnsi="Arial Narrow"/>
              </w:rPr>
            </w:pPr>
            <w:r w:rsidRPr="00524C3A">
              <w:rPr>
                <w:rFonts w:ascii="Arial Narrow" w:hAnsi="Arial Narrow"/>
                <w:b/>
                <w:lang w:val="ro-RO"/>
              </w:rPr>
              <w:t>TUDACOS SRL</w:t>
            </w:r>
            <w:r w:rsidRPr="00524C3A">
              <w:rPr>
                <w:rFonts w:ascii="Arial Narrow" w:hAnsi="Arial Narrow"/>
                <w:b/>
                <w:lang w:val="ro-RO"/>
              </w:rPr>
              <w:br/>
            </w:r>
          </w:p>
        </w:tc>
        <w:tc>
          <w:tcPr>
            <w:tcW w:w="824" w:type="dxa"/>
            <w:shd w:val="clear" w:color="auto" w:fill="auto"/>
            <w:noWrap/>
          </w:tcPr>
          <w:p w:rsidR="00BC63D0" w:rsidRPr="00524C3A" w:rsidRDefault="008270AC" w:rsidP="00227E2E">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BC63D0" w:rsidRPr="00524C3A" w:rsidRDefault="008270AC" w:rsidP="00227E2E">
            <w:pPr>
              <w:jc w:val="both"/>
              <w:rPr>
                <w:rFonts w:ascii="Arial" w:hAnsi="Arial" w:cs="Arial"/>
                <w:sz w:val="22"/>
                <w:szCs w:val="22"/>
              </w:rPr>
            </w:pPr>
            <w:r w:rsidRPr="00524C3A">
              <w:rPr>
                <w:rFonts w:ascii="Arial Narrow" w:hAnsi="Arial Narrow"/>
                <w:b/>
              </w:rPr>
              <w:t>SRL</w:t>
            </w:r>
          </w:p>
        </w:tc>
        <w:tc>
          <w:tcPr>
            <w:tcW w:w="1576" w:type="dxa"/>
            <w:shd w:val="clear" w:color="auto" w:fill="auto"/>
            <w:noWrap/>
          </w:tcPr>
          <w:p w:rsidR="00BC63D0" w:rsidRPr="00524C3A" w:rsidRDefault="008270AC" w:rsidP="008270AC">
            <w:pPr>
              <w:jc w:val="both"/>
              <w:rPr>
                <w:rFonts w:ascii="Arial" w:hAnsi="Arial" w:cs="Arial"/>
                <w:sz w:val="22"/>
                <w:szCs w:val="22"/>
              </w:rPr>
            </w:pPr>
            <w:r w:rsidRPr="00524C3A">
              <w:rPr>
                <w:rFonts w:ascii="Arial Narrow" w:hAnsi="Arial Narrow"/>
              </w:rPr>
              <w:t>Sat Grămeşti, Nr. 690</w:t>
            </w:r>
          </w:p>
        </w:tc>
        <w:tc>
          <w:tcPr>
            <w:tcW w:w="3674" w:type="dxa"/>
            <w:shd w:val="clear" w:color="auto" w:fill="auto"/>
            <w:noWrap/>
          </w:tcPr>
          <w:p w:rsidR="00BC63D0" w:rsidRPr="00524C3A" w:rsidRDefault="008270AC" w:rsidP="00227E2E">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01418C" w:rsidRPr="00524C3A" w:rsidTr="00DF42D8">
        <w:trPr>
          <w:trHeight w:val="306"/>
        </w:trPr>
        <w:tc>
          <w:tcPr>
            <w:tcW w:w="730" w:type="dxa"/>
          </w:tcPr>
          <w:p w:rsidR="0001418C" w:rsidRPr="00524C3A" w:rsidRDefault="0001418C" w:rsidP="0001418C">
            <w:pPr>
              <w:jc w:val="both"/>
              <w:rPr>
                <w:rFonts w:ascii="Arial" w:hAnsi="Arial" w:cs="Arial"/>
                <w:bCs/>
                <w:sz w:val="22"/>
                <w:szCs w:val="22"/>
              </w:rPr>
            </w:pPr>
            <w:r w:rsidRPr="00524C3A">
              <w:rPr>
                <w:rFonts w:ascii="Arial" w:hAnsi="Arial" w:cs="Arial"/>
                <w:bCs/>
                <w:sz w:val="22"/>
                <w:szCs w:val="22"/>
              </w:rPr>
              <w:lastRenderedPageBreak/>
              <w:t>2.</w:t>
            </w:r>
          </w:p>
        </w:tc>
        <w:tc>
          <w:tcPr>
            <w:tcW w:w="1823" w:type="dxa"/>
            <w:shd w:val="clear" w:color="auto" w:fill="auto"/>
            <w:noWrap/>
          </w:tcPr>
          <w:p w:rsidR="0001418C" w:rsidRPr="00524C3A" w:rsidRDefault="0001418C" w:rsidP="0001418C">
            <w:pPr>
              <w:jc w:val="both"/>
              <w:rPr>
                <w:rFonts w:ascii="Arial" w:hAnsi="Arial" w:cs="Arial"/>
                <w:sz w:val="22"/>
                <w:szCs w:val="22"/>
              </w:rPr>
            </w:pPr>
            <w:r w:rsidRPr="00524C3A">
              <w:rPr>
                <w:rFonts w:ascii="Arial Narrow" w:hAnsi="Arial Narrow"/>
                <w:b/>
              </w:rPr>
              <w:t>GRAMISTEANCA COM SRL</w:t>
            </w:r>
          </w:p>
        </w:tc>
        <w:tc>
          <w:tcPr>
            <w:tcW w:w="824" w:type="dxa"/>
            <w:shd w:val="clear" w:color="auto" w:fill="auto"/>
            <w:noWrap/>
          </w:tcPr>
          <w:p w:rsidR="0001418C" w:rsidRPr="00524C3A" w:rsidRDefault="0001418C" w:rsidP="0001418C">
            <w:pPr>
              <w:jc w:val="both"/>
              <w:rPr>
                <w:rFonts w:ascii="Arial" w:hAnsi="Arial" w:cs="Arial"/>
                <w:sz w:val="22"/>
                <w:szCs w:val="22"/>
              </w:rPr>
            </w:pPr>
            <w:r w:rsidRPr="00524C3A">
              <w:rPr>
                <w:rFonts w:ascii="Arial Narrow" w:hAnsi="Arial Narrow"/>
              </w:rPr>
              <w:t xml:space="preserve">4711 </w:t>
            </w:r>
          </w:p>
        </w:tc>
        <w:tc>
          <w:tcPr>
            <w:tcW w:w="1638" w:type="dxa"/>
            <w:shd w:val="clear" w:color="auto" w:fill="auto"/>
            <w:noWrap/>
          </w:tcPr>
          <w:p w:rsidR="0001418C" w:rsidRPr="00524C3A" w:rsidRDefault="0001418C" w:rsidP="0001418C">
            <w:pPr>
              <w:jc w:val="both"/>
              <w:rPr>
                <w:rFonts w:ascii="Arial" w:hAnsi="Arial" w:cs="Arial"/>
                <w:sz w:val="22"/>
                <w:szCs w:val="22"/>
              </w:rPr>
            </w:pPr>
            <w:r w:rsidRPr="00524C3A">
              <w:rPr>
                <w:rFonts w:ascii="Arial" w:hAnsi="Arial" w:cs="Arial"/>
                <w:sz w:val="22"/>
                <w:szCs w:val="22"/>
              </w:rPr>
              <w:t>SRL</w:t>
            </w:r>
          </w:p>
        </w:tc>
        <w:tc>
          <w:tcPr>
            <w:tcW w:w="1576" w:type="dxa"/>
            <w:shd w:val="clear" w:color="auto" w:fill="auto"/>
            <w:noWrap/>
          </w:tcPr>
          <w:p w:rsidR="0001418C" w:rsidRPr="00524C3A" w:rsidRDefault="0001418C" w:rsidP="0001418C">
            <w:pPr>
              <w:jc w:val="both"/>
              <w:rPr>
                <w:rFonts w:ascii="Arial" w:hAnsi="Arial" w:cs="Arial"/>
                <w:sz w:val="22"/>
                <w:szCs w:val="22"/>
              </w:rPr>
            </w:pPr>
            <w:r w:rsidRPr="00524C3A">
              <w:rPr>
                <w:rFonts w:ascii="Arial Narrow" w:hAnsi="Arial Narrow"/>
              </w:rPr>
              <w:t>Sat Grămeşti, Nr. 680</w:t>
            </w:r>
          </w:p>
        </w:tc>
        <w:tc>
          <w:tcPr>
            <w:tcW w:w="3674" w:type="dxa"/>
            <w:shd w:val="clear" w:color="auto" w:fill="auto"/>
            <w:noWrap/>
          </w:tcPr>
          <w:p w:rsidR="0001418C" w:rsidRPr="00524C3A" w:rsidRDefault="0001418C" w:rsidP="0001418C">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BC63D0" w:rsidRPr="00524C3A" w:rsidTr="00DF42D8">
        <w:trPr>
          <w:trHeight w:val="306"/>
        </w:trPr>
        <w:tc>
          <w:tcPr>
            <w:tcW w:w="730" w:type="dxa"/>
          </w:tcPr>
          <w:p w:rsidR="00BC63D0" w:rsidRPr="00524C3A" w:rsidRDefault="00BC63D0" w:rsidP="00227E2E">
            <w:pPr>
              <w:jc w:val="both"/>
              <w:rPr>
                <w:rFonts w:ascii="Arial" w:hAnsi="Arial" w:cs="Arial"/>
                <w:bCs/>
                <w:sz w:val="22"/>
                <w:szCs w:val="22"/>
              </w:rPr>
            </w:pPr>
            <w:r w:rsidRPr="00524C3A">
              <w:rPr>
                <w:rFonts w:ascii="Arial" w:hAnsi="Arial" w:cs="Arial"/>
                <w:bCs/>
                <w:sz w:val="22"/>
                <w:szCs w:val="22"/>
              </w:rPr>
              <w:t>3.</w:t>
            </w:r>
          </w:p>
        </w:tc>
        <w:tc>
          <w:tcPr>
            <w:tcW w:w="1823" w:type="dxa"/>
            <w:shd w:val="clear" w:color="auto" w:fill="auto"/>
            <w:noWrap/>
          </w:tcPr>
          <w:p w:rsidR="00BC63D0" w:rsidRPr="00524C3A" w:rsidRDefault="00952E03" w:rsidP="00227E2E">
            <w:pPr>
              <w:jc w:val="both"/>
              <w:rPr>
                <w:rFonts w:ascii="Arial" w:hAnsi="Arial" w:cs="Arial"/>
                <w:sz w:val="22"/>
                <w:szCs w:val="22"/>
              </w:rPr>
            </w:pPr>
            <w:r w:rsidRPr="00524C3A">
              <w:rPr>
                <w:rFonts w:ascii="Arial Narrow" w:hAnsi="Arial Narrow"/>
                <w:b/>
              </w:rPr>
              <w:t>BENIMAR SRL</w:t>
            </w:r>
          </w:p>
        </w:tc>
        <w:tc>
          <w:tcPr>
            <w:tcW w:w="824" w:type="dxa"/>
            <w:shd w:val="clear" w:color="auto" w:fill="auto"/>
            <w:noWrap/>
          </w:tcPr>
          <w:p w:rsidR="00BC63D0" w:rsidRPr="00524C3A" w:rsidRDefault="00952E03" w:rsidP="00227E2E">
            <w:pPr>
              <w:jc w:val="both"/>
              <w:rPr>
                <w:rFonts w:ascii="Arial" w:hAnsi="Arial" w:cs="Arial"/>
                <w:sz w:val="22"/>
                <w:szCs w:val="22"/>
              </w:rPr>
            </w:pPr>
            <w:r w:rsidRPr="00524C3A">
              <w:rPr>
                <w:rFonts w:ascii="Arial Narrow" w:hAnsi="Arial Narrow"/>
              </w:rPr>
              <w:t>4673</w:t>
            </w:r>
          </w:p>
        </w:tc>
        <w:tc>
          <w:tcPr>
            <w:tcW w:w="1638" w:type="dxa"/>
            <w:shd w:val="clear" w:color="auto" w:fill="auto"/>
            <w:noWrap/>
          </w:tcPr>
          <w:p w:rsidR="00BC63D0" w:rsidRPr="00524C3A" w:rsidRDefault="00952E03" w:rsidP="00227E2E">
            <w:pPr>
              <w:jc w:val="both"/>
              <w:rPr>
                <w:rFonts w:ascii="Arial" w:hAnsi="Arial" w:cs="Arial"/>
                <w:sz w:val="22"/>
                <w:szCs w:val="22"/>
              </w:rPr>
            </w:pPr>
            <w:r w:rsidRPr="00524C3A">
              <w:rPr>
                <w:rFonts w:ascii="Arial" w:hAnsi="Arial" w:cs="Arial"/>
                <w:sz w:val="22"/>
                <w:szCs w:val="22"/>
              </w:rPr>
              <w:t>SRL</w:t>
            </w:r>
          </w:p>
        </w:tc>
        <w:tc>
          <w:tcPr>
            <w:tcW w:w="1576" w:type="dxa"/>
            <w:shd w:val="clear" w:color="auto" w:fill="auto"/>
            <w:noWrap/>
          </w:tcPr>
          <w:p w:rsidR="00BC63D0" w:rsidRPr="00524C3A" w:rsidRDefault="00952E03" w:rsidP="00952E03">
            <w:pPr>
              <w:jc w:val="both"/>
              <w:rPr>
                <w:rFonts w:ascii="Arial" w:hAnsi="Arial" w:cs="Arial"/>
                <w:sz w:val="22"/>
                <w:szCs w:val="22"/>
              </w:rPr>
            </w:pPr>
            <w:r w:rsidRPr="00524C3A">
              <w:rPr>
                <w:rFonts w:ascii="Arial Narrow" w:hAnsi="Arial Narrow"/>
              </w:rPr>
              <w:t>Sat Grămeşti, Nr. 240</w:t>
            </w:r>
          </w:p>
        </w:tc>
        <w:tc>
          <w:tcPr>
            <w:tcW w:w="3674" w:type="dxa"/>
            <w:shd w:val="clear" w:color="auto" w:fill="auto"/>
            <w:noWrap/>
          </w:tcPr>
          <w:p w:rsidR="00BC63D0" w:rsidRPr="00524C3A" w:rsidRDefault="00952E03" w:rsidP="00227E2E">
            <w:pPr>
              <w:jc w:val="both"/>
              <w:rPr>
                <w:rFonts w:ascii="Arial" w:hAnsi="Arial" w:cs="Arial"/>
                <w:sz w:val="22"/>
                <w:szCs w:val="22"/>
              </w:rPr>
            </w:pPr>
            <w:r w:rsidRPr="00524C3A">
              <w:rPr>
                <w:rFonts w:ascii="Arial Narrow" w:hAnsi="Arial Narrow"/>
              </w:rPr>
              <w:t>Comerţ cu ridicata al materialului lemnos şi al materialelor de construcţii şi echipamentelor sanitare</w:t>
            </w:r>
          </w:p>
        </w:tc>
      </w:tr>
      <w:tr w:rsidR="00BC63D0" w:rsidRPr="00524C3A" w:rsidTr="00DF42D8">
        <w:trPr>
          <w:trHeight w:val="306"/>
        </w:trPr>
        <w:tc>
          <w:tcPr>
            <w:tcW w:w="730" w:type="dxa"/>
          </w:tcPr>
          <w:p w:rsidR="00BC63D0" w:rsidRPr="00524C3A" w:rsidRDefault="00BC63D0" w:rsidP="00227E2E">
            <w:pPr>
              <w:jc w:val="both"/>
              <w:rPr>
                <w:rFonts w:ascii="Arial" w:hAnsi="Arial" w:cs="Arial"/>
                <w:bCs/>
                <w:sz w:val="22"/>
                <w:szCs w:val="22"/>
              </w:rPr>
            </w:pPr>
            <w:r w:rsidRPr="00524C3A">
              <w:rPr>
                <w:rFonts w:ascii="Arial" w:hAnsi="Arial" w:cs="Arial"/>
                <w:bCs/>
                <w:sz w:val="22"/>
                <w:szCs w:val="22"/>
              </w:rPr>
              <w:t>4.</w:t>
            </w:r>
          </w:p>
        </w:tc>
        <w:tc>
          <w:tcPr>
            <w:tcW w:w="1823" w:type="dxa"/>
            <w:shd w:val="clear" w:color="auto" w:fill="auto"/>
            <w:noWrap/>
          </w:tcPr>
          <w:p w:rsidR="00BC63D0" w:rsidRPr="00524C3A" w:rsidRDefault="00C204A2" w:rsidP="00227E2E">
            <w:pPr>
              <w:jc w:val="both"/>
              <w:rPr>
                <w:rFonts w:ascii="Arial" w:hAnsi="Arial" w:cs="Arial"/>
                <w:sz w:val="22"/>
                <w:szCs w:val="22"/>
              </w:rPr>
            </w:pPr>
            <w:r w:rsidRPr="00524C3A">
              <w:rPr>
                <w:rFonts w:ascii="Arial Narrow" w:hAnsi="Arial Narrow"/>
                <w:b/>
              </w:rPr>
              <w:t>BICHIU ELVIRA</w:t>
            </w:r>
          </w:p>
        </w:tc>
        <w:tc>
          <w:tcPr>
            <w:tcW w:w="824" w:type="dxa"/>
            <w:shd w:val="clear" w:color="auto" w:fill="auto"/>
            <w:noWrap/>
          </w:tcPr>
          <w:p w:rsidR="00BC63D0" w:rsidRPr="00524C3A" w:rsidRDefault="00C204A2" w:rsidP="00227E2E">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BC63D0" w:rsidRPr="00524C3A" w:rsidRDefault="00524C3A" w:rsidP="00227E2E">
            <w:pPr>
              <w:jc w:val="both"/>
              <w:rPr>
                <w:rFonts w:ascii="Arial" w:hAnsi="Arial" w:cs="Arial"/>
                <w:sz w:val="22"/>
                <w:szCs w:val="22"/>
              </w:rPr>
            </w:pPr>
            <w:r w:rsidRPr="00524C3A">
              <w:rPr>
                <w:rFonts w:ascii="Arial" w:hAnsi="Arial" w:cs="Arial"/>
                <w:sz w:val="22"/>
                <w:szCs w:val="22"/>
              </w:rPr>
              <w:t>ÎI</w:t>
            </w:r>
          </w:p>
        </w:tc>
        <w:tc>
          <w:tcPr>
            <w:tcW w:w="1576" w:type="dxa"/>
            <w:shd w:val="clear" w:color="auto" w:fill="auto"/>
            <w:noWrap/>
          </w:tcPr>
          <w:p w:rsidR="00BC63D0" w:rsidRPr="00524C3A" w:rsidRDefault="00524C3A" w:rsidP="00227E2E">
            <w:pPr>
              <w:jc w:val="both"/>
              <w:rPr>
                <w:rFonts w:ascii="Arial" w:hAnsi="Arial" w:cs="Arial"/>
                <w:sz w:val="22"/>
                <w:szCs w:val="22"/>
              </w:rPr>
            </w:pPr>
            <w:r w:rsidRPr="00524C3A">
              <w:rPr>
                <w:rFonts w:ascii="Arial Narrow" w:hAnsi="Arial Narrow"/>
              </w:rPr>
              <w:t>Sat Grămeşti,</w:t>
            </w:r>
          </w:p>
        </w:tc>
        <w:tc>
          <w:tcPr>
            <w:tcW w:w="3674" w:type="dxa"/>
            <w:shd w:val="clear" w:color="auto" w:fill="auto"/>
            <w:noWrap/>
          </w:tcPr>
          <w:p w:rsidR="00BC63D0" w:rsidRPr="00524C3A" w:rsidRDefault="00C204A2" w:rsidP="00227E2E">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C204A2" w:rsidRPr="00524C3A" w:rsidTr="00DF42D8">
        <w:trPr>
          <w:trHeight w:val="306"/>
        </w:trPr>
        <w:tc>
          <w:tcPr>
            <w:tcW w:w="730" w:type="dxa"/>
          </w:tcPr>
          <w:p w:rsidR="00C204A2" w:rsidRPr="00524C3A" w:rsidRDefault="00C204A2" w:rsidP="00C204A2">
            <w:pPr>
              <w:jc w:val="both"/>
              <w:rPr>
                <w:rFonts w:ascii="Arial" w:hAnsi="Arial" w:cs="Arial"/>
                <w:bCs/>
                <w:sz w:val="22"/>
                <w:szCs w:val="22"/>
              </w:rPr>
            </w:pPr>
            <w:r w:rsidRPr="00524C3A">
              <w:rPr>
                <w:rFonts w:ascii="Arial" w:hAnsi="Arial" w:cs="Arial"/>
                <w:bCs/>
                <w:sz w:val="22"/>
                <w:szCs w:val="22"/>
              </w:rPr>
              <w:t>5.</w:t>
            </w:r>
          </w:p>
        </w:tc>
        <w:tc>
          <w:tcPr>
            <w:tcW w:w="1823" w:type="dxa"/>
            <w:shd w:val="clear" w:color="auto" w:fill="auto"/>
            <w:noWrap/>
          </w:tcPr>
          <w:p w:rsidR="00C204A2" w:rsidRPr="00524C3A" w:rsidRDefault="00C204A2" w:rsidP="00C204A2">
            <w:pPr>
              <w:jc w:val="both"/>
              <w:rPr>
                <w:rFonts w:ascii="Arial" w:hAnsi="Arial" w:cs="Arial"/>
                <w:sz w:val="22"/>
                <w:szCs w:val="22"/>
              </w:rPr>
            </w:pPr>
            <w:r w:rsidRPr="00524C3A">
              <w:rPr>
                <w:rFonts w:ascii="Arial Narrow" w:hAnsi="Arial Narrow"/>
                <w:b/>
              </w:rPr>
              <w:t>YOLAND SRL</w:t>
            </w:r>
          </w:p>
        </w:tc>
        <w:tc>
          <w:tcPr>
            <w:tcW w:w="824" w:type="dxa"/>
            <w:shd w:val="clear" w:color="auto" w:fill="auto"/>
            <w:noWrap/>
          </w:tcPr>
          <w:p w:rsidR="00C204A2" w:rsidRPr="00524C3A" w:rsidRDefault="00C204A2" w:rsidP="00C204A2">
            <w:pPr>
              <w:jc w:val="both"/>
              <w:rPr>
                <w:rFonts w:ascii="Arial" w:hAnsi="Arial" w:cs="Arial"/>
                <w:sz w:val="22"/>
                <w:szCs w:val="22"/>
              </w:rPr>
            </w:pPr>
            <w:r w:rsidRPr="00524C3A">
              <w:rPr>
                <w:rFonts w:ascii="Arial Narrow" w:hAnsi="Arial Narrow"/>
              </w:rPr>
              <w:t xml:space="preserve">4711 </w:t>
            </w:r>
          </w:p>
        </w:tc>
        <w:tc>
          <w:tcPr>
            <w:tcW w:w="1638" w:type="dxa"/>
            <w:shd w:val="clear" w:color="auto" w:fill="auto"/>
            <w:noWrap/>
          </w:tcPr>
          <w:p w:rsidR="00C204A2" w:rsidRPr="00524C3A" w:rsidRDefault="00C204A2" w:rsidP="00C204A2">
            <w:pPr>
              <w:jc w:val="both"/>
              <w:rPr>
                <w:rFonts w:ascii="Arial" w:hAnsi="Arial" w:cs="Arial"/>
                <w:sz w:val="22"/>
                <w:szCs w:val="22"/>
              </w:rPr>
            </w:pPr>
            <w:r w:rsidRPr="00524C3A">
              <w:rPr>
                <w:rFonts w:ascii="Arial" w:hAnsi="Arial" w:cs="Arial"/>
                <w:sz w:val="22"/>
                <w:szCs w:val="22"/>
              </w:rPr>
              <w:t>SRL</w:t>
            </w:r>
          </w:p>
        </w:tc>
        <w:tc>
          <w:tcPr>
            <w:tcW w:w="1576" w:type="dxa"/>
            <w:shd w:val="clear" w:color="auto" w:fill="auto"/>
            <w:noWrap/>
          </w:tcPr>
          <w:p w:rsidR="00C204A2" w:rsidRPr="00524C3A" w:rsidRDefault="00C204A2" w:rsidP="00C204A2">
            <w:pPr>
              <w:jc w:val="both"/>
              <w:rPr>
                <w:rFonts w:ascii="Arial" w:hAnsi="Arial" w:cs="Arial"/>
                <w:sz w:val="22"/>
                <w:szCs w:val="22"/>
              </w:rPr>
            </w:pPr>
            <w:r w:rsidRPr="00524C3A">
              <w:rPr>
                <w:rFonts w:ascii="Arial Narrow" w:hAnsi="Arial Narrow"/>
              </w:rPr>
              <w:t>Sat Grămeşti, Nr. 95</w:t>
            </w:r>
          </w:p>
        </w:tc>
        <w:tc>
          <w:tcPr>
            <w:tcW w:w="3674" w:type="dxa"/>
            <w:shd w:val="clear" w:color="auto" w:fill="auto"/>
            <w:noWrap/>
          </w:tcPr>
          <w:p w:rsidR="00C204A2" w:rsidRPr="00524C3A" w:rsidRDefault="00C204A2" w:rsidP="00C204A2">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524C3A" w:rsidRPr="00524C3A" w:rsidTr="00DF42D8">
        <w:trPr>
          <w:trHeight w:val="306"/>
        </w:trPr>
        <w:tc>
          <w:tcPr>
            <w:tcW w:w="730" w:type="dxa"/>
          </w:tcPr>
          <w:p w:rsidR="00524C3A" w:rsidRPr="00524C3A" w:rsidRDefault="00524C3A" w:rsidP="00524C3A">
            <w:pPr>
              <w:jc w:val="both"/>
              <w:rPr>
                <w:rFonts w:ascii="Arial" w:hAnsi="Arial" w:cs="Arial"/>
                <w:sz w:val="22"/>
                <w:szCs w:val="22"/>
              </w:rPr>
            </w:pPr>
            <w:r w:rsidRPr="00524C3A">
              <w:rPr>
                <w:rFonts w:ascii="Arial" w:hAnsi="Arial" w:cs="Arial"/>
                <w:sz w:val="22"/>
                <w:szCs w:val="22"/>
              </w:rPr>
              <w:t>6.</w:t>
            </w:r>
          </w:p>
        </w:tc>
        <w:tc>
          <w:tcPr>
            <w:tcW w:w="1823" w:type="dxa"/>
            <w:shd w:val="clear" w:color="auto" w:fill="auto"/>
            <w:noWrap/>
          </w:tcPr>
          <w:p w:rsidR="00524C3A" w:rsidRPr="00524C3A" w:rsidRDefault="00524C3A" w:rsidP="00524C3A">
            <w:pPr>
              <w:jc w:val="both"/>
              <w:rPr>
                <w:rFonts w:ascii="Arial" w:hAnsi="Arial" w:cs="Arial"/>
                <w:sz w:val="22"/>
                <w:szCs w:val="22"/>
              </w:rPr>
            </w:pPr>
            <w:r w:rsidRPr="00524C3A">
              <w:rPr>
                <w:rFonts w:ascii="Arial Narrow" w:hAnsi="Arial Narrow"/>
                <w:b/>
              </w:rPr>
              <w:t>APETREI VERONICA-NICOLETA</w:t>
            </w:r>
          </w:p>
        </w:tc>
        <w:tc>
          <w:tcPr>
            <w:tcW w:w="824" w:type="dxa"/>
            <w:shd w:val="clear" w:color="auto" w:fill="auto"/>
            <w:noWrap/>
          </w:tcPr>
          <w:p w:rsidR="00524C3A" w:rsidRPr="00524C3A" w:rsidRDefault="00524C3A" w:rsidP="00524C3A">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524C3A" w:rsidRPr="00524C3A" w:rsidRDefault="00524C3A" w:rsidP="00524C3A">
            <w:pPr>
              <w:jc w:val="both"/>
              <w:rPr>
                <w:rFonts w:ascii="Arial" w:hAnsi="Arial" w:cs="Arial"/>
                <w:sz w:val="22"/>
                <w:szCs w:val="22"/>
              </w:rPr>
            </w:pPr>
            <w:r w:rsidRPr="00524C3A">
              <w:rPr>
                <w:rFonts w:ascii="Arial" w:hAnsi="Arial" w:cs="Arial"/>
                <w:sz w:val="22"/>
                <w:szCs w:val="22"/>
              </w:rPr>
              <w:t>ÎI</w:t>
            </w:r>
          </w:p>
        </w:tc>
        <w:tc>
          <w:tcPr>
            <w:tcW w:w="1576" w:type="dxa"/>
            <w:shd w:val="clear" w:color="auto" w:fill="auto"/>
            <w:noWrap/>
          </w:tcPr>
          <w:p w:rsidR="00524C3A" w:rsidRPr="00524C3A" w:rsidRDefault="00524C3A" w:rsidP="00524C3A">
            <w:pPr>
              <w:jc w:val="both"/>
              <w:rPr>
                <w:rFonts w:ascii="Arial" w:hAnsi="Arial" w:cs="Arial"/>
                <w:sz w:val="22"/>
                <w:szCs w:val="22"/>
              </w:rPr>
            </w:pPr>
            <w:r>
              <w:rPr>
                <w:rFonts w:ascii="Arial Narrow" w:hAnsi="Arial Narrow"/>
                <w:color w:val="000000"/>
              </w:rPr>
              <w:t>Sat Bălineşti</w:t>
            </w:r>
            <w:r w:rsidRPr="00EE03C6">
              <w:rPr>
                <w:rFonts w:ascii="Arial Narrow" w:hAnsi="Arial Narrow"/>
                <w:color w:val="000000"/>
              </w:rPr>
              <w:t>, Nr. 35</w:t>
            </w:r>
          </w:p>
        </w:tc>
        <w:tc>
          <w:tcPr>
            <w:tcW w:w="3674" w:type="dxa"/>
            <w:shd w:val="clear" w:color="auto" w:fill="auto"/>
            <w:noWrap/>
          </w:tcPr>
          <w:p w:rsidR="00524C3A" w:rsidRPr="00524C3A" w:rsidRDefault="00524C3A" w:rsidP="00524C3A">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BC63D0" w:rsidRPr="00524C3A" w:rsidTr="00DF42D8">
        <w:trPr>
          <w:trHeight w:val="306"/>
        </w:trPr>
        <w:tc>
          <w:tcPr>
            <w:tcW w:w="730" w:type="dxa"/>
          </w:tcPr>
          <w:p w:rsidR="00BC63D0" w:rsidRPr="00524C3A" w:rsidRDefault="00BC63D0" w:rsidP="00227E2E">
            <w:pPr>
              <w:jc w:val="both"/>
              <w:rPr>
                <w:rFonts w:ascii="Arial" w:hAnsi="Arial" w:cs="Arial"/>
                <w:sz w:val="22"/>
                <w:szCs w:val="22"/>
              </w:rPr>
            </w:pPr>
            <w:r w:rsidRPr="00524C3A">
              <w:rPr>
                <w:rFonts w:ascii="Arial" w:hAnsi="Arial" w:cs="Arial"/>
                <w:sz w:val="22"/>
                <w:szCs w:val="22"/>
              </w:rPr>
              <w:t>7.</w:t>
            </w:r>
          </w:p>
        </w:tc>
        <w:tc>
          <w:tcPr>
            <w:tcW w:w="1823" w:type="dxa"/>
            <w:shd w:val="clear" w:color="auto" w:fill="auto"/>
            <w:noWrap/>
          </w:tcPr>
          <w:p w:rsidR="00BC63D0" w:rsidRPr="00524C3A" w:rsidRDefault="009A24BF" w:rsidP="00227E2E">
            <w:pPr>
              <w:jc w:val="both"/>
              <w:rPr>
                <w:rFonts w:ascii="Arial" w:hAnsi="Arial" w:cs="Arial"/>
                <w:sz w:val="22"/>
                <w:szCs w:val="22"/>
              </w:rPr>
            </w:pPr>
            <w:r w:rsidRPr="00EE03C6">
              <w:rPr>
                <w:rFonts w:ascii="Arial Narrow" w:hAnsi="Arial Narrow"/>
                <w:b/>
                <w:color w:val="000000"/>
              </w:rPr>
              <w:t>ATANASOAEI ALINA-ELENA</w:t>
            </w:r>
          </w:p>
        </w:tc>
        <w:tc>
          <w:tcPr>
            <w:tcW w:w="824" w:type="dxa"/>
            <w:shd w:val="clear" w:color="auto" w:fill="auto"/>
            <w:noWrap/>
          </w:tcPr>
          <w:p w:rsidR="00BC63D0" w:rsidRPr="00524C3A" w:rsidRDefault="009A24BF" w:rsidP="00227E2E">
            <w:pPr>
              <w:jc w:val="both"/>
              <w:rPr>
                <w:rFonts w:ascii="Arial" w:hAnsi="Arial" w:cs="Arial"/>
                <w:sz w:val="22"/>
                <w:szCs w:val="22"/>
              </w:rPr>
            </w:pPr>
            <w:r>
              <w:rPr>
                <w:rFonts w:ascii="Arial" w:hAnsi="Arial" w:cs="Arial"/>
                <w:sz w:val="22"/>
                <w:szCs w:val="22"/>
              </w:rPr>
              <w:t>4771</w:t>
            </w:r>
          </w:p>
        </w:tc>
        <w:tc>
          <w:tcPr>
            <w:tcW w:w="1638" w:type="dxa"/>
            <w:shd w:val="clear" w:color="auto" w:fill="auto"/>
            <w:noWrap/>
          </w:tcPr>
          <w:p w:rsidR="00BC63D0" w:rsidRPr="00524C3A" w:rsidRDefault="009A24BF" w:rsidP="00227E2E">
            <w:pPr>
              <w:jc w:val="both"/>
              <w:rPr>
                <w:rFonts w:ascii="Arial" w:hAnsi="Arial" w:cs="Arial"/>
                <w:sz w:val="22"/>
                <w:szCs w:val="22"/>
              </w:rPr>
            </w:pPr>
            <w:r>
              <w:rPr>
                <w:rFonts w:ascii="Arial" w:hAnsi="Arial" w:cs="Arial"/>
                <w:sz w:val="22"/>
                <w:szCs w:val="22"/>
              </w:rPr>
              <w:t>PFA</w:t>
            </w:r>
          </w:p>
        </w:tc>
        <w:tc>
          <w:tcPr>
            <w:tcW w:w="1576" w:type="dxa"/>
            <w:shd w:val="clear" w:color="auto" w:fill="auto"/>
            <w:noWrap/>
          </w:tcPr>
          <w:p w:rsidR="00BC63D0" w:rsidRPr="00524C3A" w:rsidRDefault="009A24BF" w:rsidP="009A24BF">
            <w:pPr>
              <w:jc w:val="both"/>
              <w:rPr>
                <w:rFonts w:ascii="Arial" w:hAnsi="Arial" w:cs="Arial"/>
                <w:sz w:val="22"/>
                <w:szCs w:val="22"/>
              </w:rPr>
            </w:pPr>
            <w:r>
              <w:rPr>
                <w:rFonts w:ascii="Arial Narrow" w:hAnsi="Arial Narrow"/>
                <w:color w:val="000000"/>
              </w:rPr>
              <w:t>Sat Bălineşti</w:t>
            </w:r>
            <w:r w:rsidRPr="00EE03C6">
              <w:rPr>
                <w:rFonts w:ascii="Arial Narrow" w:hAnsi="Arial Narrow"/>
                <w:color w:val="000000"/>
              </w:rPr>
              <w:t xml:space="preserve">, Nr. </w:t>
            </w:r>
            <w:r>
              <w:rPr>
                <w:rFonts w:ascii="Arial Narrow" w:hAnsi="Arial Narrow"/>
                <w:color w:val="000000"/>
              </w:rPr>
              <w:t>97</w:t>
            </w:r>
          </w:p>
        </w:tc>
        <w:tc>
          <w:tcPr>
            <w:tcW w:w="3674" w:type="dxa"/>
            <w:shd w:val="clear" w:color="auto" w:fill="auto"/>
            <w:noWrap/>
          </w:tcPr>
          <w:p w:rsidR="00BC63D0" w:rsidRPr="00524C3A" w:rsidRDefault="009A24BF" w:rsidP="00227E2E">
            <w:pPr>
              <w:jc w:val="both"/>
              <w:rPr>
                <w:rFonts w:ascii="Arial" w:hAnsi="Arial" w:cs="Arial"/>
                <w:sz w:val="22"/>
                <w:szCs w:val="22"/>
              </w:rPr>
            </w:pPr>
            <w:r w:rsidRPr="00EE03C6">
              <w:rPr>
                <w:rFonts w:ascii="Arial Narrow" w:hAnsi="Arial Narrow"/>
                <w:color w:val="000000"/>
              </w:rPr>
              <w:t>Comerţ cu amănuntul al îmbrăcămintei, în magazine specializate</w:t>
            </w:r>
          </w:p>
        </w:tc>
      </w:tr>
      <w:tr w:rsidR="00AF633A" w:rsidRPr="00524C3A" w:rsidTr="00DF42D8">
        <w:trPr>
          <w:trHeight w:val="306"/>
        </w:trPr>
        <w:tc>
          <w:tcPr>
            <w:tcW w:w="730" w:type="dxa"/>
          </w:tcPr>
          <w:p w:rsidR="00AF633A" w:rsidRPr="00524C3A" w:rsidRDefault="00AF633A" w:rsidP="00AF633A">
            <w:pPr>
              <w:jc w:val="both"/>
              <w:rPr>
                <w:rFonts w:ascii="Arial" w:hAnsi="Arial" w:cs="Arial"/>
                <w:sz w:val="22"/>
                <w:szCs w:val="22"/>
              </w:rPr>
            </w:pPr>
            <w:r w:rsidRPr="00524C3A">
              <w:rPr>
                <w:rFonts w:ascii="Arial" w:hAnsi="Arial" w:cs="Arial"/>
                <w:sz w:val="22"/>
                <w:szCs w:val="22"/>
              </w:rPr>
              <w:t>8.</w:t>
            </w:r>
          </w:p>
        </w:tc>
        <w:tc>
          <w:tcPr>
            <w:tcW w:w="1823" w:type="dxa"/>
            <w:shd w:val="clear" w:color="auto" w:fill="auto"/>
            <w:noWrap/>
          </w:tcPr>
          <w:p w:rsidR="00AF633A" w:rsidRPr="00524C3A" w:rsidRDefault="00AF633A" w:rsidP="00AF633A">
            <w:pPr>
              <w:jc w:val="both"/>
              <w:rPr>
                <w:rFonts w:ascii="Arial" w:hAnsi="Arial" w:cs="Arial"/>
                <w:sz w:val="22"/>
                <w:szCs w:val="22"/>
              </w:rPr>
            </w:pPr>
            <w:r w:rsidRPr="00EE03C6">
              <w:rPr>
                <w:rFonts w:ascii="Arial Narrow" w:hAnsi="Arial Narrow"/>
                <w:b/>
                <w:color w:val="000000"/>
              </w:rPr>
              <w:t>BEJINARIU CRISTIAN</w:t>
            </w:r>
          </w:p>
        </w:tc>
        <w:tc>
          <w:tcPr>
            <w:tcW w:w="824" w:type="dxa"/>
            <w:shd w:val="clear" w:color="auto" w:fill="auto"/>
            <w:noWrap/>
          </w:tcPr>
          <w:p w:rsidR="00AF633A" w:rsidRPr="00524C3A" w:rsidRDefault="00AF633A" w:rsidP="00AF633A">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AF633A" w:rsidRPr="00524C3A" w:rsidRDefault="00AF633A" w:rsidP="00AF633A">
            <w:pPr>
              <w:jc w:val="both"/>
              <w:rPr>
                <w:rFonts w:ascii="Arial" w:hAnsi="Arial" w:cs="Arial"/>
                <w:sz w:val="22"/>
                <w:szCs w:val="22"/>
              </w:rPr>
            </w:pPr>
            <w:r w:rsidRPr="00524C3A">
              <w:rPr>
                <w:rFonts w:ascii="Arial" w:hAnsi="Arial" w:cs="Arial"/>
                <w:sz w:val="22"/>
                <w:szCs w:val="22"/>
              </w:rPr>
              <w:t>Î</w:t>
            </w:r>
            <w:r>
              <w:rPr>
                <w:rFonts w:ascii="Arial" w:hAnsi="Arial" w:cs="Arial"/>
                <w:sz w:val="22"/>
                <w:szCs w:val="22"/>
              </w:rPr>
              <w:t>F</w:t>
            </w:r>
          </w:p>
        </w:tc>
        <w:tc>
          <w:tcPr>
            <w:tcW w:w="1576" w:type="dxa"/>
            <w:shd w:val="clear" w:color="auto" w:fill="auto"/>
            <w:noWrap/>
          </w:tcPr>
          <w:p w:rsidR="00AF633A" w:rsidRPr="00524C3A" w:rsidRDefault="00AF633A" w:rsidP="00B131D7">
            <w:pPr>
              <w:jc w:val="both"/>
              <w:rPr>
                <w:rFonts w:ascii="Arial" w:hAnsi="Arial" w:cs="Arial"/>
                <w:sz w:val="22"/>
                <w:szCs w:val="22"/>
              </w:rPr>
            </w:pPr>
            <w:r>
              <w:rPr>
                <w:rFonts w:ascii="Arial Narrow" w:hAnsi="Arial Narrow"/>
                <w:color w:val="000000"/>
              </w:rPr>
              <w:t>Sat Botoş</w:t>
            </w:r>
            <w:r w:rsidR="00B131D7">
              <w:rPr>
                <w:rFonts w:ascii="Arial Narrow" w:hAnsi="Arial Narrow"/>
                <w:color w:val="000000"/>
              </w:rPr>
              <w:t>ă</w:t>
            </w:r>
            <w:r>
              <w:rPr>
                <w:rFonts w:ascii="Arial Narrow" w:hAnsi="Arial Narrow"/>
                <w:color w:val="000000"/>
              </w:rPr>
              <w:t>niţa Mică</w:t>
            </w:r>
            <w:r w:rsidRPr="00EE03C6">
              <w:rPr>
                <w:rFonts w:ascii="Arial Narrow" w:hAnsi="Arial Narrow"/>
                <w:color w:val="000000"/>
              </w:rPr>
              <w:t>, Nr. 3</w:t>
            </w:r>
            <w:r>
              <w:rPr>
                <w:rFonts w:ascii="Arial Narrow" w:hAnsi="Arial Narrow"/>
                <w:color w:val="000000"/>
              </w:rPr>
              <w:t>6</w:t>
            </w:r>
          </w:p>
        </w:tc>
        <w:tc>
          <w:tcPr>
            <w:tcW w:w="3674" w:type="dxa"/>
            <w:shd w:val="clear" w:color="auto" w:fill="auto"/>
            <w:noWrap/>
          </w:tcPr>
          <w:p w:rsidR="00AF633A" w:rsidRPr="00524C3A" w:rsidRDefault="00AF633A" w:rsidP="00AF633A">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2F42AF" w:rsidRPr="00524C3A" w:rsidTr="00DF42D8">
        <w:trPr>
          <w:trHeight w:val="306"/>
        </w:trPr>
        <w:tc>
          <w:tcPr>
            <w:tcW w:w="730" w:type="dxa"/>
          </w:tcPr>
          <w:p w:rsidR="002F42AF" w:rsidRPr="00524C3A" w:rsidRDefault="002F42AF" w:rsidP="002F42AF">
            <w:pPr>
              <w:jc w:val="both"/>
              <w:rPr>
                <w:rFonts w:ascii="Arial" w:hAnsi="Arial" w:cs="Arial"/>
                <w:sz w:val="22"/>
                <w:szCs w:val="22"/>
              </w:rPr>
            </w:pPr>
            <w:r w:rsidRPr="00524C3A">
              <w:rPr>
                <w:rFonts w:ascii="Arial" w:hAnsi="Arial" w:cs="Arial"/>
                <w:sz w:val="22"/>
                <w:szCs w:val="22"/>
              </w:rPr>
              <w:t>9.</w:t>
            </w:r>
          </w:p>
        </w:tc>
        <w:tc>
          <w:tcPr>
            <w:tcW w:w="1823" w:type="dxa"/>
            <w:shd w:val="clear" w:color="auto" w:fill="auto"/>
            <w:noWrap/>
          </w:tcPr>
          <w:p w:rsidR="002F42AF" w:rsidRPr="00524C3A" w:rsidRDefault="002F42AF" w:rsidP="002F42AF">
            <w:pPr>
              <w:jc w:val="both"/>
              <w:rPr>
                <w:rFonts w:ascii="Arial" w:hAnsi="Arial" w:cs="Arial"/>
                <w:sz w:val="22"/>
                <w:szCs w:val="22"/>
              </w:rPr>
            </w:pPr>
            <w:r w:rsidRPr="00EE03C6">
              <w:rPr>
                <w:rFonts w:ascii="Arial Narrow" w:hAnsi="Arial Narrow"/>
                <w:b/>
                <w:color w:val="000000"/>
              </w:rPr>
              <w:t>APETREI CRIS</w:t>
            </w:r>
          </w:p>
        </w:tc>
        <w:tc>
          <w:tcPr>
            <w:tcW w:w="824" w:type="dxa"/>
            <w:shd w:val="clear" w:color="auto" w:fill="auto"/>
            <w:noWrap/>
          </w:tcPr>
          <w:p w:rsidR="002F42AF" w:rsidRPr="00524C3A" w:rsidRDefault="002F42AF" w:rsidP="002F42AF">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2F42AF" w:rsidRPr="00524C3A" w:rsidRDefault="002F42AF" w:rsidP="002F42AF">
            <w:pPr>
              <w:jc w:val="both"/>
              <w:rPr>
                <w:rFonts w:ascii="Arial" w:hAnsi="Arial" w:cs="Arial"/>
                <w:sz w:val="22"/>
                <w:szCs w:val="22"/>
              </w:rPr>
            </w:pPr>
            <w:r>
              <w:rPr>
                <w:rFonts w:ascii="Arial" w:hAnsi="Arial" w:cs="Arial"/>
                <w:sz w:val="22"/>
                <w:szCs w:val="22"/>
              </w:rPr>
              <w:t>SRL</w:t>
            </w:r>
          </w:p>
        </w:tc>
        <w:tc>
          <w:tcPr>
            <w:tcW w:w="1576" w:type="dxa"/>
            <w:shd w:val="clear" w:color="auto" w:fill="auto"/>
            <w:noWrap/>
          </w:tcPr>
          <w:p w:rsidR="002F42AF" w:rsidRPr="00524C3A" w:rsidRDefault="002F42AF" w:rsidP="002F42AF">
            <w:pPr>
              <w:jc w:val="both"/>
              <w:rPr>
                <w:rFonts w:ascii="Arial" w:hAnsi="Arial" w:cs="Arial"/>
                <w:sz w:val="22"/>
                <w:szCs w:val="22"/>
              </w:rPr>
            </w:pPr>
            <w:r>
              <w:rPr>
                <w:rFonts w:ascii="Arial Narrow" w:hAnsi="Arial Narrow"/>
                <w:color w:val="000000"/>
              </w:rPr>
              <w:t>Sat Bălineşti</w:t>
            </w:r>
            <w:r w:rsidRPr="00EE03C6">
              <w:rPr>
                <w:rFonts w:ascii="Arial Narrow" w:hAnsi="Arial Narrow"/>
                <w:color w:val="000000"/>
              </w:rPr>
              <w:t>, Nr. 35</w:t>
            </w:r>
          </w:p>
        </w:tc>
        <w:tc>
          <w:tcPr>
            <w:tcW w:w="3674" w:type="dxa"/>
            <w:shd w:val="clear" w:color="auto" w:fill="auto"/>
            <w:noWrap/>
          </w:tcPr>
          <w:p w:rsidR="002F42AF" w:rsidRPr="00524C3A" w:rsidRDefault="002F42AF" w:rsidP="002F42AF">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8C27F4" w:rsidRPr="00524C3A" w:rsidTr="00DF42D8">
        <w:trPr>
          <w:trHeight w:val="306"/>
        </w:trPr>
        <w:tc>
          <w:tcPr>
            <w:tcW w:w="730" w:type="dxa"/>
          </w:tcPr>
          <w:p w:rsidR="008C27F4" w:rsidRPr="00524C3A" w:rsidRDefault="008C27F4" w:rsidP="008C27F4">
            <w:pPr>
              <w:jc w:val="both"/>
              <w:rPr>
                <w:rFonts w:ascii="Arial" w:hAnsi="Arial" w:cs="Arial"/>
                <w:sz w:val="22"/>
                <w:szCs w:val="22"/>
              </w:rPr>
            </w:pPr>
            <w:r w:rsidRPr="00524C3A">
              <w:rPr>
                <w:rFonts w:ascii="Arial" w:hAnsi="Arial" w:cs="Arial"/>
                <w:sz w:val="22"/>
                <w:szCs w:val="22"/>
              </w:rPr>
              <w:t>10.</w:t>
            </w:r>
          </w:p>
        </w:tc>
        <w:tc>
          <w:tcPr>
            <w:tcW w:w="1823" w:type="dxa"/>
            <w:shd w:val="clear" w:color="auto" w:fill="auto"/>
            <w:noWrap/>
          </w:tcPr>
          <w:p w:rsidR="008C27F4" w:rsidRPr="00524C3A" w:rsidRDefault="008C27F4" w:rsidP="008C27F4">
            <w:pPr>
              <w:jc w:val="both"/>
              <w:rPr>
                <w:rFonts w:ascii="Arial" w:hAnsi="Arial" w:cs="Arial"/>
                <w:sz w:val="22"/>
                <w:szCs w:val="22"/>
              </w:rPr>
            </w:pPr>
            <w:r w:rsidRPr="00EE03C6">
              <w:rPr>
                <w:rFonts w:ascii="Arial Narrow" w:hAnsi="Arial Narrow"/>
                <w:b/>
                <w:color w:val="000000"/>
              </w:rPr>
              <w:t>APALAGHIEI V. MARCEL</w:t>
            </w:r>
          </w:p>
        </w:tc>
        <w:tc>
          <w:tcPr>
            <w:tcW w:w="824" w:type="dxa"/>
            <w:shd w:val="clear" w:color="auto" w:fill="auto"/>
            <w:noWrap/>
          </w:tcPr>
          <w:p w:rsidR="008C27F4" w:rsidRPr="00524C3A" w:rsidRDefault="008C27F4" w:rsidP="008C27F4">
            <w:pPr>
              <w:jc w:val="both"/>
              <w:rPr>
                <w:rFonts w:ascii="Arial" w:hAnsi="Arial" w:cs="Arial"/>
                <w:sz w:val="22"/>
                <w:szCs w:val="22"/>
              </w:rPr>
            </w:pPr>
            <w:r w:rsidRPr="00524C3A">
              <w:rPr>
                <w:rFonts w:ascii="Arial Narrow" w:hAnsi="Arial Narrow"/>
              </w:rPr>
              <w:t>4711</w:t>
            </w:r>
          </w:p>
        </w:tc>
        <w:tc>
          <w:tcPr>
            <w:tcW w:w="1638" w:type="dxa"/>
            <w:shd w:val="clear" w:color="auto" w:fill="auto"/>
            <w:noWrap/>
          </w:tcPr>
          <w:p w:rsidR="008C27F4" w:rsidRPr="00524C3A" w:rsidRDefault="008C27F4" w:rsidP="008C27F4">
            <w:pPr>
              <w:jc w:val="both"/>
              <w:rPr>
                <w:rFonts w:ascii="Arial" w:hAnsi="Arial" w:cs="Arial"/>
                <w:sz w:val="22"/>
                <w:szCs w:val="22"/>
              </w:rPr>
            </w:pPr>
            <w:r w:rsidRPr="00524C3A">
              <w:rPr>
                <w:rFonts w:ascii="Arial" w:hAnsi="Arial" w:cs="Arial"/>
                <w:sz w:val="22"/>
                <w:szCs w:val="22"/>
              </w:rPr>
              <w:t>ÎI</w:t>
            </w:r>
          </w:p>
        </w:tc>
        <w:tc>
          <w:tcPr>
            <w:tcW w:w="1576" w:type="dxa"/>
            <w:shd w:val="clear" w:color="auto" w:fill="auto"/>
            <w:noWrap/>
          </w:tcPr>
          <w:p w:rsidR="008C27F4" w:rsidRPr="00524C3A" w:rsidRDefault="008C27F4" w:rsidP="008C27F4">
            <w:pPr>
              <w:jc w:val="both"/>
              <w:rPr>
                <w:rFonts w:ascii="Arial" w:hAnsi="Arial" w:cs="Arial"/>
                <w:sz w:val="22"/>
                <w:szCs w:val="22"/>
              </w:rPr>
            </w:pPr>
            <w:r w:rsidRPr="00524C3A">
              <w:rPr>
                <w:rFonts w:ascii="Arial Narrow" w:hAnsi="Arial Narrow"/>
              </w:rPr>
              <w:t>Sat Grămeşti,</w:t>
            </w:r>
            <w:r w:rsidRPr="00EE03C6">
              <w:rPr>
                <w:rFonts w:ascii="Arial Narrow" w:hAnsi="Arial Narrow"/>
                <w:color w:val="000000"/>
              </w:rPr>
              <w:t xml:space="preserve"> Nr. 349 A</w:t>
            </w:r>
          </w:p>
        </w:tc>
        <w:tc>
          <w:tcPr>
            <w:tcW w:w="3674" w:type="dxa"/>
            <w:shd w:val="clear" w:color="auto" w:fill="auto"/>
            <w:noWrap/>
          </w:tcPr>
          <w:p w:rsidR="008C27F4" w:rsidRPr="00524C3A" w:rsidRDefault="008C27F4" w:rsidP="008C27F4">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261D97" w:rsidRPr="00524C3A" w:rsidTr="00DF42D8">
        <w:trPr>
          <w:trHeight w:val="306"/>
        </w:trPr>
        <w:tc>
          <w:tcPr>
            <w:tcW w:w="730" w:type="dxa"/>
          </w:tcPr>
          <w:p w:rsidR="00261D97" w:rsidRPr="00524C3A" w:rsidRDefault="00261D97" w:rsidP="00261D97">
            <w:pPr>
              <w:jc w:val="both"/>
              <w:rPr>
                <w:rFonts w:ascii="Arial" w:hAnsi="Arial" w:cs="Arial"/>
                <w:sz w:val="22"/>
                <w:szCs w:val="22"/>
              </w:rPr>
            </w:pPr>
            <w:r w:rsidRPr="00524C3A">
              <w:rPr>
                <w:rFonts w:ascii="Arial" w:hAnsi="Arial" w:cs="Arial"/>
                <w:sz w:val="22"/>
                <w:szCs w:val="22"/>
              </w:rPr>
              <w:t>11.</w:t>
            </w:r>
          </w:p>
        </w:tc>
        <w:tc>
          <w:tcPr>
            <w:tcW w:w="1823" w:type="dxa"/>
            <w:shd w:val="clear" w:color="auto" w:fill="auto"/>
            <w:noWrap/>
          </w:tcPr>
          <w:p w:rsidR="00261D97" w:rsidRPr="00524C3A" w:rsidRDefault="00261D97" w:rsidP="00261D97">
            <w:pPr>
              <w:jc w:val="both"/>
              <w:rPr>
                <w:rFonts w:ascii="Arial" w:hAnsi="Arial" w:cs="Arial"/>
                <w:sz w:val="22"/>
                <w:szCs w:val="22"/>
              </w:rPr>
            </w:pPr>
            <w:r w:rsidRPr="00EE03C6">
              <w:rPr>
                <w:rFonts w:ascii="Arial Narrow" w:hAnsi="Arial Narrow"/>
                <w:b/>
                <w:color w:val="000000"/>
              </w:rPr>
              <w:t>DIAS SERV-GRUP</w:t>
            </w:r>
          </w:p>
        </w:tc>
        <w:tc>
          <w:tcPr>
            <w:tcW w:w="824" w:type="dxa"/>
            <w:shd w:val="clear" w:color="auto" w:fill="auto"/>
            <w:noWrap/>
          </w:tcPr>
          <w:p w:rsidR="00261D97" w:rsidRPr="00524C3A" w:rsidRDefault="00261D97" w:rsidP="00261D97">
            <w:pPr>
              <w:jc w:val="both"/>
              <w:rPr>
                <w:rFonts w:ascii="Arial" w:hAnsi="Arial" w:cs="Arial"/>
                <w:sz w:val="22"/>
                <w:szCs w:val="22"/>
              </w:rPr>
            </w:pPr>
            <w:r w:rsidRPr="00524C3A">
              <w:rPr>
                <w:rFonts w:ascii="Arial Narrow" w:hAnsi="Arial Narrow"/>
              </w:rPr>
              <w:t xml:space="preserve">4711 </w:t>
            </w:r>
          </w:p>
        </w:tc>
        <w:tc>
          <w:tcPr>
            <w:tcW w:w="1638" w:type="dxa"/>
            <w:shd w:val="clear" w:color="auto" w:fill="auto"/>
            <w:noWrap/>
          </w:tcPr>
          <w:p w:rsidR="00261D97" w:rsidRPr="00524C3A" w:rsidRDefault="00261D97" w:rsidP="00261D97">
            <w:pPr>
              <w:jc w:val="both"/>
              <w:rPr>
                <w:rFonts w:ascii="Arial" w:hAnsi="Arial" w:cs="Arial"/>
                <w:sz w:val="22"/>
                <w:szCs w:val="22"/>
              </w:rPr>
            </w:pPr>
            <w:r w:rsidRPr="00524C3A">
              <w:rPr>
                <w:rFonts w:ascii="Arial" w:hAnsi="Arial" w:cs="Arial"/>
                <w:sz w:val="22"/>
                <w:szCs w:val="22"/>
              </w:rPr>
              <w:t>SRL</w:t>
            </w:r>
          </w:p>
        </w:tc>
        <w:tc>
          <w:tcPr>
            <w:tcW w:w="1576" w:type="dxa"/>
            <w:shd w:val="clear" w:color="auto" w:fill="auto"/>
            <w:noWrap/>
          </w:tcPr>
          <w:p w:rsidR="00261D97" w:rsidRPr="00524C3A" w:rsidRDefault="00261D97" w:rsidP="00261D97">
            <w:pPr>
              <w:jc w:val="both"/>
              <w:rPr>
                <w:rFonts w:ascii="Arial" w:hAnsi="Arial" w:cs="Arial"/>
                <w:sz w:val="22"/>
                <w:szCs w:val="22"/>
              </w:rPr>
            </w:pPr>
            <w:r w:rsidRPr="00524C3A">
              <w:rPr>
                <w:rFonts w:ascii="Arial Narrow" w:hAnsi="Arial Narrow"/>
              </w:rPr>
              <w:t xml:space="preserve">Sat Grămeşti, Nr. </w:t>
            </w:r>
            <w:r>
              <w:rPr>
                <w:rFonts w:ascii="Arial Narrow" w:hAnsi="Arial Narrow"/>
              </w:rPr>
              <w:t>482</w:t>
            </w:r>
          </w:p>
        </w:tc>
        <w:tc>
          <w:tcPr>
            <w:tcW w:w="3674" w:type="dxa"/>
            <w:shd w:val="clear" w:color="auto" w:fill="auto"/>
            <w:noWrap/>
          </w:tcPr>
          <w:p w:rsidR="00261D97" w:rsidRPr="00524C3A" w:rsidRDefault="00261D97" w:rsidP="00261D97">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r w:rsidR="003314D2" w:rsidRPr="00524C3A" w:rsidTr="00DF42D8">
        <w:trPr>
          <w:trHeight w:val="306"/>
        </w:trPr>
        <w:tc>
          <w:tcPr>
            <w:tcW w:w="730" w:type="dxa"/>
          </w:tcPr>
          <w:p w:rsidR="003314D2" w:rsidRPr="00524C3A" w:rsidRDefault="003314D2" w:rsidP="003314D2">
            <w:pPr>
              <w:jc w:val="both"/>
              <w:rPr>
                <w:rFonts w:ascii="Arial" w:hAnsi="Arial" w:cs="Arial"/>
                <w:sz w:val="22"/>
                <w:szCs w:val="22"/>
              </w:rPr>
            </w:pPr>
            <w:r w:rsidRPr="00524C3A">
              <w:rPr>
                <w:rFonts w:ascii="Arial" w:hAnsi="Arial" w:cs="Arial"/>
                <w:sz w:val="22"/>
                <w:szCs w:val="22"/>
              </w:rPr>
              <w:t>12.</w:t>
            </w:r>
          </w:p>
        </w:tc>
        <w:tc>
          <w:tcPr>
            <w:tcW w:w="1823" w:type="dxa"/>
            <w:shd w:val="clear" w:color="auto" w:fill="auto"/>
            <w:noWrap/>
          </w:tcPr>
          <w:p w:rsidR="003314D2" w:rsidRPr="00524C3A" w:rsidRDefault="003314D2" w:rsidP="003314D2">
            <w:pPr>
              <w:jc w:val="both"/>
              <w:rPr>
                <w:rFonts w:ascii="Arial" w:hAnsi="Arial" w:cs="Arial"/>
                <w:sz w:val="22"/>
                <w:szCs w:val="22"/>
              </w:rPr>
            </w:pPr>
            <w:r w:rsidRPr="00EE03C6">
              <w:rPr>
                <w:rFonts w:ascii="Arial Narrow" w:hAnsi="Arial Narrow"/>
                <w:b/>
                <w:color w:val="000000"/>
              </w:rPr>
              <w:t>TREZIREA</w:t>
            </w:r>
          </w:p>
        </w:tc>
        <w:tc>
          <w:tcPr>
            <w:tcW w:w="824" w:type="dxa"/>
            <w:shd w:val="clear" w:color="auto" w:fill="auto"/>
            <w:noWrap/>
          </w:tcPr>
          <w:p w:rsidR="003314D2" w:rsidRPr="00524C3A" w:rsidRDefault="003314D2" w:rsidP="003314D2">
            <w:pPr>
              <w:jc w:val="both"/>
              <w:rPr>
                <w:rFonts w:ascii="Arial" w:hAnsi="Arial" w:cs="Arial"/>
                <w:sz w:val="22"/>
                <w:szCs w:val="22"/>
              </w:rPr>
            </w:pPr>
            <w:r w:rsidRPr="00524C3A">
              <w:rPr>
                <w:rFonts w:ascii="Arial Narrow" w:hAnsi="Arial Narrow"/>
              </w:rPr>
              <w:t xml:space="preserve">4711 </w:t>
            </w:r>
          </w:p>
        </w:tc>
        <w:tc>
          <w:tcPr>
            <w:tcW w:w="1638" w:type="dxa"/>
            <w:shd w:val="clear" w:color="auto" w:fill="auto"/>
            <w:noWrap/>
          </w:tcPr>
          <w:p w:rsidR="003314D2" w:rsidRPr="00524C3A" w:rsidRDefault="003314D2" w:rsidP="003314D2">
            <w:pPr>
              <w:jc w:val="both"/>
              <w:rPr>
                <w:rFonts w:ascii="Arial" w:hAnsi="Arial" w:cs="Arial"/>
                <w:sz w:val="22"/>
                <w:szCs w:val="22"/>
              </w:rPr>
            </w:pPr>
            <w:r w:rsidRPr="003314D2">
              <w:rPr>
                <w:rFonts w:ascii="Arial Narrow" w:hAnsi="Arial Narrow"/>
                <w:color w:val="000000"/>
              </w:rPr>
              <w:t>SOCIETATE COOPERATIVĂ DE CONSUM</w:t>
            </w:r>
          </w:p>
        </w:tc>
        <w:tc>
          <w:tcPr>
            <w:tcW w:w="1576" w:type="dxa"/>
            <w:shd w:val="clear" w:color="auto" w:fill="auto"/>
            <w:noWrap/>
          </w:tcPr>
          <w:p w:rsidR="003314D2" w:rsidRPr="00524C3A" w:rsidRDefault="003314D2" w:rsidP="003314D2">
            <w:pPr>
              <w:jc w:val="both"/>
              <w:rPr>
                <w:rFonts w:ascii="Arial" w:hAnsi="Arial" w:cs="Arial"/>
                <w:sz w:val="22"/>
                <w:szCs w:val="22"/>
              </w:rPr>
            </w:pPr>
            <w:r w:rsidRPr="00524C3A">
              <w:rPr>
                <w:rFonts w:ascii="Arial Narrow" w:hAnsi="Arial Narrow"/>
              </w:rPr>
              <w:t xml:space="preserve">Sat Grămeşti, Nr. </w:t>
            </w:r>
            <w:r>
              <w:rPr>
                <w:rFonts w:ascii="Arial Narrow" w:hAnsi="Arial Narrow"/>
              </w:rPr>
              <w:t>95</w:t>
            </w:r>
          </w:p>
        </w:tc>
        <w:tc>
          <w:tcPr>
            <w:tcW w:w="3674" w:type="dxa"/>
            <w:shd w:val="clear" w:color="auto" w:fill="auto"/>
            <w:noWrap/>
          </w:tcPr>
          <w:p w:rsidR="003314D2" w:rsidRPr="00524C3A" w:rsidRDefault="003314D2" w:rsidP="003314D2">
            <w:pPr>
              <w:jc w:val="both"/>
              <w:rPr>
                <w:rFonts w:ascii="Arial" w:hAnsi="Arial" w:cs="Arial"/>
                <w:sz w:val="22"/>
                <w:szCs w:val="22"/>
              </w:rPr>
            </w:pPr>
            <w:r w:rsidRPr="00524C3A">
              <w:rPr>
                <w:rFonts w:ascii="Arial Narrow" w:hAnsi="Arial Narrow"/>
              </w:rPr>
              <w:t>Comerţ cu amănuntul în magazine nespecializate, cu vânzare predominantă de produse alimentare, băuturi şi tutun</w:t>
            </w:r>
          </w:p>
        </w:tc>
      </w:tr>
    </w:tbl>
    <w:p w:rsidR="00BC63D0" w:rsidRPr="00953DC3" w:rsidRDefault="00BC63D0" w:rsidP="00BC63D0">
      <w:pPr>
        <w:jc w:val="both"/>
        <w:rPr>
          <w:rFonts w:ascii="Arial" w:hAnsi="Arial" w:cs="Arial"/>
          <w:i/>
          <w:noProof/>
          <w:sz w:val="20"/>
        </w:rPr>
      </w:pPr>
      <w:r w:rsidRPr="00953DC3">
        <w:rPr>
          <w:rFonts w:ascii="Arial" w:hAnsi="Arial" w:cs="Arial"/>
          <w:i/>
          <w:noProof/>
          <w:sz w:val="20"/>
        </w:rPr>
        <w:t xml:space="preserve">        Sursa: prelucrarea datelor furnizate de Oficiul Registrului Comerţului de pe lângă Tribunalul Suceava, 2014</w:t>
      </w:r>
    </w:p>
    <w:p w:rsidR="00BC63D0" w:rsidRPr="00953DC3" w:rsidRDefault="00BC63D0" w:rsidP="00BC63D0">
      <w:pPr>
        <w:ind w:firstLine="720"/>
        <w:jc w:val="both"/>
        <w:rPr>
          <w:rFonts w:ascii="Arial" w:hAnsi="Arial" w:cs="Arial"/>
          <w:noProof/>
        </w:rPr>
      </w:pPr>
    </w:p>
    <w:p w:rsidR="00BC63D0" w:rsidRPr="00953DC3" w:rsidRDefault="00BC63D0" w:rsidP="00BC63D0">
      <w:pPr>
        <w:ind w:firstLine="720"/>
        <w:jc w:val="both"/>
        <w:rPr>
          <w:rFonts w:ascii="Arial" w:hAnsi="Arial" w:cs="Arial"/>
          <w:noProof/>
        </w:rPr>
      </w:pPr>
    </w:p>
    <w:p w:rsidR="00BC63D0" w:rsidRPr="00953DC3" w:rsidRDefault="00BC63D0" w:rsidP="00BC63D0">
      <w:pPr>
        <w:rPr>
          <w:rFonts w:ascii="Arial" w:hAnsi="Arial" w:cs="Arial"/>
          <w:b/>
          <w:i/>
          <w:noProof/>
        </w:rPr>
      </w:pPr>
      <w:r w:rsidRPr="00953DC3">
        <w:rPr>
          <w:rFonts w:ascii="Arial" w:hAnsi="Arial" w:cs="Arial"/>
          <w:noProof/>
        </w:rPr>
        <w:tab/>
      </w:r>
      <w:r w:rsidRPr="00953DC3">
        <w:rPr>
          <w:rFonts w:ascii="Arial" w:hAnsi="Arial" w:cs="Arial"/>
          <w:b/>
          <w:i/>
          <w:noProof/>
        </w:rPr>
        <w:t>Alimentaţie publică</w:t>
      </w:r>
    </w:p>
    <w:p w:rsidR="00BC63D0" w:rsidRPr="00953DC3" w:rsidRDefault="00BC63D0" w:rsidP="00BC63D0">
      <w:pPr>
        <w:rPr>
          <w:rFonts w:ascii="Arial" w:hAnsi="Arial" w:cs="Arial"/>
          <w:b/>
          <w:i/>
          <w:noProof/>
        </w:rPr>
      </w:pPr>
    </w:p>
    <w:p w:rsidR="00BC63D0" w:rsidRPr="00953DC3" w:rsidRDefault="00BC63D0" w:rsidP="00BC63D0">
      <w:pPr>
        <w:ind w:firstLine="720"/>
        <w:jc w:val="both"/>
        <w:rPr>
          <w:rFonts w:ascii="Arial" w:hAnsi="Arial" w:cs="Arial"/>
          <w:noProof/>
        </w:rPr>
      </w:pPr>
      <w:r w:rsidRPr="00953DC3">
        <w:rPr>
          <w:rFonts w:ascii="Arial" w:hAnsi="Arial" w:cs="Arial"/>
          <w:noProof/>
        </w:rPr>
        <w:t xml:space="preserve">În comuna </w:t>
      </w:r>
      <w:r w:rsidR="00B4514A" w:rsidRPr="00953DC3">
        <w:rPr>
          <w:rFonts w:ascii="Arial" w:hAnsi="Arial" w:cs="Arial"/>
          <w:noProof/>
        </w:rPr>
        <w:t>Grămeşti</w:t>
      </w:r>
      <w:r w:rsidRPr="00953DC3">
        <w:rPr>
          <w:rFonts w:ascii="Arial" w:hAnsi="Arial" w:cs="Arial"/>
          <w:noProof/>
        </w:rPr>
        <w:t xml:space="preserve"> sunt înregistrate în domeniul alimentaţiei publice următoarele  societăţi. </w:t>
      </w:r>
    </w:p>
    <w:tbl>
      <w:tblPr>
        <w:tblW w:w="100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90"/>
        <w:gridCol w:w="2177"/>
        <w:gridCol w:w="897"/>
        <w:gridCol w:w="1333"/>
        <w:gridCol w:w="1470"/>
        <w:gridCol w:w="3541"/>
      </w:tblGrid>
      <w:tr w:rsidR="00BC63D0" w:rsidRPr="00227E2E" w:rsidTr="00227E2E">
        <w:trPr>
          <w:trHeight w:val="300"/>
          <w:tblHeader/>
          <w:jc w:val="center"/>
        </w:trPr>
        <w:tc>
          <w:tcPr>
            <w:tcW w:w="590" w:type="dxa"/>
            <w:tcBorders>
              <w:bottom w:val="single" w:sz="6" w:space="0" w:color="000000"/>
            </w:tcBorders>
            <w:shd w:val="clear" w:color="auto" w:fill="auto"/>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Nr. crt.</w:t>
            </w:r>
          </w:p>
        </w:tc>
        <w:tc>
          <w:tcPr>
            <w:tcW w:w="2177"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 xml:space="preserve">Denumirea societăţii </w:t>
            </w:r>
          </w:p>
        </w:tc>
        <w:tc>
          <w:tcPr>
            <w:tcW w:w="897"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CAEN</w:t>
            </w:r>
          </w:p>
        </w:tc>
        <w:tc>
          <w:tcPr>
            <w:tcW w:w="1333" w:type="dxa"/>
            <w:tcBorders>
              <w:bottom w:val="single" w:sz="6" w:space="0" w:color="000000"/>
            </w:tcBorders>
            <w:shd w:val="clear" w:color="auto" w:fill="auto"/>
          </w:tcPr>
          <w:p w:rsidR="00BC63D0" w:rsidRPr="00227E2E" w:rsidRDefault="00BC63D0" w:rsidP="00227E2E">
            <w:pPr>
              <w:jc w:val="both"/>
              <w:rPr>
                <w:rFonts w:ascii="Arial" w:hAnsi="Arial" w:cs="Arial"/>
                <w:b/>
                <w:noProof/>
                <w:sz w:val="22"/>
                <w:szCs w:val="22"/>
              </w:rPr>
            </w:pPr>
            <w:r w:rsidRPr="00227E2E">
              <w:rPr>
                <w:rFonts w:ascii="Arial" w:hAnsi="Arial" w:cs="Arial"/>
                <w:b/>
                <w:noProof/>
                <w:sz w:val="22"/>
                <w:szCs w:val="22"/>
              </w:rPr>
              <w:t>Forma juridică</w:t>
            </w:r>
          </w:p>
        </w:tc>
        <w:tc>
          <w:tcPr>
            <w:tcW w:w="1470"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Localitatea</w:t>
            </w:r>
          </w:p>
        </w:tc>
        <w:tc>
          <w:tcPr>
            <w:tcW w:w="3541" w:type="dxa"/>
            <w:tcBorders>
              <w:bottom w:val="single" w:sz="6" w:space="0" w:color="000000"/>
            </w:tcBorders>
            <w:shd w:val="clear" w:color="auto" w:fill="auto"/>
          </w:tcPr>
          <w:p w:rsidR="00BC63D0" w:rsidRPr="00227E2E" w:rsidRDefault="00BC63D0" w:rsidP="00227E2E">
            <w:pPr>
              <w:ind w:right="-4"/>
              <w:jc w:val="both"/>
              <w:rPr>
                <w:rFonts w:ascii="Arial" w:hAnsi="Arial" w:cs="Arial"/>
                <w:b/>
                <w:noProof/>
                <w:sz w:val="22"/>
                <w:szCs w:val="22"/>
              </w:rPr>
            </w:pPr>
            <w:r w:rsidRPr="00227E2E">
              <w:rPr>
                <w:rFonts w:ascii="Arial" w:hAnsi="Arial" w:cs="Arial"/>
                <w:b/>
                <w:noProof/>
                <w:sz w:val="22"/>
                <w:szCs w:val="22"/>
              </w:rPr>
              <w:t xml:space="preserve">Domeniu de activitate </w:t>
            </w:r>
          </w:p>
        </w:tc>
      </w:tr>
      <w:tr w:rsidR="00BC63D0" w:rsidRPr="00227E2E" w:rsidTr="00227E2E">
        <w:trPr>
          <w:trHeight w:val="300"/>
          <w:jc w:val="center"/>
        </w:trPr>
        <w:tc>
          <w:tcPr>
            <w:tcW w:w="590" w:type="dxa"/>
            <w:shd w:val="clear" w:color="auto" w:fill="auto"/>
          </w:tcPr>
          <w:p w:rsidR="00BC63D0" w:rsidRPr="00227E2E" w:rsidRDefault="00BC63D0" w:rsidP="00227E2E">
            <w:pPr>
              <w:jc w:val="both"/>
              <w:rPr>
                <w:rFonts w:ascii="Arial" w:hAnsi="Arial" w:cs="Arial"/>
                <w:noProof/>
                <w:sz w:val="22"/>
                <w:szCs w:val="22"/>
              </w:rPr>
            </w:pPr>
            <w:r w:rsidRPr="00227E2E">
              <w:rPr>
                <w:rFonts w:ascii="Arial" w:hAnsi="Arial" w:cs="Arial"/>
                <w:noProof/>
                <w:sz w:val="22"/>
                <w:szCs w:val="22"/>
              </w:rPr>
              <w:t>1.</w:t>
            </w:r>
          </w:p>
        </w:tc>
        <w:tc>
          <w:tcPr>
            <w:tcW w:w="2177" w:type="dxa"/>
            <w:shd w:val="clear" w:color="auto" w:fill="auto"/>
            <w:noWrap/>
            <w:vAlign w:val="bottom"/>
          </w:tcPr>
          <w:p w:rsidR="00BC63D0" w:rsidRPr="00227E2E" w:rsidRDefault="0001418C" w:rsidP="00227E2E">
            <w:pPr>
              <w:rPr>
                <w:rFonts w:ascii="Arial" w:hAnsi="Arial" w:cs="Arial"/>
                <w:sz w:val="22"/>
                <w:szCs w:val="22"/>
              </w:rPr>
            </w:pPr>
            <w:r w:rsidRPr="00227E2E">
              <w:rPr>
                <w:rFonts w:ascii="Arial Narrow" w:hAnsi="Arial Narrow"/>
                <w:b/>
              </w:rPr>
              <w:t xml:space="preserve">MARK BUSINESS </w:t>
            </w:r>
            <w:r w:rsidRPr="00227E2E">
              <w:rPr>
                <w:rFonts w:ascii="Arial Narrow" w:hAnsi="Arial Narrow"/>
                <w:b/>
              </w:rPr>
              <w:lastRenderedPageBreak/>
              <w:t>COMEXIM SRL</w:t>
            </w:r>
          </w:p>
        </w:tc>
        <w:tc>
          <w:tcPr>
            <w:tcW w:w="897" w:type="dxa"/>
            <w:shd w:val="clear" w:color="auto" w:fill="auto"/>
            <w:noWrap/>
            <w:vAlign w:val="bottom"/>
          </w:tcPr>
          <w:p w:rsidR="00BC63D0" w:rsidRPr="00227E2E" w:rsidRDefault="0001418C" w:rsidP="00227E2E">
            <w:pPr>
              <w:jc w:val="right"/>
              <w:rPr>
                <w:rFonts w:ascii="Arial" w:hAnsi="Arial" w:cs="Arial"/>
                <w:sz w:val="22"/>
                <w:szCs w:val="22"/>
              </w:rPr>
            </w:pPr>
            <w:r w:rsidRPr="00227E2E">
              <w:rPr>
                <w:rFonts w:ascii="Arial Narrow" w:hAnsi="Arial Narrow"/>
              </w:rPr>
              <w:lastRenderedPageBreak/>
              <w:t>5630</w:t>
            </w:r>
          </w:p>
        </w:tc>
        <w:tc>
          <w:tcPr>
            <w:tcW w:w="1333" w:type="dxa"/>
            <w:shd w:val="clear" w:color="auto" w:fill="auto"/>
            <w:vAlign w:val="bottom"/>
          </w:tcPr>
          <w:p w:rsidR="00BC63D0" w:rsidRPr="00227E2E" w:rsidRDefault="0001418C" w:rsidP="00227E2E">
            <w:pPr>
              <w:rPr>
                <w:rFonts w:ascii="Arial" w:hAnsi="Arial" w:cs="Arial"/>
                <w:sz w:val="22"/>
                <w:szCs w:val="22"/>
              </w:rPr>
            </w:pPr>
            <w:r w:rsidRPr="00227E2E">
              <w:rPr>
                <w:rFonts w:ascii="Arial" w:hAnsi="Arial" w:cs="Arial"/>
                <w:sz w:val="22"/>
                <w:szCs w:val="22"/>
              </w:rPr>
              <w:t>SRL</w:t>
            </w:r>
          </w:p>
        </w:tc>
        <w:tc>
          <w:tcPr>
            <w:tcW w:w="1470" w:type="dxa"/>
            <w:shd w:val="clear" w:color="auto" w:fill="auto"/>
            <w:noWrap/>
            <w:vAlign w:val="bottom"/>
          </w:tcPr>
          <w:p w:rsidR="00BC63D0" w:rsidRPr="00227E2E" w:rsidRDefault="0001418C" w:rsidP="0001418C">
            <w:pPr>
              <w:rPr>
                <w:rFonts w:ascii="Arial" w:hAnsi="Arial" w:cs="Arial"/>
                <w:sz w:val="22"/>
                <w:szCs w:val="22"/>
              </w:rPr>
            </w:pPr>
            <w:r w:rsidRPr="00227E2E">
              <w:rPr>
                <w:rFonts w:ascii="Arial Narrow" w:hAnsi="Arial Narrow"/>
              </w:rPr>
              <w:t xml:space="preserve">Sat Grămeşti, </w:t>
            </w:r>
            <w:r w:rsidRPr="00227E2E">
              <w:rPr>
                <w:rFonts w:ascii="Arial Narrow" w:hAnsi="Arial Narrow"/>
              </w:rPr>
              <w:lastRenderedPageBreak/>
              <w:t>Nr. 623</w:t>
            </w:r>
          </w:p>
        </w:tc>
        <w:tc>
          <w:tcPr>
            <w:tcW w:w="3541" w:type="dxa"/>
            <w:shd w:val="clear" w:color="auto" w:fill="auto"/>
            <w:vAlign w:val="bottom"/>
          </w:tcPr>
          <w:p w:rsidR="00BC63D0" w:rsidRPr="00227E2E" w:rsidRDefault="0001418C" w:rsidP="00227E2E">
            <w:pPr>
              <w:rPr>
                <w:rFonts w:ascii="Arial" w:hAnsi="Arial" w:cs="Arial"/>
                <w:sz w:val="22"/>
                <w:szCs w:val="22"/>
              </w:rPr>
            </w:pPr>
            <w:r w:rsidRPr="00227E2E">
              <w:rPr>
                <w:rFonts w:ascii="Arial Narrow" w:hAnsi="Arial Narrow"/>
              </w:rPr>
              <w:lastRenderedPageBreak/>
              <w:t xml:space="preserve">Baruri şi alte activităţi de servire a </w:t>
            </w:r>
            <w:r w:rsidRPr="00227E2E">
              <w:rPr>
                <w:rFonts w:ascii="Arial Narrow" w:hAnsi="Arial Narrow"/>
              </w:rPr>
              <w:lastRenderedPageBreak/>
              <w:t>băuturilor</w:t>
            </w:r>
          </w:p>
        </w:tc>
      </w:tr>
      <w:tr w:rsidR="00227E2E" w:rsidRPr="00227E2E" w:rsidTr="00227E2E">
        <w:trPr>
          <w:trHeight w:val="300"/>
          <w:jc w:val="center"/>
        </w:trPr>
        <w:tc>
          <w:tcPr>
            <w:tcW w:w="590" w:type="dxa"/>
            <w:shd w:val="clear" w:color="auto" w:fill="auto"/>
          </w:tcPr>
          <w:p w:rsidR="00227E2E" w:rsidRPr="00227E2E" w:rsidRDefault="00227E2E" w:rsidP="00227E2E">
            <w:pPr>
              <w:jc w:val="both"/>
              <w:rPr>
                <w:rFonts w:ascii="Arial" w:hAnsi="Arial" w:cs="Arial"/>
                <w:noProof/>
                <w:sz w:val="22"/>
                <w:szCs w:val="22"/>
              </w:rPr>
            </w:pPr>
            <w:r w:rsidRPr="00227E2E">
              <w:rPr>
                <w:rFonts w:ascii="Arial" w:hAnsi="Arial" w:cs="Arial"/>
                <w:noProof/>
                <w:sz w:val="22"/>
                <w:szCs w:val="22"/>
              </w:rPr>
              <w:lastRenderedPageBreak/>
              <w:t>2.</w:t>
            </w:r>
          </w:p>
        </w:tc>
        <w:tc>
          <w:tcPr>
            <w:tcW w:w="2177" w:type="dxa"/>
            <w:shd w:val="clear" w:color="auto" w:fill="auto"/>
            <w:noWrap/>
            <w:vAlign w:val="bottom"/>
          </w:tcPr>
          <w:p w:rsidR="00227E2E" w:rsidRPr="00227E2E" w:rsidRDefault="00227E2E" w:rsidP="00227E2E">
            <w:pPr>
              <w:rPr>
                <w:rFonts w:ascii="Arial" w:hAnsi="Arial" w:cs="Arial"/>
                <w:sz w:val="22"/>
                <w:szCs w:val="22"/>
              </w:rPr>
            </w:pPr>
            <w:r w:rsidRPr="00227E2E">
              <w:rPr>
                <w:rFonts w:ascii="Arial Narrow" w:hAnsi="Arial Narrow"/>
                <w:b/>
              </w:rPr>
              <w:t>TICULEANU I.ILIE</w:t>
            </w:r>
          </w:p>
        </w:tc>
        <w:tc>
          <w:tcPr>
            <w:tcW w:w="897" w:type="dxa"/>
            <w:shd w:val="clear" w:color="auto" w:fill="auto"/>
            <w:noWrap/>
            <w:vAlign w:val="bottom"/>
          </w:tcPr>
          <w:p w:rsidR="00227E2E" w:rsidRPr="00227E2E" w:rsidRDefault="00227E2E" w:rsidP="00227E2E">
            <w:pPr>
              <w:jc w:val="right"/>
              <w:rPr>
                <w:rFonts w:ascii="Arial" w:hAnsi="Arial" w:cs="Arial"/>
                <w:sz w:val="22"/>
                <w:szCs w:val="22"/>
              </w:rPr>
            </w:pPr>
            <w:r w:rsidRPr="00227E2E">
              <w:rPr>
                <w:rFonts w:ascii="Arial Narrow" w:hAnsi="Arial Narrow"/>
              </w:rPr>
              <w:t>5630</w:t>
            </w:r>
          </w:p>
        </w:tc>
        <w:tc>
          <w:tcPr>
            <w:tcW w:w="1333" w:type="dxa"/>
            <w:shd w:val="clear" w:color="auto" w:fill="auto"/>
            <w:vAlign w:val="bottom"/>
          </w:tcPr>
          <w:p w:rsidR="00227E2E" w:rsidRPr="00227E2E" w:rsidRDefault="00227E2E" w:rsidP="00227E2E">
            <w:pPr>
              <w:rPr>
                <w:rFonts w:ascii="Arial" w:hAnsi="Arial" w:cs="Arial"/>
                <w:sz w:val="22"/>
                <w:szCs w:val="22"/>
              </w:rPr>
            </w:pPr>
            <w:r w:rsidRPr="00227E2E">
              <w:rPr>
                <w:rFonts w:ascii="Arial" w:hAnsi="Arial" w:cs="Arial"/>
                <w:sz w:val="22"/>
                <w:szCs w:val="22"/>
              </w:rPr>
              <w:t>ÎF</w:t>
            </w:r>
          </w:p>
        </w:tc>
        <w:tc>
          <w:tcPr>
            <w:tcW w:w="1470" w:type="dxa"/>
            <w:shd w:val="clear" w:color="auto" w:fill="auto"/>
            <w:noWrap/>
            <w:vAlign w:val="bottom"/>
          </w:tcPr>
          <w:p w:rsidR="00227E2E" w:rsidRPr="00227E2E" w:rsidRDefault="00227E2E" w:rsidP="00227E2E">
            <w:pPr>
              <w:rPr>
                <w:rFonts w:ascii="Arial" w:hAnsi="Arial" w:cs="Arial"/>
                <w:sz w:val="22"/>
                <w:szCs w:val="22"/>
              </w:rPr>
            </w:pPr>
            <w:r w:rsidRPr="00227E2E">
              <w:rPr>
                <w:rFonts w:ascii="Arial Narrow" w:hAnsi="Arial Narrow"/>
              </w:rPr>
              <w:t>Sat Bălineşti, Nr. 175</w:t>
            </w:r>
          </w:p>
        </w:tc>
        <w:tc>
          <w:tcPr>
            <w:tcW w:w="3541" w:type="dxa"/>
            <w:shd w:val="clear" w:color="auto" w:fill="auto"/>
            <w:vAlign w:val="bottom"/>
          </w:tcPr>
          <w:p w:rsidR="00227E2E" w:rsidRPr="00227E2E" w:rsidRDefault="00227E2E" w:rsidP="00227E2E">
            <w:pPr>
              <w:rPr>
                <w:rFonts w:ascii="Arial" w:hAnsi="Arial" w:cs="Arial"/>
                <w:sz w:val="22"/>
                <w:szCs w:val="22"/>
              </w:rPr>
            </w:pPr>
            <w:r w:rsidRPr="00227E2E">
              <w:rPr>
                <w:rFonts w:ascii="Arial Narrow" w:hAnsi="Arial Narrow"/>
              </w:rPr>
              <w:t>Baruri şi alte activităţi de servire a băuturilor</w:t>
            </w:r>
          </w:p>
        </w:tc>
      </w:tr>
      <w:tr w:rsidR="00227E2E" w:rsidRPr="00227E2E" w:rsidTr="00227E2E">
        <w:trPr>
          <w:trHeight w:val="300"/>
          <w:jc w:val="center"/>
        </w:trPr>
        <w:tc>
          <w:tcPr>
            <w:tcW w:w="590" w:type="dxa"/>
            <w:shd w:val="clear" w:color="auto" w:fill="auto"/>
          </w:tcPr>
          <w:p w:rsidR="00227E2E" w:rsidRPr="00227E2E" w:rsidRDefault="00227E2E" w:rsidP="00227E2E">
            <w:pPr>
              <w:jc w:val="both"/>
              <w:rPr>
                <w:rFonts w:ascii="Arial" w:hAnsi="Arial" w:cs="Arial"/>
                <w:noProof/>
                <w:sz w:val="22"/>
                <w:szCs w:val="22"/>
              </w:rPr>
            </w:pPr>
            <w:r w:rsidRPr="00227E2E">
              <w:rPr>
                <w:rFonts w:ascii="Arial" w:hAnsi="Arial" w:cs="Arial"/>
                <w:noProof/>
                <w:sz w:val="22"/>
                <w:szCs w:val="22"/>
              </w:rPr>
              <w:t>3.</w:t>
            </w:r>
          </w:p>
        </w:tc>
        <w:tc>
          <w:tcPr>
            <w:tcW w:w="2177" w:type="dxa"/>
            <w:shd w:val="clear" w:color="auto" w:fill="auto"/>
            <w:noWrap/>
            <w:vAlign w:val="bottom"/>
          </w:tcPr>
          <w:p w:rsidR="00227E2E" w:rsidRPr="00227E2E" w:rsidRDefault="00227E2E" w:rsidP="00227E2E">
            <w:pPr>
              <w:rPr>
                <w:rFonts w:ascii="Arial" w:hAnsi="Arial" w:cs="Arial"/>
                <w:sz w:val="22"/>
                <w:szCs w:val="22"/>
              </w:rPr>
            </w:pPr>
            <w:r w:rsidRPr="00227E2E">
              <w:rPr>
                <w:rFonts w:ascii="Arial Narrow" w:hAnsi="Arial Narrow"/>
                <w:b/>
              </w:rPr>
              <w:t>DUDUMAN VASILE BAR -</w:t>
            </w:r>
          </w:p>
        </w:tc>
        <w:tc>
          <w:tcPr>
            <w:tcW w:w="897" w:type="dxa"/>
            <w:shd w:val="clear" w:color="auto" w:fill="auto"/>
            <w:noWrap/>
            <w:vAlign w:val="bottom"/>
          </w:tcPr>
          <w:p w:rsidR="00227E2E" w:rsidRPr="00227E2E" w:rsidRDefault="00227E2E" w:rsidP="00227E2E">
            <w:pPr>
              <w:jc w:val="right"/>
              <w:rPr>
                <w:rFonts w:ascii="Arial" w:hAnsi="Arial" w:cs="Arial"/>
                <w:sz w:val="22"/>
                <w:szCs w:val="22"/>
              </w:rPr>
            </w:pPr>
            <w:r w:rsidRPr="00227E2E">
              <w:rPr>
                <w:rFonts w:ascii="Arial Narrow" w:hAnsi="Arial Narrow"/>
              </w:rPr>
              <w:t>5630</w:t>
            </w:r>
          </w:p>
        </w:tc>
        <w:tc>
          <w:tcPr>
            <w:tcW w:w="1333" w:type="dxa"/>
            <w:shd w:val="clear" w:color="auto" w:fill="auto"/>
            <w:vAlign w:val="bottom"/>
          </w:tcPr>
          <w:p w:rsidR="00227E2E" w:rsidRPr="00227E2E" w:rsidRDefault="00227E2E" w:rsidP="00227E2E">
            <w:pPr>
              <w:rPr>
                <w:rFonts w:ascii="Arial" w:hAnsi="Arial" w:cs="Arial"/>
                <w:sz w:val="22"/>
                <w:szCs w:val="22"/>
              </w:rPr>
            </w:pPr>
            <w:r w:rsidRPr="00227E2E">
              <w:rPr>
                <w:rFonts w:ascii="Arial" w:hAnsi="Arial" w:cs="Arial"/>
                <w:sz w:val="22"/>
                <w:szCs w:val="22"/>
              </w:rPr>
              <w:t>ÎF</w:t>
            </w:r>
          </w:p>
        </w:tc>
        <w:tc>
          <w:tcPr>
            <w:tcW w:w="1470" w:type="dxa"/>
            <w:shd w:val="clear" w:color="auto" w:fill="auto"/>
            <w:noWrap/>
            <w:vAlign w:val="bottom"/>
          </w:tcPr>
          <w:p w:rsidR="00227E2E" w:rsidRPr="00227E2E" w:rsidRDefault="00227E2E" w:rsidP="00227E2E">
            <w:pPr>
              <w:rPr>
                <w:rFonts w:ascii="Arial" w:hAnsi="Arial" w:cs="Arial"/>
                <w:sz w:val="22"/>
                <w:szCs w:val="22"/>
              </w:rPr>
            </w:pPr>
            <w:r w:rsidRPr="00227E2E">
              <w:rPr>
                <w:rFonts w:ascii="Arial Narrow" w:hAnsi="Arial Narrow"/>
              </w:rPr>
              <w:t>Sat Verbia, Nr. 53 A</w:t>
            </w:r>
          </w:p>
        </w:tc>
        <w:tc>
          <w:tcPr>
            <w:tcW w:w="3541" w:type="dxa"/>
            <w:shd w:val="clear" w:color="auto" w:fill="auto"/>
            <w:vAlign w:val="bottom"/>
          </w:tcPr>
          <w:p w:rsidR="00227E2E" w:rsidRPr="00227E2E" w:rsidRDefault="00227E2E" w:rsidP="00227E2E">
            <w:pPr>
              <w:rPr>
                <w:rFonts w:ascii="Arial" w:hAnsi="Arial" w:cs="Arial"/>
                <w:sz w:val="22"/>
                <w:szCs w:val="22"/>
              </w:rPr>
            </w:pPr>
            <w:r w:rsidRPr="00227E2E">
              <w:rPr>
                <w:rFonts w:ascii="Arial Narrow" w:hAnsi="Arial Narrow"/>
              </w:rPr>
              <w:t>Baruri şi alte activităţi de servire a băuturilor</w:t>
            </w:r>
          </w:p>
        </w:tc>
      </w:tr>
    </w:tbl>
    <w:p w:rsidR="00BC63D0" w:rsidRPr="00261D97" w:rsidRDefault="00BC63D0" w:rsidP="00BC63D0">
      <w:pPr>
        <w:ind w:left="720"/>
        <w:jc w:val="both"/>
        <w:rPr>
          <w:rFonts w:ascii="Arial" w:hAnsi="Arial" w:cs="Arial"/>
          <w:i/>
          <w:noProof/>
          <w:sz w:val="20"/>
        </w:rPr>
      </w:pPr>
      <w:r w:rsidRPr="00261D97">
        <w:rPr>
          <w:rFonts w:ascii="Arial" w:hAnsi="Arial" w:cs="Arial"/>
          <w:i/>
          <w:noProof/>
          <w:sz w:val="20"/>
        </w:rPr>
        <w:t>Sursa: date furnizate de Registrul Comerţului de pe lângăTribunalul Suceava, 2014</w:t>
      </w:r>
    </w:p>
    <w:p w:rsidR="00BC63D0" w:rsidRPr="00BC63D0" w:rsidRDefault="00BC63D0" w:rsidP="00BC63D0">
      <w:pPr>
        <w:ind w:firstLine="720"/>
        <w:rPr>
          <w:rFonts w:ascii="Arial" w:hAnsi="Arial" w:cs="Arial"/>
          <w:noProof/>
          <w:color w:val="1F497D"/>
          <w:u w:val="single"/>
        </w:rPr>
      </w:pPr>
    </w:p>
    <w:p w:rsidR="00BC63D0" w:rsidRPr="00BC63D0" w:rsidRDefault="00BC63D0" w:rsidP="00BC63D0">
      <w:pPr>
        <w:ind w:firstLine="720"/>
        <w:rPr>
          <w:rFonts w:ascii="Arial" w:hAnsi="Arial" w:cs="Arial"/>
          <w:noProof/>
          <w:color w:val="1F497D"/>
          <w:u w:val="single"/>
        </w:rPr>
      </w:pPr>
    </w:p>
    <w:p w:rsidR="00BC63D0" w:rsidRPr="00953DC3" w:rsidRDefault="00BC63D0" w:rsidP="00BC63D0">
      <w:pPr>
        <w:ind w:firstLine="720"/>
        <w:jc w:val="both"/>
        <w:rPr>
          <w:rFonts w:ascii="Arial" w:hAnsi="Arial" w:cs="Arial"/>
          <w:b/>
          <w:i/>
          <w:noProof/>
        </w:rPr>
      </w:pPr>
      <w:r w:rsidRPr="00953DC3">
        <w:rPr>
          <w:rFonts w:ascii="Arial" w:hAnsi="Arial" w:cs="Arial"/>
          <w:b/>
          <w:i/>
          <w:noProof/>
        </w:rPr>
        <w:t>2.4.3.2. Serviciile pentru populaţie</w:t>
      </w:r>
    </w:p>
    <w:p w:rsidR="00BC63D0" w:rsidRPr="00953DC3" w:rsidRDefault="00BC63D0" w:rsidP="00BC63D0">
      <w:pPr>
        <w:ind w:firstLine="720"/>
        <w:jc w:val="both"/>
        <w:rPr>
          <w:rFonts w:ascii="Arial" w:hAnsi="Arial" w:cs="Arial"/>
          <w:b/>
          <w:i/>
          <w:noProof/>
        </w:rPr>
      </w:pPr>
    </w:p>
    <w:p w:rsidR="00BC63D0" w:rsidRPr="00953DC3" w:rsidRDefault="00BC63D0" w:rsidP="00BC63D0">
      <w:pPr>
        <w:ind w:firstLine="720"/>
        <w:jc w:val="both"/>
        <w:rPr>
          <w:rFonts w:ascii="Arial" w:hAnsi="Arial" w:cs="Arial"/>
          <w:noProof/>
        </w:rPr>
      </w:pPr>
      <w:r w:rsidRPr="00953DC3">
        <w:rPr>
          <w:rFonts w:ascii="Arial" w:hAnsi="Arial" w:cs="Arial"/>
          <w:noProof/>
        </w:rPr>
        <w:t xml:space="preserve">În comuna </w:t>
      </w:r>
      <w:r w:rsidR="00B4514A" w:rsidRPr="00953DC3">
        <w:rPr>
          <w:rFonts w:ascii="Arial" w:hAnsi="Arial" w:cs="Arial"/>
          <w:noProof/>
        </w:rPr>
        <w:t>Grămeşti</w:t>
      </w:r>
      <w:r w:rsidRPr="00953DC3">
        <w:rPr>
          <w:rFonts w:ascii="Arial" w:hAnsi="Arial" w:cs="Arial"/>
          <w:noProof/>
        </w:rPr>
        <w:t xml:space="preserve"> nu funcţionează nici un punct bancar, </w:t>
      </w:r>
      <w:r w:rsidR="00953DC3" w:rsidRPr="00953DC3">
        <w:rPr>
          <w:rFonts w:ascii="Arial" w:hAnsi="Arial" w:cs="Arial"/>
          <w:noProof/>
        </w:rPr>
        <w:t>gama serviciilor pentru populaţie este puţin variată</w:t>
      </w:r>
      <w:r w:rsidRPr="00953DC3">
        <w:rPr>
          <w:rFonts w:ascii="Arial" w:hAnsi="Arial" w:cs="Arial"/>
          <w:noProof/>
        </w:rPr>
        <w:t xml:space="preserve">. Lipsa acestor servicii determină populaţia să se deplaseze în alte localităţi şi mai ales în municipiul Rădăuţi pentru rezolvarea problemelor. </w:t>
      </w:r>
    </w:p>
    <w:p w:rsidR="00BC63D0" w:rsidRPr="00BC63D0" w:rsidRDefault="00BC63D0" w:rsidP="00BC63D0">
      <w:pPr>
        <w:ind w:firstLine="720"/>
        <w:jc w:val="both"/>
        <w:rPr>
          <w:rFonts w:ascii="Arial" w:hAnsi="Arial" w:cs="Arial"/>
          <w:noProof/>
          <w:color w:val="1F497D"/>
        </w:rPr>
      </w:pPr>
    </w:p>
    <w:tbl>
      <w:tblPr>
        <w:tblW w:w="10196" w:type="dxa"/>
        <w:jc w:val="center"/>
        <w:tblInd w:w="57"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59"/>
        <w:gridCol w:w="2422"/>
        <w:gridCol w:w="897"/>
        <w:gridCol w:w="1330"/>
        <w:gridCol w:w="1470"/>
        <w:gridCol w:w="3518"/>
      </w:tblGrid>
      <w:tr w:rsidR="00BC63D0" w:rsidRPr="00227E2E" w:rsidTr="00952E03">
        <w:trPr>
          <w:trHeight w:val="300"/>
          <w:tblHeader/>
          <w:jc w:val="center"/>
        </w:trPr>
        <w:tc>
          <w:tcPr>
            <w:tcW w:w="559" w:type="dxa"/>
            <w:tcBorders>
              <w:bottom w:val="single" w:sz="6" w:space="0" w:color="000000"/>
            </w:tcBorders>
            <w:shd w:val="clear" w:color="auto" w:fill="auto"/>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Nr. crt.</w:t>
            </w:r>
          </w:p>
        </w:tc>
        <w:tc>
          <w:tcPr>
            <w:tcW w:w="2422"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 xml:space="preserve">Denumirea societăţii </w:t>
            </w:r>
          </w:p>
        </w:tc>
        <w:tc>
          <w:tcPr>
            <w:tcW w:w="897"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CAEN</w:t>
            </w:r>
          </w:p>
        </w:tc>
        <w:tc>
          <w:tcPr>
            <w:tcW w:w="1330" w:type="dxa"/>
            <w:tcBorders>
              <w:bottom w:val="single" w:sz="6" w:space="0" w:color="000000"/>
            </w:tcBorders>
            <w:shd w:val="clear" w:color="auto" w:fill="auto"/>
          </w:tcPr>
          <w:p w:rsidR="00BC63D0" w:rsidRPr="00227E2E" w:rsidRDefault="00BC63D0" w:rsidP="00227E2E">
            <w:pPr>
              <w:jc w:val="both"/>
              <w:rPr>
                <w:rFonts w:ascii="Arial" w:hAnsi="Arial" w:cs="Arial"/>
                <w:b/>
                <w:noProof/>
                <w:sz w:val="22"/>
                <w:szCs w:val="22"/>
              </w:rPr>
            </w:pPr>
            <w:r w:rsidRPr="00227E2E">
              <w:rPr>
                <w:rFonts w:ascii="Arial" w:hAnsi="Arial" w:cs="Arial"/>
                <w:b/>
                <w:noProof/>
                <w:sz w:val="22"/>
                <w:szCs w:val="22"/>
              </w:rPr>
              <w:t>Forma juridică</w:t>
            </w:r>
          </w:p>
        </w:tc>
        <w:tc>
          <w:tcPr>
            <w:tcW w:w="1470" w:type="dxa"/>
            <w:tcBorders>
              <w:bottom w:val="single" w:sz="6" w:space="0" w:color="000000"/>
            </w:tcBorders>
            <w:shd w:val="clear" w:color="auto" w:fill="auto"/>
            <w:noWrap/>
          </w:tcPr>
          <w:p w:rsidR="00BC63D0" w:rsidRPr="00227E2E" w:rsidRDefault="00BC63D0" w:rsidP="00227E2E">
            <w:pPr>
              <w:jc w:val="both"/>
              <w:rPr>
                <w:rFonts w:ascii="Arial" w:hAnsi="Arial" w:cs="Arial"/>
                <w:b/>
                <w:caps/>
                <w:noProof/>
                <w:sz w:val="22"/>
                <w:szCs w:val="22"/>
              </w:rPr>
            </w:pPr>
            <w:r w:rsidRPr="00227E2E">
              <w:rPr>
                <w:rFonts w:ascii="Arial" w:hAnsi="Arial" w:cs="Arial"/>
                <w:b/>
                <w:noProof/>
                <w:sz w:val="22"/>
                <w:szCs w:val="22"/>
              </w:rPr>
              <w:t>Localitatea</w:t>
            </w:r>
          </w:p>
        </w:tc>
        <w:tc>
          <w:tcPr>
            <w:tcW w:w="3518" w:type="dxa"/>
            <w:tcBorders>
              <w:bottom w:val="single" w:sz="6" w:space="0" w:color="000000"/>
            </w:tcBorders>
            <w:shd w:val="clear" w:color="auto" w:fill="auto"/>
          </w:tcPr>
          <w:p w:rsidR="00BC63D0" w:rsidRPr="00227E2E" w:rsidRDefault="00BC63D0" w:rsidP="00227E2E">
            <w:pPr>
              <w:ind w:right="-4"/>
              <w:jc w:val="both"/>
              <w:rPr>
                <w:rFonts w:ascii="Arial" w:hAnsi="Arial" w:cs="Arial"/>
                <w:b/>
                <w:noProof/>
                <w:sz w:val="22"/>
                <w:szCs w:val="22"/>
              </w:rPr>
            </w:pPr>
            <w:r w:rsidRPr="00227E2E">
              <w:rPr>
                <w:rFonts w:ascii="Arial" w:hAnsi="Arial" w:cs="Arial"/>
                <w:b/>
                <w:noProof/>
                <w:sz w:val="22"/>
                <w:szCs w:val="22"/>
              </w:rPr>
              <w:t xml:space="preserve">Domeniu de activitate </w:t>
            </w:r>
          </w:p>
        </w:tc>
      </w:tr>
      <w:tr w:rsidR="00952E03" w:rsidRPr="00227E2E" w:rsidTr="00952E03">
        <w:trPr>
          <w:trHeight w:val="300"/>
          <w:jc w:val="center"/>
        </w:trPr>
        <w:tc>
          <w:tcPr>
            <w:tcW w:w="559" w:type="dxa"/>
            <w:shd w:val="clear" w:color="auto" w:fill="auto"/>
          </w:tcPr>
          <w:p w:rsidR="00952E03" w:rsidRPr="00227E2E" w:rsidRDefault="00952E03" w:rsidP="00952E03">
            <w:pPr>
              <w:jc w:val="both"/>
              <w:rPr>
                <w:rFonts w:ascii="Arial" w:hAnsi="Arial" w:cs="Arial"/>
                <w:noProof/>
                <w:sz w:val="22"/>
                <w:szCs w:val="22"/>
              </w:rPr>
            </w:pPr>
            <w:r w:rsidRPr="00227E2E">
              <w:rPr>
                <w:rFonts w:ascii="Arial" w:hAnsi="Arial" w:cs="Arial"/>
                <w:noProof/>
                <w:sz w:val="22"/>
                <w:szCs w:val="22"/>
              </w:rPr>
              <w:t>1.</w:t>
            </w:r>
          </w:p>
        </w:tc>
        <w:tc>
          <w:tcPr>
            <w:tcW w:w="2422" w:type="dxa"/>
            <w:shd w:val="clear" w:color="auto" w:fill="auto"/>
            <w:noWrap/>
          </w:tcPr>
          <w:p w:rsidR="00952E03" w:rsidRPr="00227E2E" w:rsidRDefault="00952E03" w:rsidP="00952E03">
            <w:pPr>
              <w:jc w:val="both"/>
              <w:rPr>
                <w:rFonts w:ascii="Arial" w:hAnsi="Arial" w:cs="Arial"/>
                <w:sz w:val="22"/>
                <w:szCs w:val="22"/>
              </w:rPr>
            </w:pPr>
            <w:r w:rsidRPr="00227E2E">
              <w:rPr>
                <w:rFonts w:ascii="Arial Narrow" w:hAnsi="Arial Narrow"/>
                <w:b/>
              </w:rPr>
              <w:t>DC FIBER HOME S.R.L.</w:t>
            </w:r>
          </w:p>
        </w:tc>
        <w:tc>
          <w:tcPr>
            <w:tcW w:w="897" w:type="dxa"/>
            <w:shd w:val="clear" w:color="auto" w:fill="auto"/>
            <w:noWrap/>
          </w:tcPr>
          <w:p w:rsidR="00952E03" w:rsidRPr="00227E2E" w:rsidRDefault="00952E03" w:rsidP="00952E03">
            <w:pPr>
              <w:jc w:val="both"/>
              <w:rPr>
                <w:rFonts w:ascii="Arial" w:hAnsi="Arial" w:cs="Arial"/>
                <w:sz w:val="22"/>
                <w:szCs w:val="22"/>
              </w:rPr>
            </w:pPr>
            <w:r w:rsidRPr="00227E2E">
              <w:rPr>
                <w:rFonts w:ascii="Arial Narrow" w:hAnsi="Arial Narrow"/>
              </w:rPr>
              <w:t>6110</w:t>
            </w:r>
          </w:p>
        </w:tc>
        <w:tc>
          <w:tcPr>
            <w:tcW w:w="1330" w:type="dxa"/>
            <w:shd w:val="clear" w:color="auto" w:fill="auto"/>
          </w:tcPr>
          <w:p w:rsidR="00952E03" w:rsidRPr="00227E2E" w:rsidRDefault="00952E03" w:rsidP="00952E03">
            <w:pPr>
              <w:jc w:val="both"/>
              <w:rPr>
                <w:rFonts w:ascii="Arial" w:hAnsi="Arial" w:cs="Arial"/>
                <w:sz w:val="22"/>
                <w:szCs w:val="22"/>
              </w:rPr>
            </w:pPr>
            <w:r w:rsidRPr="00227E2E">
              <w:rPr>
                <w:rFonts w:ascii="Arial" w:hAnsi="Arial" w:cs="Arial"/>
                <w:sz w:val="22"/>
                <w:szCs w:val="22"/>
              </w:rPr>
              <w:t>SRL</w:t>
            </w:r>
          </w:p>
        </w:tc>
        <w:tc>
          <w:tcPr>
            <w:tcW w:w="1470" w:type="dxa"/>
            <w:shd w:val="clear" w:color="auto" w:fill="auto"/>
            <w:noWrap/>
          </w:tcPr>
          <w:p w:rsidR="00952E03" w:rsidRPr="00227E2E" w:rsidRDefault="00952E03" w:rsidP="00952E03">
            <w:pPr>
              <w:jc w:val="both"/>
              <w:rPr>
                <w:rFonts w:ascii="Arial" w:hAnsi="Arial" w:cs="Arial"/>
                <w:sz w:val="22"/>
                <w:szCs w:val="22"/>
              </w:rPr>
            </w:pPr>
            <w:r w:rsidRPr="00227E2E">
              <w:rPr>
                <w:rFonts w:ascii="Arial Narrow" w:hAnsi="Arial Narrow"/>
              </w:rPr>
              <w:t>Sat Grămeşti, Nr. 684</w:t>
            </w:r>
          </w:p>
        </w:tc>
        <w:tc>
          <w:tcPr>
            <w:tcW w:w="3518" w:type="dxa"/>
            <w:shd w:val="clear" w:color="auto" w:fill="auto"/>
          </w:tcPr>
          <w:p w:rsidR="00952E03" w:rsidRPr="00227E2E" w:rsidRDefault="00952E03" w:rsidP="00952E03">
            <w:pPr>
              <w:jc w:val="both"/>
              <w:rPr>
                <w:rFonts w:ascii="Arial" w:hAnsi="Arial" w:cs="Arial"/>
                <w:sz w:val="22"/>
                <w:szCs w:val="22"/>
              </w:rPr>
            </w:pPr>
            <w:r w:rsidRPr="00227E2E">
              <w:rPr>
                <w:rFonts w:ascii="Arial Narrow" w:hAnsi="Arial Narrow"/>
              </w:rPr>
              <w:t>Activităţi de telecomunicaţii prin reţele cu cablu</w:t>
            </w:r>
          </w:p>
        </w:tc>
      </w:tr>
      <w:tr w:rsidR="00BC63D0" w:rsidRPr="00227E2E" w:rsidTr="00952E03">
        <w:trPr>
          <w:trHeight w:val="300"/>
          <w:jc w:val="center"/>
        </w:trPr>
        <w:tc>
          <w:tcPr>
            <w:tcW w:w="559" w:type="dxa"/>
            <w:shd w:val="clear" w:color="auto" w:fill="auto"/>
          </w:tcPr>
          <w:p w:rsidR="00BC63D0" w:rsidRPr="00227E2E" w:rsidRDefault="00BC63D0" w:rsidP="00227E2E">
            <w:pPr>
              <w:jc w:val="both"/>
              <w:rPr>
                <w:rFonts w:ascii="Arial" w:hAnsi="Arial" w:cs="Arial"/>
                <w:noProof/>
                <w:sz w:val="22"/>
                <w:szCs w:val="22"/>
              </w:rPr>
            </w:pPr>
            <w:r w:rsidRPr="00227E2E">
              <w:rPr>
                <w:rFonts w:ascii="Arial" w:hAnsi="Arial" w:cs="Arial"/>
                <w:noProof/>
                <w:sz w:val="22"/>
                <w:szCs w:val="22"/>
              </w:rPr>
              <w:t>2.</w:t>
            </w:r>
          </w:p>
        </w:tc>
        <w:tc>
          <w:tcPr>
            <w:tcW w:w="2422" w:type="dxa"/>
            <w:shd w:val="clear" w:color="auto" w:fill="auto"/>
            <w:noWrap/>
            <w:vAlign w:val="bottom"/>
          </w:tcPr>
          <w:p w:rsidR="00BC63D0" w:rsidRPr="00227E2E" w:rsidRDefault="00C204A2" w:rsidP="00227E2E">
            <w:pPr>
              <w:rPr>
                <w:rFonts w:ascii="Arial" w:hAnsi="Arial" w:cs="Arial"/>
                <w:sz w:val="22"/>
                <w:szCs w:val="22"/>
              </w:rPr>
            </w:pPr>
            <w:r w:rsidRPr="00227E2E">
              <w:rPr>
                <w:rFonts w:ascii="Arial Narrow" w:hAnsi="Arial Narrow"/>
                <w:b/>
              </w:rPr>
              <w:t>LUCHIAN LUCIAN-DUMITRU</w:t>
            </w:r>
          </w:p>
        </w:tc>
        <w:tc>
          <w:tcPr>
            <w:tcW w:w="897" w:type="dxa"/>
            <w:shd w:val="clear" w:color="auto" w:fill="auto"/>
            <w:noWrap/>
            <w:vAlign w:val="bottom"/>
          </w:tcPr>
          <w:p w:rsidR="00BC63D0" w:rsidRPr="00227E2E" w:rsidRDefault="00C204A2" w:rsidP="00227E2E">
            <w:pPr>
              <w:jc w:val="right"/>
              <w:rPr>
                <w:rFonts w:ascii="Arial" w:hAnsi="Arial" w:cs="Arial"/>
                <w:sz w:val="22"/>
                <w:szCs w:val="22"/>
              </w:rPr>
            </w:pPr>
            <w:r w:rsidRPr="00227E2E">
              <w:rPr>
                <w:rFonts w:ascii="Arial" w:hAnsi="Arial" w:cs="Arial"/>
                <w:sz w:val="22"/>
                <w:szCs w:val="22"/>
              </w:rPr>
              <w:t>4520</w:t>
            </w:r>
          </w:p>
        </w:tc>
        <w:tc>
          <w:tcPr>
            <w:tcW w:w="1330" w:type="dxa"/>
            <w:shd w:val="clear" w:color="auto" w:fill="auto"/>
            <w:vAlign w:val="bottom"/>
          </w:tcPr>
          <w:p w:rsidR="00BC63D0" w:rsidRPr="00227E2E" w:rsidRDefault="00C204A2" w:rsidP="00227E2E">
            <w:pPr>
              <w:rPr>
                <w:rFonts w:ascii="Arial" w:hAnsi="Arial" w:cs="Arial"/>
                <w:sz w:val="22"/>
                <w:szCs w:val="22"/>
              </w:rPr>
            </w:pPr>
            <w:r w:rsidRPr="00227E2E">
              <w:rPr>
                <w:rFonts w:ascii="Arial" w:hAnsi="Arial" w:cs="Arial"/>
                <w:sz w:val="22"/>
                <w:szCs w:val="22"/>
              </w:rPr>
              <w:t>ÎF</w:t>
            </w:r>
          </w:p>
        </w:tc>
        <w:tc>
          <w:tcPr>
            <w:tcW w:w="1470" w:type="dxa"/>
            <w:shd w:val="clear" w:color="auto" w:fill="auto"/>
            <w:noWrap/>
            <w:vAlign w:val="bottom"/>
          </w:tcPr>
          <w:p w:rsidR="00BC63D0" w:rsidRPr="00227E2E" w:rsidRDefault="00C204A2" w:rsidP="00C204A2">
            <w:pPr>
              <w:rPr>
                <w:rFonts w:ascii="Arial" w:hAnsi="Arial" w:cs="Arial"/>
                <w:sz w:val="22"/>
                <w:szCs w:val="22"/>
              </w:rPr>
            </w:pPr>
            <w:r w:rsidRPr="00227E2E">
              <w:rPr>
                <w:rFonts w:ascii="Arial Narrow" w:hAnsi="Arial Narrow"/>
              </w:rPr>
              <w:t>Sat Grămeşti, Nr. 187C</w:t>
            </w:r>
          </w:p>
        </w:tc>
        <w:tc>
          <w:tcPr>
            <w:tcW w:w="3518" w:type="dxa"/>
            <w:shd w:val="clear" w:color="auto" w:fill="auto"/>
            <w:vAlign w:val="bottom"/>
          </w:tcPr>
          <w:p w:rsidR="00BC63D0" w:rsidRPr="00227E2E" w:rsidRDefault="00C204A2" w:rsidP="00227E2E">
            <w:pPr>
              <w:rPr>
                <w:rFonts w:ascii="Arial" w:hAnsi="Arial" w:cs="Arial"/>
                <w:sz w:val="22"/>
                <w:szCs w:val="22"/>
              </w:rPr>
            </w:pPr>
            <w:r w:rsidRPr="00227E2E">
              <w:rPr>
                <w:rFonts w:ascii="Arial Narrow" w:hAnsi="Arial Narrow"/>
              </w:rPr>
              <w:t>Întreţinerea şi repararea autovehiculelor</w:t>
            </w:r>
          </w:p>
        </w:tc>
      </w:tr>
      <w:tr w:rsidR="00BC63D0" w:rsidRPr="00227E2E" w:rsidTr="00952E03">
        <w:trPr>
          <w:trHeight w:val="300"/>
          <w:jc w:val="center"/>
        </w:trPr>
        <w:tc>
          <w:tcPr>
            <w:tcW w:w="559" w:type="dxa"/>
            <w:shd w:val="clear" w:color="auto" w:fill="auto"/>
          </w:tcPr>
          <w:p w:rsidR="00BC63D0" w:rsidRPr="00227E2E" w:rsidRDefault="00BC63D0" w:rsidP="00227E2E">
            <w:pPr>
              <w:jc w:val="both"/>
              <w:rPr>
                <w:rFonts w:ascii="Arial" w:hAnsi="Arial" w:cs="Arial"/>
                <w:noProof/>
                <w:sz w:val="22"/>
                <w:szCs w:val="22"/>
              </w:rPr>
            </w:pPr>
            <w:r w:rsidRPr="00227E2E">
              <w:rPr>
                <w:rFonts w:ascii="Arial" w:hAnsi="Arial" w:cs="Arial"/>
                <w:noProof/>
                <w:sz w:val="22"/>
                <w:szCs w:val="22"/>
              </w:rPr>
              <w:t>3.</w:t>
            </w:r>
          </w:p>
        </w:tc>
        <w:tc>
          <w:tcPr>
            <w:tcW w:w="2422" w:type="dxa"/>
            <w:shd w:val="clear" w:color="auto" w:fill="auto"/>
            <w:noWrap/>
            <w:vAlign w:val="bottom"/>
          </w:tcPr>
          <w:p w:rsidR="00BC63D0" w:rsidRPr="00227E2E" w:rsidRDefault="009A24BF" w:rsidP="00227E2E">
            <w:pPr>
              <w:pStyle w:val="NoSpacing"/>
              <w:jc w:val="center"/>
              <w:rPr>
                <w:rFonts w:ascii="Arial" w:hAnsi="Arial" w:cs="Arial"/>
                <w:b/>
                <w:lang w:val="ro-RO"/>
              </w:rPr>
            </w:pPr>
            <w:r w:rsidRPr="00227E2E">
              <w:rPr>
                <w:rFonts w:ascii="Arial Narrow" w:hAnsi="Arial Narrow"/>
                <w:b/>
                <w:lang w:val="ro-RO"/>
              </w:rPr>
              <w:t>ZUS SOFTWARE SRL</w:t>
            </w:r>
          </w:p>
        </w:tc>
        <w:tc>
          <w:tcPr>
            <w:tcW w:w="897" w:type="dxa"/>
            <w:shd w:val="clear" w:color="auto" w:fill="auto"/>
            <w:noWrap/>
            <w:vAlign w:val="bottom"/>
          </w:tcPr>
          <w:p w:rsidR="00BC63D0" w:rsidRPr="00227E2E" w:rsidRDefault="009A24BF" w:rsidP="00227E2E">
            <w:pPr>
              <w:jc w:val="right"/>
              <w:rPr>
                <w:rFonts w:ascii="Arial" w:hAnsi="Arial" w:cs="Arial"/>
                <w:sz w:val="22"/>
                <w:szCs w:val="22"/>
              </w:rPr>
            </w:pPr>
            <w:r w:rsidRPr="00227E2E">
              <w:rPr>
                <w:rFonts w:ascii="Arial Narrow" w:hAnsi="Arial Narrow"/>
              </w:rPr>
              <w:t>9511</w:t>
            </w:r>
          </w:p>
        </w:tc>
        <w:tc>
          <w:tcPr>
            <w:tcW w:w="1330" w:type="dxa"/>
            <w:shd w:val="clear" w:color="auto" w:fill="auto"/>
            <w:vAlign w:val="bottom"/>
          </w:tcPr>
          <w:p w:rsidR="00BC63D0" w:rsidRPr="00227E2E" w:rsidRDefault="009A24BF" w:rsidP="00227E2E">
            <w:pPr>
              <w:rPr>
                <w:rFonts w:ascii="Arial" w:hAnsi="Arial" w:cs="Arial"/>
                <w:sz w:val="22"/>
                <w:szCs w:val="22"/>
              </w:rPr>
            </w:pPr>
            <w:r w:rsidRPr="00227E2E">
              <w:rPr>
                <w:rFonts w:ascii="Arial" w:hAnsi="Arial" w:cs="Arial"/>
                <w:sz w:val="22"/>
                <w:szCs w:val="22"/>
              </w:rPr>
              <w:t>SRL</w:t>
            </w:r>
          </w:p>
        </w:tc>
        <w:tc>
          <w:tcPr>
            <w:tcW w:w="1470" w:type="dxa"/>
            <w:shd w:val="clear" w:color="auto" w:fill="auto"/>
            <w:noWrap/>
            <w:vAlign w:val="bottom"/>
          </w:tcPr>
          <w:p w:rsidR="00BC63D0" w:rsidRPr="00227E2E" w:rsidRDefault="009A24BF" w:rsidP="009A24BF">
            <w:pPr>
              <w:rPr>
                <w:rFonts w:ascii="Arial" w:hAnsi="Arial" w:cs="Arial"/>
                <w:sz w:val="22"/>
                <w:szCs w:val="22"/>
              </w:rPr>
            </w:pPr>
            <w:r w:rsidRPr="00227E2E">
              <w:rPr>
                <w:rFonts w:ascii="Arial Narrow" w:hAnsi="Arial Narrow"/>
              </w:rPr>
              <w:t>Sat Grămeşti, Nr. 684</w:t>
            </w:r>
          </w:p>
        </w:tc>
        <w:tc>
          <w:tcPr>
            <w:tcW w:w="3518" w:type="dxa"/>
            <w:shd w:val="clear" w:color="auto" w:fill="auto"/>
            <w:vAlign w:val="bottom"/>
          </w:tcPr>
          <w:p w:rsidR="00BC63D0" w:rsidRPr="00227E2E" w:rsidRDefault="009A24BF" w:rsidP="00227E2E">
            <w:pPr>
              <w:rPr>
                <w:rFonts w:ascii="Arial" w:hAnsi="Arial" w:cs="Arial"/>
                <w:sz w:val="22"/>
                <w:szCs w:val="22"/>
              </w:rPr>
            </w:pPr>
            <w:r w:rsidRPr="00227E2E">
              <w:rPr>
                <w:rFonts w:ascii="Arial Narrow" w:hAnsi="Arial Narrow"/>
              </w:rPr>
              <w:t>Repararea calculatoarelor şi a echipamentelor periferice</w:t>
            </w:r>
          </w:p>
        </w:tc>
      </w:tr>
      <w:tr w:rsidR="00BC63D0" w:rsidRPr="00227E2E" w:rsidTr="00952E03">
        <w:trPr>
          <w:trHeight w:val="300"/>
          <w:jc w:val="center"/>
        </w:trPr>
        <w:tc>
          <w:tcPr>
            <w:tcW w:w="559" w:type="dxa"/>
            <w:shd w:val="clear" w:color="auto" w:fill="auto"/>
          </w:tcPr>
          <w:p w:rsidR="00BC63D0" w:rsidRPr="00227E2E" w:rsidRDefault="00BC63D0" w:rsidP="00227E2E">
            <w:pPr>
              <w:jc w:val="both"/>
              <w:rPr>
                <w:rFonts w:ascii="Arial" w:hAnsi="Arial" w:cs="Arial"/>
                <w:noProof/>
                <w:sz w:val="22"/>
                <w:szCs w:val="22"/>
              </w:rPr>
            </w:pPr>
            <w:r w:rsidRPr="00227E2E">
              <w:rPr>
                <w:rFonts w:ascii="Arial" w:hAnsi="Arial" w:cs="Arial"/>
                <w:noProof/>
                <w:sz w:val="22"/>
                <w:szCs w:val="22"/>
              </w:rPr>
              <w:t>4.</w:t>
            </w:r>
          </w:p>
        </w:tc>
        <w:tc>
          <w:tcPr>
            <w:tcW w:w="2422" w:type="dxa"/>
            <w:shd w:val="clear" w:color="auto" w:fill="auto"/>
            <w:noWrap/>
            <w:vAlign w:val="bottom"/>
          </w:tcPr>
          <w:p w:rsidR="00BC63D0" w:rsidRPr="00227E2E" w:rsidRDefault="00227E2E" w:rsidP="00227E2E">
            <w:pPr>
              <w:pStyle w:val="NoSpacing"/>
              <w:jc w:val="center"/>
              <w:rPr>
                <w:rFonts w:ascii="Arial" w:hAnsi="Arial" w:cs="Arial"/>
                <w:lang w:val="pt-BR"/>
              </w:rPr>
            </w:pPr>
            <w:r w:rsidRPr="00227E2E">
              <w:rPr>
                <w:rFonts w:ascii="Arial Narrow" w:hAnsi="Arial Narrow"/>
                <w:b/>
                <w:lang w:val="ro-RO"/>
              </w:rPr>
              <w:t>SAVIUC D.ION-ADRIAN</w:t>
            </w:r>
          </w:p>
        </w:tc>
        <w:tc>
          <w:tcPr>
            <w:tcW w:w="897" w:type="dxa"/>
            <w:shd w:val="clear" w:color="auto" w:fill="auto"/>
            <w:noWrap/>
            <w:vAlign w:val="bottom"/>
          </w:tcPr>
          <w:p w:rsidR="00BC63D0" w:rsidRPr="00227E2E" w:rsidRDefault="00227E2E" w:rsidP="00227E2E">
            <w:pPr>
              <w:jc w:val="right"/>
              <w:rPr>
                <w:rFonts w:ascii="Arial" w:hAnsi="Arial" w:cs="Arial"/>
                <w:sz w:val="22"/>
                <w:szCs w:val="22"/>
              </w:rPr>
            </w:pPr>
            <w:r w:rsidRPr="00227E2E">
              <w:rPr>
                <w:rFonts w:ascii="Arial" w:hAnsi="Arial" w:cs="Arial"/>
                <w:sz w:val="22"/>
                <w:szCs w:val="22"/>
              </w:rPr>
              <w:t>9523</w:t>
            </w:r>
          </w:p>
        </w:tc>
        <w:tc>
          <w:tcPr>
            <w:tcW w:w="1330" w:type="dxa"/>
            <w:shd w:val="clear" w:color="auto" w:fill="auto"/>
            <w:vAlign w:val="bottom"/>
          </w:tcPr>
          <w:p w:rsidR="00BC63D0" w:rsidRPr="00227E2E" w:rsidRDefault="00227E2E" w:rsidP="00227E2E">
            <w:pPr>
              <w:rPr>
                <w:rFonts w:ascii="Arial" w:hAnsi="Arial" w:cs="Arial"/>
                <w:sz w:val="22"/>
                <w:szCs w:val="22"/>
              </w:rPr>
            </w:pPr>
            <w:r w:rsidRPr="00227E2E">
              <w:rPr>
                <w:rFonts w:ascii="Arial" w:hAnsi="Arial" w:cs="Arial"/>
                <w:sz w:val="22"/>
                <w:szCs w:val="22"/>
              </w:rPr>
              <w:t>PFA</w:t>
            </w:r>
          </w:p>
        </w:tc>
        <w:tc>
          <w:tcPr>
            <w:tcW w:w="1470" w:type="dxa"/>
            <w:shd w:val="clear" w:color="auto" w:fill="auto"/>
            <w:noWrap/>
            <w:vAlign w:val="bottom"/>
          </w:tcPr>
          <w:p w:rsidR="00BC63D0" w:rsidRPr="00227E2E" w:rsidRDefault="00227E2E" w:rsidP="00227E2E">
            <w:pPr>
              <w:rPr>
                <w:rFonts w:ascii="Arial" w:hAnsi="Arial" w:cs="Arial"/>
                <w:sz w:val="22"/>
                <w:szCs w:val="22"/>
              </w:rPr>
            </w:pPr>
            <w:r w:rsidRPr="00227E2E">
              <w:rPr>
                <w:rFonts w:ascii="Arial Narrow" w:hAnsi="Arial Narrow"/>
              </w:rPr>
              <w:t>Sat Grămeşti, Nr.727</w:t>
            </w:r>
          </w:p>
        </w:tc>
        <w:tc>
          <w:tcPr>
            <w:tcW w:w="3518" w:type="dxa"/>
            <w:shd w:val="clear" w:color="auto" w:fill="auto"/>
            <w:vAlign w:val="bottom"/>
          </w:tcPr>
          <w:p w:rsidR="00BC63D0" w:rsidRPr="00227E2E" w:rsidRDefault="00227E2E" w:rsidP="00227E2E">
            <w:pPr>
              <w:rPr>
                <w:rFonts w:ascii="Arial" w:hAnsi="Arial" w:cs="Arial"/>
                <w:sz w:val="22"/>
                <w:szCs w:val="22"/>
              </w:rPr>
            </w:pPr>
            <w:r w:rsidRPr="00227E2E">
              <w:rPr>
                <w:rFonts w:ascii="Arial Narrow" w:hAnsi="Arial Narrow"/>
              </w:rPr>
              <w:t>Repararea încălţămintei şi a articolelor din piele</w:t>
            </w:r>
          </w:p>
        </w:tc>
      </w:tr>
      <w:tr w:rsidR="00BC63D0" w:rsidRPr="00227E2E" w:rsidTr="00952E03">
        <w:trPr>
          <w:trHeight w:val="300"/>
          <w:jc w:val="center"/>
        </w:trPr>
        <w:tc>
          <w:tcPr>
            <w:tcW w:w="559" w:type="dxa"/>
            <w:shd w:val="clear" w:color="auto" w:fill="auto"/>
          </w:tcPr>
          <w:p w:rsidR="00BC63D0" w:rsidRPr="00227E2E" w:rsidRDefault="00BC63D0" w:rsidP="00227E2E">
            <w:pPr>
              <w:jc w:val="both"/>
              <w:rPr>
                <w:rFonts w:ascii="Arial" w:hAnsi="Arial" w:cs="Arial"/>
                <w:noProof/>
                <w:sz w:val="22"/>
                <w:szCs w:val="22"/>
              </w:rPr>
            </w:pPr>
            <w:r w:rsidRPr="00227E2E">
              <w:rPr>
                <w:rFonts w:ascii="Arial" w:hAnsi="Arial" w:cs="Arial"/>
                <w:noProof/>
                <w:sz w:val="22"/>
                <w:szCs w:val="22"/>
              </w:rPr>
              <w:t>5.</w:t>
            </w:r>
          </w:p>
        </w:tc>
        <w:tc>
          <w:tcPr>
            <w:tcW w:w="2422" w:type="dxa"/>
            <w:shd w:val="clear" w:color="auto" w:fill="auto"/>
            <w:noWrap/>
            <w:vAlign w:val="bottom"/>
          </w:tcPr>
          <w:p w:rsidR="00BC63D0" w:rsidRPr="00227E2E" w:rsidRDefault="00790581" w:rsidP="00227E2E">
            <w:pPr>
              <w:pStyle w:val="NoSpacing"/>
              <w:jc w:val="center"/>
              <w:rPr>
                <w:rFonts w:ascii="Arial" w:hAnsi="Arial" w:cs="Arial"/>
                <w:b/>
                <w:lang w:val="ro-RO"/>
              </w:rPr>
            </w:pPr>
            <w:r w:rsidRPr="00EE03C6">
              <w:rPr>
                <w:rFonts w:ascii="Arial Narrow" w:hAnsi="Arial Narrow"/>
                <w:b/>
                <w:color w:val="000000"/>
                <w:lang w:val="ro-RO"/>
              </w:rPr>
              <w:t>DOBINCĂ RODICA</w:t>
            </w:r>
          </w:p>
        </w:tc>
        <w:tc>
          <w:tcPr>
            <w:tcW w:w="897" w:type="dxa"/>
            <w:shd w:val="clear" w:color="auto" w:fill="auto"/>
            <w:noWrap/>
            <w:vAlign w:val="bottom"/>
          </w:tcPr>
          <w:p w:rsidR="00BC63D0" w:rsidRPr="00227E2E" w:rsidRDefault="00790581" w:rsidP="00227E2E">
            <w:pPr>
              <w:jc w:val="right"/>
              <w:rPr>
                <w:rFonts w:ascii="Arial" w:hAnsi="Arial" w:cs="Arial"/>
                <w:sz w:val="22"/>
                <w:szCs w:val="22"/>
              </w:rPr>
            </w:pPr>
            <w:r>
              <w:rPr>
                <w:rFonts w:ascii="Arial" w:hAnsi="Arial" w:cs="Arial"/>
                <w:sz w:val="22"/>
                <w:szCs w:val="22"/>
              </w:rPr>
              <w:t>8219</w:t>
            </w:r>
          </w:p>
        </w:tc>
        <w:tc>
          <w:tcPr>
            <w:tcW w:w="1330" w:type="dxa"/>
            <w:shd w:val="clear" w:color="auto" w:fill="auto"/>
            <w:vAlign w:val="bottom"/>
          </w:tcPr>
          <w:p w:rsidR="00BC63D0" w:rsidRPr="00227E2E" w:rsidRDefault="00790581" w:rsidP="00227E2E">
            <w:pPr>
              <w:rPr>
                <w:rFonts w:ascii="Arial" w:hAnsi="Arial" w:cs="Arial"/>
                <w:sz w:val="22"/>
                <w:szCs w:val="22"/>
              </w:rPr>
            </w:pPr>
            <w:r>
              <w:rPr>
                <w:rFonts w:ascii="Arial" w:hAnsi="Arial" w:cs="Arial"/>
                <w:sz w:val="22"/>
                <w:szCs w:val="22"/>
              </w:rPr>
              <w:t>PFA</w:t>
            </w:r>
          </w:p>
        </w:tc>
        <w:tc>
          <w:tcPr>
            <w:tcW w:w="1470" w:type="dxa"/>
            <w:shd w:val="clear" w:color="auto" w:fill="auto"/>
            <w:noWrap/>
            <w:vAlign w:val="bottom"/>
          </w:tcPr>
          <w:p w:rsidR="00BC63D0" w:rsidRPr="00227E2E" w:rsidRDefault="00790581" w:rsidP="00790581">
            <w:pPr>
              <w:rPr>
                <w:rFonts w:ascii="Arial" w:hAnsi="Arial" w:cs="Arial"/>
                <w:sz w:val="22"/>
                <w:szCs w:val="22"/>
              </w:rPr>
            </w:pPr>
            <w:r w:rsidRPr="00227E2E">
              <w:rPr>
                <w:rFonts w:ascii="Arial Narrow" w:hAnsi="Arial Narrow"/>
              </w:rPr>
              <w:t>Sat Grămeşti, Nr.</w:t>
            </w:r>
            <w:r>
              <w:rPr>
                <w:rFonts w:ascii="Arial Narrow" w:hAnsi="Arial Narrow"/>
              </w:rPr>
              <w:t>773</w:t>
            </w:r>
          </w:p>
        </w:tc>
        <w:tc>
          <w:tcPr>
            <w:tcW w:w="3518" w:type="dxa"/>
            <w:shd w:val="clear" w:color="auto" w:fill="auto"/>
            <w:vAlign w:val="bottom"/>
          </w:tcPr>
          <w:p w:rsidR="00BC63D0" w:rsidRPr="00227E2E" w:rsidRDefault="00790581" w:rsidP="00227E2E">
            <w:pPr>
              <w:rPr>
                <w:rFonts w:ascii="Arial" w:hAnsi="Arial" w:cs="Arial"/>
                <w:sz w:val="22"/>
                <w:szCs w:val="22"/>
              </w:rPr>
            </w:pPr>
            <w:r w:rsidRPr="00EE03C6">
              <w:rPr>
                <w:rFonts w:ascii="Arial Narrow" w:hAnsi="Arial Narrow"/>
                <w:color w:val="000000"/>
              </w:rPr>
              <w:t>Activităţi de fotocopiere, de pregătire a documentelor şi alte activităţi specializate de secretariat</w:t>
            </w:r>
          </w:p>
        </w:tc>
      </w:tr>
      <w:tr w:rsidR="00261D97" w:rsidRPr="00227E2E" w:rsidTr="00952E03">
        <w:trPr>
          <w:trHeight w:val="300"/>
          <w:jc w:val="center"/>
        </w:trPr>
        <w:tc>
          <w:tcPr>
            <w:tcW w:w="559" w:type="dxa"/>
            <w:shd w:val="clear" w:color="auto" w:fill="auto"/>
          </w:tcPr>
          <w:p w:rsidR="00261D97" w:rsidRPr="00227E2E" w:rsidRDefault="00261D97" w:rsidP="00227E2E">
            <w:pPr>
              <w:jc w:val="both"/>
              <w:rPr>
                <w:rFonts w:ascii="Arial" w:hAnsi="Arial" w:cs="Arial"/>
                <w:noProof/>
                <w:sz w:val="22"/>
                <w:szCs w:val="22"/>
              </w:rPr>
            </w:pPr>
            <w:r w:rsidRPr="00227E2E">
              <w:rPr>
                <w:rFonts w:ascii="Arial" w:hAnsi="Arial" w:cs="Arial"/>
                <w:noProof/>
                <w:sz w:val="22"/>
                <w:szCs w:val="22"/>
              </w:rPr>
              <w:t>6.</w:t>
            </w:r>
          </w:p>
        </w:tc>
        <w:tc>
          <w:tcPr>
            <w:tcW w:w="2422" w:type="dxa"/>
            <w:shd w:val="clear" w:color="auto" w:fill="auto"/>
            <w:noWrap/>
            <w:vAlign w:val="bottom"/>
          </w:tcPr>
          <w:p w:rsidR="00261D97" w:rsidRPr="00227E2E" w:rsidRDefault="00261D97" w:rsidP="00227E2E">
            <w:pPr>
              <w:pStyle w:val="NoSpacing"/>
              <w:jc w:val="center"/>
              <w:rPr>
                <w:rFonts w:ascii="Arial" w:hAnsi="Arial" w:cs="Arial"/>
                <w:b/>
                <w:lang w:val="ro-RO"/>
              </w:rPr>
            </w:pPr>
            <w:r w:rsidRPr="00EE03C6">
              <w:rPr>
                <w:rFonts w:ascii="Arial Narrow" w:hAnsi="Arial Narrow"/>
                <w:b/>
                <w:color w:val="000000"/>
                <w:lang w:val="ro-RO"/>
              </w:rPr>
              <w:t>MACOVEI BOGDAN-VASILE</w:t>
            </w:r>
          </w:p>
        </w:tc>
        <w:tc>
          <w:tcPr>
            <w:tcW w:w="897" w:type="dxa"/>
            <w:shd w:val="clear" w:color="auto" w:fill="auto"/>
            <w:noWrap/>
            <w:vAlign w:val="bottom"/>
          </w:tcPr>
          <w:p w:rsidR="00261D97" w:rsidRPr="00227E2E" w:rsidRDefault="00261D97" w:rsidP="0053723E">
            <w:pPr>
              <w:jc w:val="right"/>
              <w:rPr>
                <w:rFonts w:ascii="Arial" w:hAnsi="Arial" w:cs="Arial"/>
                <w:sz w:val="22"/>
                <w:szCs w:val="22"/>
              </w:rPr>
            </w:pPr>
            <w:r w:rsidRPr="00227E2E">
              <w:rPr>
                <w:rFonts w:ascii="Arial" w:hAnsi="Arial" w:cs="Arial"/>
                <w:sz w:val="22"/>
                <w:szCs w:val="22"/>
              </w:rPr>
              <w:t>4520</w:t>
            </w:r>
          </w:p>
        </w:tc>
        <w:tc>
          <w:tcPr>
            <w:tcW w:w="1330" w:type="dxa"/>
            <w:shd w:val="clear" w:color="auto" w:fill="auto"/>
            <w:vAlign w:val="bottom"/>
          </w:tcPr>
          <w:p w:rsidR="00261D97" w:rsidRPr="00227E2E" w:rsidRDefault="00261D97" w:rsidP="0053723E">
            <w:pPr>
              <w:rPr>
                <w:rFonts w:ascii="Arial" w:hAnsi="Arial" w:cs="Arial"/>
                <w:sz w:val="22"/>
                <w:szCs w:val="22"/>
              </w:rPr>
            </w:pPr>
            <w:r>
              <w:rPr>
                <w:rFonts w:ascii="Arial" w:hAnsi="Arial" w:cs="Arial"/>
                <w:sz w:val="22"/>
                <w:szCs w:val="22"/>
              </w:rPr>
              <w:t>PFA</w:t>
            </w:r>
          </w:p>
        </w:tc>
        <w:tc>
          <w:tcPr>
            <w:tcW w:w="1470" w:type="dxa"/>
            <w:shd w:val="clear" w:color="auto" w:fill="auto"/>
            <w:noWrap/>
            <w:vAlign w:val="bottom"/>
          </w:tcPr>
          <w:p w:rsidR="00261D97" w:rsidRPr="00227E2E" w:rsidRDefault="00261D97" w:rsidP="00261D97">
            <w:pPr>
              <w:rPr>
                <w:rFonts w:ascii="Arial" w:hAnsi="Arial" w:cs="Arial"/>
                <w:sz w:val="22"/>
                <w:szCs w:val="22"/>
              </w:rPr>
            </w:pPr>
            <w:r w:rsidRPr="00227E2E">
              <w:rPr>
                <w:rFonts w:ascii="Arial Narrow" w:hAnsi="Arial Narrow"/>
              </w:rPr>
              <w:t xml:space="preserve">Sat Grămeşti, Nr. </w:t>
            </w:r>
            <w:r>
              <w:rPr>
                <w:rFonts w:ascii="Arial Narrow" w:hAnsi="Arial Narrow"/>
              </w:rPr>
              <w:t>8</w:t>
            </w:r>
          </w:p>
        </w:tc>
        <w:tc>
          <w:tcPr>
            <w:tcW w:w="3518" w:type="dxa"/>
            <w:shd w:val="clear" w:color="auto" w:fill="auto"/>
            <w:vAlign w:val="bottom"/>
          </w:tcPr>
          <w:p w:rsidR="00261D97" w:rsidRPr="00227E2E" w:rsidRDefault="00261D97" w:rsidP="0053723E">
            <w:pPr>
              <w:rPr>
                <w:rFonts w:ascii="Arial" w:hAnsi="Arial" w:cs="Arial"/>
                <w:sz w:val="22"/>
                <w:szCs w:val="22"/>
              </w:rPr>
            </w:pPr>
            <w:r w:rsidRPr="00227E2E">
              <w:rPr>
                <w:rFonts w:ascii="Arial Narrow" w:hAnsi="Arial Narrow"/>
              </w:rPr>
              <w:t>Întreţinerea şi repararea autovehiculelor</w:t>
            </w:r>
          </w:p>
        </w:tc>
      </w:tr>
      <w:tr w:rsidR="00261D97" w:rsidRPr="00227E2E" w:rsidTr="00952E03">
        <w:trPr>
          <w:trHeight w:val="300"/>
          <w:jc w:val="center"/>
        </w:trPr>
        <w:tc>
          <w:tcPr>
            <w:tcW w:w="559" w:type="dxa"/>
            <w:shd w:val="clear" w:color="auto" w:fill="auto"/>
          </w:tcPr>
          <w:p w:rsidR="00261D97" w:rsidRPr="00227E2E" w:rsidRDefault="00DF42D8" w:rsidP="00227E2E">
            <w:pPr>
              <w:jc w:val="both"/>
              <w:rPr>
                <w:rFonts w:ascii="Arial" w:hAnsi="Arial" w:cs="Arial"/>
                <w:noProof/>
                <w:sz w:val="22"/>
                <w:szCs w:val="22"/>
              </w:rPr>
            </w:pPr>
            <w:r>
              <w:rPr>
                <w:rFonts w:ascii="Arial" w:hAnsi="Arial" w:cs="Arial"/>
                <w:noProof/>
                <w:sz w:val="22"/>
                <w:szCs w:val="22"/>
              </w:rPr>
              <w:t>7.</w:t>
            </w:r>
          </w:p>
        </w:tc>
        <w:tc>
          <w:tcPr>
            <w:tcW w:w="2422" w:type="dxa"/>
            <w:shd w:val="clear" w:color="auto" w:fill="auto"/>
            <w:noWrap/>
            <w:vAlign w:val="bottom"/>
          </w:tcPr>
          <w:p w:rsidR="00261D97" w:rsidRPr="00EE03C6" w:rsidRDefault="00261D97" w:rsidP="00227E2E">
            <w:pPr>
              <w:pStyle w:val="NoSpacing"/>
              <w:jc w:val="center"/>
              <w:rPr>
                <w:rFonts w:ascii="Arial Narrow" w:hAnsi="Arial Narrow"/>
                <w:b/>
                <w:color w:val="000000"/>
                <w:lang w:val="ro-RO"/>
              </w:rPr>
            </w:pPr>
            <w:r w:rsidRPr="00EE03C6">
              <w:rPr>
                <w:rFonts w:ascii="Arial Narrow" w:hAnsi="Arial Narrow"/>
                <w:b/>
                <w:color w:val="000000"/>
                <w:lang w:val="ro-RO"/>
              </w:rPr>
              <w:t>MIHAI P. GABRIEL-ADRIAN</w:t>
            </w:r>
          </w:p>
        </w:tc>
        <w:tc>
          <w:tcPr>
            <w:tcW w:w="897" w:type="dxa"/>
            <w:shd w:val="clear" w:color="auto" w:fill="auto"/>
            <w:noWrap/>
            <w:vAlign w:val="bottom"/>
          </w:tcPr>
          <w:p w:rsidR="00261D97" w:rsidRPr="00EE03C6" w:rsidRDefault="00261D97" w:rsidP="00227E2E">
            <w:pPr>
              <w:jc w:val="right"/>
              <w:rPr>
                <w:rFonts w:ascii="Arial Narrow" w:hAnsi="Arial Narrow"/>
                <w:color w:val="000000"/>
              </w:rPr>
            </w:pPr>
            <w:r>
              <w:rPr>
                <w:rFonts w:ascii="Arial Narrow" w:hAnsi="Arial Narrow"/>
                <w:color w:val="000000"/>
              </w:rPr>
              <w:t>4322</w:t>
            </w:r>
          </w:p>
        </w:tc>
        <w:tc>
          <w:tcPr>
            <w:tcW w:w="1330" w:type="dxa"/>
            <w:shd w:val="clear" w:color="auto" w:fill="auto"/>
            <w:vAlign w:val="bottom"/>
          </w:tcPr>
          <w:p w:rsidR="00261D97" w:rsidRPr="00227E2E" w:rsidRDefault="00261D97" w:rsidP="0053723E">
            <w:pPr>
              <w:rPr>
                <w:rFonts w:ascii="Arial" w:hAnsi="Arial" w:cs="Arial"/>
                <w:sz w:val="22"/>
                <w:szCs w:val="22"/>
              </w:rPr>
            </w:pPr>
            <w:r>
              <w:rPr>
                <w:rFonts w:ascii="Arial" w:hAnsi="Arial" w:cs="Arial"/>
                <w:sz w:val="22"/>
                <w:szCs w:val="22"/>
              </w:rPr>
              <w:t>PFA</w:t>
            </w:r>
          </w:p>
        </w:tc>
        <w:tc>
          <w:tcPr>
            <w:tcW w:w="1470" w:type="dxa"/>
            <w:shd w:val="clear" w:color="auto" w:fill="auto"/>
            <w:noWrap/>
            <w:vAlign w:val="bottom"/>
          </w:tcPr>
          <w:p w:rsidR="00261D97" w:rsidRPr="00227E2E" w:rsidRDefault="00261D97" w:rsidP="0053723E">
            <w:pPr>
              <w:rPr>
                <w:rFonts w:ascii="Arial" w:hAnsi="Arial" w:cs="Arial"/>
                <w:sz w:val="22"/>
                <w:szCs w:val="22"/>
              </w:rPr>
            </w:pPr>
            <w:r w:rsidRPr="00227E2E">
              <w:rPr>
                <w:rFonts w:ascii="Arial Narrow" w:hAnsi="Arial Narrow"/>
              </w:rPr>
              <w:t xml:space="preserve">Sat Grămeşti, Nr. </w:t>
            </w:r>
            <w:r>
              <w:rPr>
                <w:rFonts w:ascii="Arial Narrow" w:hAnsi="Arial Narrow"/>
              </w:rPr>
              <w:t>664</w:t>
            </w:r>
          </w:p>
        </w:tc>
        <w:tc>
          <w:tcPr>
            <w:tcW w:w="3518" w:type="dxa"/>
            <w:shd w:val="clear" w:color="auto" w:fill="auto"/>
            <w:vAlign w:val="bottom"/>
          </w:tcPr>
          <w:p w:rsidR="00261D97" w:rsidRPr="00EE03C6" w:rsidRDefault="00261D97" w:rsidP="00227E2E">
            <w:pPr>
              <w:rPr>
                <w:rFonts w:ascii="Arial Narrow" w:hAnsi="Arial Narrow"/>
                <w:color w:val="000000"/>
              </w:rPr>
            </w:pPr>
            <w:r w:rsidRPr="00EE03C6">
              <w:rPr>
                <w:rFonts w:ascii="Arial Narrow" w:hAnsi="Arial Narrow"/>
                <w:color w:val="000000"/>
              </w:rPr>
              <w:t xml:space="preserve">Lucrări de instalaţii sanitare, de încălzire şi de aer condiţionat  </w:t>
            </w:r>
          </w:p>
        </w:tc>
      </w:tr>
    </w:tbl>
    <w:p w:rsidR="00BC63D0" w:rsidRPr="00953DC3" w:rsidRDefault="00BC63D0" w:rsidP="00BC63D0">
      <w:pPr>
        <w:ind w:left="720"/>
        <w:jc w:val="both"/>
        <w:rPr>
          <w:rFonts w:ascii="Arial" w:hAnsi="Arial" w:cs="Arial"/>
          <w:i/>
          <w:noProof/>
          <w:sz w:val="20"/>
        </w:rPr>
      </w:pPr>
      <w:r w:rsidRPr="00953DC3">
        <w:rPr>
          <w:rFonts w:ascii="Arial" w:hAnsi="Arial" w:cs="Arial"/>
          <w:i/>
          <w:noProof/>
          <w:sz w:val="20"/>
        </w:rPr>
        <w:t>Sursa: date furnizate de Registrul Comerţului de pe lângăTribunalul Suceava, 2014</w:t>
      </w:r>
    </w:p>
    <w:p w:rsidR="00BC63D0" w:rsidRPr="00953DC3" w:rsidRDefault="00BC63D0" w:rsidP="00BC63D0">
      <w:pPr>
        <w:ind w:firstLine="720"/>
        <w:rPr>
          <w:rFonts w:ascii="Arial" w:hAnsi="Arial" w:cs="Arial"/>
          <w:noProof/>
          <w:u w:val="single"/>
        </w:rPr>
      </w:pPr>
    </w:p>
    <w:p w:rsidR="00BC63D0" w:rsidRPr="009A17CF" w:rsidRDefault="009A17CF" w:rsidP="00953DC3">
      <w:pPr>
        <w:ind w:firstLine="720"/>
        <w:rPr>
          <w:rFonts w:ascii="Arial" w:hAnsi="Arial" w:cs="Arial"/>
          <w:b/>
          <w:i/>
          <w:noProof/>
        </w:rPr>
      </w:pPr>
      <w:r w:rsidRPr="009A17CF">
        <w:rPr>
          <w:rFonts w:ascii="Arial" w:hAnsi="Arial" w:cs="Arial"/>
          <w:b/>
          <w:i/>
          <w:noProof/>
        </w:rPr>
        <w:t>2.4.3.3.</w:t>
      </w:r>
      <w:r w:rsidR="00BC63D0" w:rsidRPr="009A17CF">
        <w:rPr>
          <w:rFonts w:ascii="Arial" w:hAnsi="Arial" w:cs="Arial"/>
          <w:b/>
          <w:i/>
          <w:noProof/>
        </w:rPr>
        <w:t xml:space="preserve">Transportul </w:t>
      </w:r>
    </w:p>
    <w:p w:rsidR="00BC63D0" w:rsidRPr="00BC63D0" w:rsidRDefault="00BC63D0" w:rsidP="00BC63D0">
      <w:pPr>
        <w:jc w:val="both"/>
        <w:rPr>
          <w:rFonts w:ascii="Arial" w:hAnsi="Arial" w:cs="Arial"/>
          <w:noProof/>
          <w:color w:val="1F497D"/>
        </w:rPr>
      </w:pPr>
    </w:p>
    <w:p w:rsidR="00BC63D0" w:rsidRPr="0001418C" w:rsidRDefault="00BC63D0" w:rsidP="00BC63D0">
      <w:pPr>
        <w:ind w:firstLine="709"/>
        <w:jc w:val="both"/>
        <w:rPr>
          <w:rFonts w:ascii="Arial" w:hAnsi="Arial" w:cs="Arial"/>
          <w:noProof/>
        </w:rPr>
      </w:pPr>
      <w:r w:rsidRPr="0001418C">
        <w:rPr>
          <w:rFonts w:ascii="Arial" w:hAnsi="Arial" w:cs="Arial"/>
          <w:noProof/>
        </w:rPr>
        <w:t xml:space="preserve">În comuna </w:t>
      </w:r>
      <w:r w:rsidR="00B4514A">
        <w:rPr>
          <w:rFonts w:ascii="Arial" w:hAnsi="Arial" w:cs="Arial"/>
          <w:noProof/>
        </w:rPr>
        <w:t>Grămeşti</w:t>
      </w:r>
      <w:r w:rsidRPr="0001418C">
        <w:rPr>
          <w:rFonts w:ascii="Arial" w:hAnsi="Arial" w:cs="Arial"/>
          <w:noProof/>
        </w:rPr>
        <w:t xml:space="preserve"> sunt înregistrate în domeniul transporturilor societăţile:</w:t>
      </w:r>
    </w:p>
    <w:tbl>
      <w:tblPr>
        <w:tblW w:w="9779" w:type="dxa"/>
        <w:jc w:val="center"/>
        <w:tblInd w:w="474"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59"/>
        <w:gridCol w:w="2422"/>
        <w:gridCol w:w="897"/>
        <w:gridCol w:w="1000"/>
        <w:gridCol w:w="1675"/>
        <w:gridCol w:w="3226"/>
      </w:tblGrid>
      <w:tr w:rsidR="00BC63D0" w:rsidRPr="00953DC3" w:rsidTr="00227E2E">
        <w:trPr>
          <w:trHeight w:val="300"/>
          <w:tblHeader/>
          <w:jc w:val="center"/>
        </w:trPr>
        <w:tc>
          <w:tcPr>
            <w:tcW w:w="559" w:type="dxa"/>
            <w:tcBorders>
              <w:bottom w:val="single" w:sz="6" w:space="0" w:color="000000"/>
            </w:tcBorders>
            <w:shd w:val="clear" w:color="auto" w:fill="auto"/>
          </w:tcPr>
          <w:p w:rsidR="00BC63D0" w:rsidRPr="00953DC3" w:rsidRDefault="00BC63D0" w:rsidP="00227E2E">
            <w:pPr>
              <w:jc w:val="both"/>
              <w:rPr>
                <w:rFonts w:ascii="Arial" w:hAnsi="Arial" w:cs="Arial"/>
                <w:b/>
                <w:caps/>
                <w:noProof/>
                <w:sz w:val="22"/>
                <w:szCs w:val="22"/>
              </w:rPr>
            </w:pPr>
            <w:r w:rsidRPr="00953DC3">
              <w:rPr>
                <w:rFonts w:ascii="Arial" w:hAnsi="Arial" w:cs="Arial"/>
                <w:b/>
                <w:noProof/>
                <w:sz w:val="22"/>
                <w:szCs w:val="22"/>
              </w:rPr>
              <w:t>Nr. crt.</w:t>
            </w:r>
          </w:p>
        </w:tc>
        <w:tc>
          <w:tcPr>
            <w:tcW w:w="2422" w:type="dxa"/>
            <w:tcBorders>
              <w:bottom w:val="single" w:sz="6" w:space="0" w:color="000000"/>
            </w:tcBorders>
            <w:shd w:val="clear" w:color="auto" w:fill="auto"/>
            <w:noWrap/>
          </w:tcPr>
          <w:p w:rsidR="00BC63D0" w:rsidRPr="00953DC3" w:rsidRDefault="00BC63D0" w:rsidP="00227E2E">
            <w:pPr>
              <w:jc w:val="both"/>
              <w:rPr>
                <w:rFonts w:ascii="Arial" w:hAnsi="Arial" w:cs="Arial"/>
                <w:b/>
                <w:caps/>
                <w:noProof/>
                <w:sz w:val="22"/>
                <w:szCs w:val="22"/>
              </w:rPr>
            </w:pPr>
            <w:r w:rsidRPr="00953DC3">
              <w:rPr>
                <w:rFonts w:ascii="Arial" w:hAnsi="Arial" w:cs="Arial"/>
                <w:b/>
                <w:noProof/>
                <w:sz w:val="22"/>
                <w:szCs w:val="22"/>
              </w:rPr>
              <w:t xml:space="preserve">Denumirea societăţii </w:t>
            </w:r>
          </w:p>
        </w:tc>
        <w:tc>
          <w:tcPr>
            <w:tcW w:w="897" w:type="dxa"/>
            <w:tcBorders>
              <w:bottom w:val="single" w:sz="6" w:space="0" w:color="000000"/>
            </w:tcBorders>
            <w:shd w:val="clear" w:color="auto" w:fill="auto"/>
            <w:noWrap/>
          </w:tcPr>
          <w:p w:rsidR="00BC63D0" w:rsidRPr="00953DC3" w:rsidRDefault="00BC63D0" w:rsidP="00227E2E">
            <w:pPr>
              <w:jc w:val="both"/>
              <w:rPr>
                <w:rFonts w:ascii="Arial" w:hAnsi="Arial" w:cs="Arial"/>
                <w:b/>
                <w:caps/>
                <w:noProof/>
                <w:sz w:val="22"/>
                <w:szCs w:val="22"/>
              </w:rPr>
            </w:pPr>
            <w:r w:rsidRPr="00953DC3">
              <w:rPr>
                <w:rFonts w:ascii="Arial" w:hAnsi="Arial" w:cs="Arial"/>
                <w:b/>
                <w:noProof/>
                <w:sz w:val="22"/>
                <w:szCs w:val="22"/>
              </w:rPr>
              <w:t>CAEN</w:t>
            </w:r>
          </w:p>
        </w:tc>
        <w:tc>
          <w:tcPr>
            <w:tcW w:w="1000" w:type="dxa"/>
            <w:tcBorders>
              <w:bottom w:val="single" w:sz="6" w:space="0" w:color="000000"/>
            </w:tcBorders>
            <w:shd w:val="clear" w:color="auto" w:fill="auto"/>
          </w:tcPr>
          <w:p w:rsidR="00BC63D0" w:rsidRPr="00953DC3" w:rsidRDefault="00BC63D0" w:rsidP="00227E2E">
            <w:pPr>
              <w:jc w:val="both"/>
              <w:rPr>
                <w:rFonts w:ascii="Arial" w:hAnsi="Arial" w:cs="Arial"/>
                <w:b/>
                <w:noProof/>
                <w:sz w:val="22"/>
                <w:szCs w:val="22"/>
              </w:rPr>
            </w:pPr>
            <w:r w:rsidRPr="00953DC3">
              <w:rPr>
                <w:rFonts w:ascii="Arial" w:hAnsi="Arial" w:cs="Arial"/>
                <w:b/>
                <w:noProof/>
                <w:sz w:val="22"/>
                <w:szCs w:val="22"/>
              </w:rPr>
              <w:t>Forma juridică</w:t>
            </w:r>
          </w:p>
        </w:tc>
        <w:tc>
          <w:tcPr>
            <w:tcW w:w="1675" w:type="dxa"/>
            <w:tcBorders>
              <w:bottom w:val="single" w:sz="6" w:space="0" w:color="000000"/>
            </w:tcBorders>
            <w:shd w:val="clear" w:color="auto" w:fill="auto"/>
            <w:noWrap/>
          </w:tcPr>
          <w:p w:rsidR="00BC63D0" w:rsidRPr="00953DC3" w:rsidRDefault="00BC63D0" w:rsidP="00227E2E">
            <w:pPr>
              <w:jc w:val="both"/>
              <w:rPr>
                <w:rFonts w:ascii="Arial" w:hAnsi="Arial" w:cs="Arial"/>
                <w:b/>
                <w:caps/>
                <w:noProof/>
                <w:sz w:val="22"/>
                <w:szCs w:val="22"/>
              </w:rPr>
            </w:pPr>
            <w:r w:rsidRPr="00953DC3">
              <w:rPr>
                <w:rFonts w:ascii="Arial" w:hAnsi="Arial" w:cs="Arial"/>
                <w:b/>
                <w:noProof/>
                <w:sz w:val="22"/>
                <w:szCs w:val="22"/>
              </w:rPr>
              <w:t>Localitatea</w:t>
            </w:r>
          </w:p>
        </w:tc>
        <w:tc>
          <w:tcPr>
            <w:tcW w:w="3226" w:type="dxa"/>
            <w:tcBorders>
              <w:bottom w:val="single" w:sz="6" w:space="0" w:color="000000"/>
            </w:tcBorders>
            <w:shd w:val="clear" w:color="auto" w:fill="auto"/>
          </w:tcPr>
          <w:p w:rsidR="00BC63D0" w:rsidRPr="00953DC3" w:rsidRDefault="00BC63D0" w:rsidP="00227E2E">
            <w:pPr>
              <w:ind w:right="-4"/>
              <w:jc w:val="both"/>
              <w:rPr>
                <w:rFonts w:ascii="Arial" w:hAnsi="Arial" w:cs="Arial"/>
                <w:b/>
                <w:noProof/>
                <w:sz w:val="22"/>
                <w:szCs w:val="22"/>
              </w:rPr>
            </w:pPr>
            <w:r w:rsidRPr="00953DC3">
              <w:rPr>
                <w:rFonts w:ascii="Arial" w:hAnsi="Arial" w:cs="Arial"/>
                <w:b/>
                <w:noProof/>
                <w:sz w:val="22"/>
                <w:szCs w:val="22"/>
              </w:rPr>
              <w:t xml:space="preserve">Domeniu de activitate </w:t>
            </w:r>
          </w:p>
        </w:tc>
      </w:tr>
      <w:tr w:rsidR="00BC63D0" w:rsidRPr="00953DC3" w:rsidTr="00227E2E">
        <w:trPr>
          <w:trHeight w:val="732"/>
          <w:jc w:val="center"/>
        </w:trPr>
        <w:tc>
          <w:tcPr>
            <w:tcW w:w="559" w:type="dxa"/>
            <w:shd w:val="clear" w:color="auto" w:fill="auto"/>
          </w:tcPr>
          <w:p w:rsidR="00BC63D0" w:rsidRPr="00953DC3" w:rsidRDefault="00BC63D0" w:rsidP="00227E2E">
            <w:pPr>
              <w:jc w:val="both"/>
              <w:rPr>
                <w:rFonts w:ascii="Arial" w:hAnsi="Arial" w:cs="Arial"/>
                <w:noProof/>
                <w:sz w:val="22"/>
                <w:szCs w:val="22"/>
              </w:rPr>
            </w:pPr>
            <w:r w:rsidRPr="00953DC3">
              <w:rPr>
                <w:rFonts w:ascii="Arial" w:hAnsi="Arial" w:cs="Arial"/>
                <w:noProof/>
                <w:sz w:val="22"/>
                <w:szCs w:val="22"/>
              </w:rPr>
              <w:t>1.</w:t>
            </w:r>
          </w:p>
        </w:tc>
        <w:tc>
          <w:tcPr>
            <w:tcW w:w="2422" w:type="dxa"/>
            <w:shd w:val="clear" w:color="auto" w:fill="auto"/>
            <w:noWrap/>
            <w:vAlign w:val="center"/>
          </w:tcPr>
          <w:p w:rsidR="00BC63D0" w:rsidRPr="00953DC3" w:rsidRDefault="002552DD" w:rsidP="002552DD">
            <w:pPr>
              <w:pStyle w:val="NoSpacing"/>
              <w:rPr>
                <w:rFonts w:ascii="Arial" w:hAnsi="Arial" w:cs="Arial"/>
                <w:lang w:val="pt-BR"/>
              </w:rPr>
            </w:pPr>
            <w:r w:rsidRPr="00953DC3">
              <w:rPr>
                <w:rFonts w:ascii="Arial" w:hAnsi="Arial" w:cs="Arial"/>
                <w:b/>
                <w:lang w:val="ro-RO"/>
              </w:rPr>
              <w:t xml:space="preserve">CAPANO </w:t>
            </w:r>
          </w:p>
        </w:tc>
        <w:tc>
          <w:tcPr>
            <w:tcW w:w="897" w:type="dxa"/>
            <w:shd w:val="clear" w:color="auto" w:fill="auto"/>
            <w:noWrap/>
            <w:vAlign w:val="center"/>
          </w:tcPr>
          <w:p w:rsidR="00BC63D0" w:rsidRPr="00953DC3" w:rsidRDefault="002552DD" w:rsidP="00227E2E">
            <w:pPr>
              <w:jc w:val="center"/>
              <w:rPr>
                <w:rFonts w:ascii="Arial" w:hAnsi="Arial" w:cs="Arial"/>
                <w:sz w:val="22"/>
                <w:szCs w:val="22"/>
              </w:rPr>
            </w:pPr>
            <w:r w:rsidRPr="00953DC3">
              <w:rPr>
                <w:rFonts w:ascii="Arial" w:hAnsi="Arial" w:cs="Arial"/>
                <w:sz w:val="22"/>
                <w:szCs w:val="22"/>
              </w:rPr>
              <w:t>4939</w:t>
            </w:r>
          </w:p>
        </w:tc>
        <w:tc>
          <w:tcPr>
            <w:tcW w:w="1000" w:type="dxa"/>
            <w:shd w:val="clear" w:color="auto" w:fill="auto"/>
            <w:vAlign w:val="center"/>
          </w:tcPr>
          <w:p w:rsidR="00BC63D0" w:rsidRPr="00953DC3" w:rsidRDefault="002552DD" w:rsidP="00227E2E">
            <w:pPr>
              <w:jc w:val="center"/>
              <w:rPr>
                <w:rFonts w:ascii="Arial" w:hAnsi="Arial" w:cs="Arial"/>
                <w:sz w:val="22"/>
                <w:szCs w:val="22"/>
              </w:rPr>
            </w:pPr>
            <w:r w:rsidRPr="00953DC3">
              <w:rPr>
                <w:rFonts w:ascii="Arial" w:hAnsi="Arial" w:cs="Arial"/>
                <w:sz w:val="22"/>
                <w:szCs w:val="22"/>
              </w:rPr>
              <w:t>S.R.L.</w:t>
            </w:r>
          </w:p>
        </w:tc>
        <w:tc>
          <w:tcPr>
            <w:tcW w:w="1675" w:type="dxa"/>
            <w:shd w:val="clear" w:color="auto" w:fill="auto"/>
            <w:noWrap/>
            <w:vAlign w:val="center"/>
          </w:tcPr>
          <w:p w:rsidR="00BC63D0" w:rsidRPr="00953DC3" w:rsidRDefault="002552DD" w:rsidP="002552DD">
            <w:pPr>
              <w:rPr>
                <w:rFonts w:ascii="Arial" w:hAnsi="Arial" w:cs="Arial"/>
                <w:sz w:val="22"/>
                <w:szCs w:val="22"/>
              </w:rPr>
            </w:pPr>
            <w:r w:rsidRPr="00953DC3">
              <w:rPr>
                <w:rFonts w:ascii="Arial" w:hAnsi="Arial" w:cs="Arial"/>
                <w:sz w:val="22"/>
                <w:szCs w:val="22"/>
              </w:rPr>
              <w:t>Sat Bălineşti, Nr. 147A</w:t>
            </w:r>
          </w:p>
        </w:tc>
        <w:tc>
          <w:tcPr>
            <w:tcW w:w="3226" w:type="dxa"/>
            <w:shd w:val="clear" w:color="auto" w:fill="auto"/>
            <w:vAlign w:val="center"/>
          </w:tcPr>
          <w:p w:rsidR="00BC63D0" w:rsidRPr="00953DC3" w:rsidRDefault="002552DD" w:rsidP="00227E2E">
            <w:pPr>
              <w:rPr>
                <w:rFonts w:ascii="Arial" w:hAnsi="Arial" w:cs="Arial"/>
                <w:sz w:val="22"/>
                <w:szCs w:val="22"/>
              </w:rPr>
            </w:pPr>
            <w:r w:rsidRPr="00953DC3">
              <w:rPr>
                <w:rFonts w:ascii="Arial" w:hAnsi="Arial" w:cs="Arial"/>
                <w:sz w:val="22"/>
                <w:szCs w:val="22"/>
              </w:rPr>
              <w:t>Alte transporturi terestre de călători n.c.a</w:t>
            </w:r>
          </w:p>
        </w:tc>
      </w:tr>
      <w:tr w:rsidR="00BC63D0" w:rsidRPr="00953DC3" w:rsidTr="00227E2E">
        <w:trPr>
          <w:trHeight w:val="300"/>
          <w:jc w:val="center"/>
        </w:trPr>
        <w:tc>
          <w:tcPr>
            <w:tcW w:w="559" w:type="dxa"/>
            <w:shd w:val="clear" w:color="auto" w:fill="auto"/>
          </w:tcPr>
          <w:p w:rsidR="00BC63D0" w:rsidRPr="00953DC3" w:rsidRDefault="00BC63D0" w:rsidP="00227E2E">
            <w:pPr>
              <w:jc w:val="both"/>
              <w:rPr>
                <w:rFonts w:ascii="Arial" w:hAnsi="Arial" w:cs="Arial"/>
                <w:noProof/>
                <w:sz w:val="22"/>
                <w:szCs w:val="22"/>
              </w:rPr>
            </w:pPr>
            <w:r w:rsidRPr="00953DC3">
              <w:rPr>
                <w:rFonts w:ascii="Arial" w:hAnsi="Arial" w:cs="Arial"/>
                <w:noProof/>
                <w:sz w:val="22"/>
                <w:szCs w:val="22"/>
              </w:rPr>
              <w:t>2.</w:t>
            </w:r>
          </w:p>
        </w:tc>
        <w:tc>
          <w:tcPr>
            <w:tcW w:w="2422" w:type="dxa"/>
            <w:shd w:val="clear" w:color="auto" w:fill="auto"/>
            <w:noWrap/>
            <w:vAlign w:val="bottom"/>
          </w:tcPr>
          <w:p w:rsidR="00BC63D0" w:rsidRPr="00953DC3" w:rsidRDefault="0001418C" w:rsidP="00227E2E">
            <w:pPr>
              <w:pStyle w:val="NoSpacing"/>
              <w:rPr>
                <w:rFonts w:ascii="Arial" w:hAnsi="Arial" w:cs="Arial"/>
                <w:b/>
                <w:lang w:val="ro-RO"/>
              </w:rPr>
            </w:pPr>
            <w:r w:rsidRPr="00953DC3">
              <w:rPr>
                <w:rFonts w:ascii="Arial" w:hAnsi="Arial" w:cs="Arial"/>
                <w:b/>
                <w:lang w:val="ro-RO"/>
              </w:rPr>
              <w:t>MIGALAUTO SRL</w:t>
            </w:r>
          </w:p>
        </w:tc>
        <w:tc>
          <w:tcPr>
            <w:tcW w:w="897" w:type="dxa"/>
            <w:shd w:val="clear" w:color="auto" w:fill="auto"/>
            <w:noWrap/>
            <w:vAlign w:val="bottom"/>
          </w:tcPr>
          <w:p w:rsidR="00BC63D0" w:rsidRPr="00953DC3" w:rsidRDefault="0001418C" w:rsidP="00227E2E">
            <w:pPr>
              <w:jc w:val="center"/>
              <w:rPr>
                <w:rFonts w:ascii="Arial" w:hAnsi="Arial" w:cs="Arial"/>
                <w:sz w:val="22"/>
                <w:szCs w:val="22"/>
              </w:rPr>
            </w:pPr>
            <w:r w:rsidRPr="00953DC3">
              <w:rPr>
                <w:rFonts w:ascii="Arial" w:hAnsi="Arial" w:cs="Arial"/>
                <w:color w:val="000000"/>
                <w:sz w:val="22"/>
                <w:szCs w:val="22"/>
              </w:rPr>
              <w:t>4941</w:t>
            </w:r>
          </w:p>
        </w:tc>
        <w:tc>
          <w:tcPr>
            <w:tcW w:w="1000" w:type="dxa"/>
            <w:shd w:val="clear" w:color="auto" w:fill="auto"/>
            <w:vAlign w:val="bottom"/>
          </w:tcPr>
          <w:p w:rsidR="00BC63D0" w:rsidRPr="00953DC3" w:rsidRDefault="0001418C" w:rsidP="00227E2E">
            <w:pPr>
              <w:jc w:val="center"/>
              <w:rPr>
                <w:rFonts w:ascii="Arial" w:hAnsi="Arial" w:cs="Arial"/>
                <w:sz w:val="22"/>
                <w:szCs w:val="22"/>
              </w:rPr>
            </w:pPr>
            <w:r w:rsidRPr="00953DC3">
              <w:rPr>
                <w:rFonts w:ascii="Arial" w:hAnsi="Arial" w:cs="Arial"/>
                <w:sz w:val="22"/>
                <w:szCs w:val="22"/>
              </w:rPr>
              <w:t>S.R.L.</w:t>
            </w:r>
          </w:p>
        </w:tc>
        <w:tc>
          <w:tcPr>
            <w:tcW w:w="1675" w:type="dxa"/>
            <w:shd w:val="clear" w:color="auto" w:fill="auto"/>
            <w:noWrap/>
          </w:tcPr>
          <w:p w:rsidR="00BC63D0" w:rsidRPr="00953DC3" w:rsidRDefault="0001418C" w:rsidP="0001418C">
            <w:pPr>
              <w:jc w:val="both"/>
              <w:rPr>
                <w:rFonts w:ascii="Arial" w:hAnsi="Arial" w:cs="Arial"/>
                <w:sz w:val="22"/>
                <w:szCs w:val="22"/>
              </w:rPr>
            </w:pPr>
            <w:r w:rsidRPr="00953DC3">
              <w:rPr>
                <w:rFonts w:ascii="Arial" w:hAnsi="Arial" w:cs="Arial"/>
                <w:color w:val="000000"/>
                <w:sz w:val="22"/>
                <w:szCs w:val="22"/>
              </w:rPr>
              <w:t>Sat Grămeşti, Nr. 629, camera 2</w:t>
            </w:r>
          </w:p>
        </w:tc>
        <w:tc>
          <w:tcPr>
            <w:tcW w:w="3226" w:type="dxa"/>
            <w:shd w:val="clear" w:color="auto" w:fill="auto"/>
            <w:vAlign w:val="bottom"/>
          </w:tcPr>
          <w:p w:rsidR="00BC63D0" w:rsidRPr="00953DC3" w:rsidRDefault="0001418C" w:rsidP="00227E2E">
            <w:pPr>
              <w:jc w:val="both"/>
              <w:rPr>
                <w:rFonts w:ascii="Arial" w:hAnsi="Arial" w:cs="Arial"/>
                <w:sz w:val="22"/>
                <w:szCs w:val="22"/>
              </w:rPr>
            </w:pPr>
            <w:r w:rsidRPr="00953DC3">
              <w:rPr>
                <w:rFonts w:ascii="Arial" w:hAnsi="Arial" w:cs="Arial"/>
                <w:color w:val="000000"/>
                <w:sz w:val="22"/>
                <w:szCs w:val="22"/>
              </w:rPr>
              <w:t>Transporturi rutiere de mărfuri</w:t>
            </w:r>
          </w:p>
        </w:tc>
      </w:tr>
      <w:tr w:rsidR="00C204A2" w:rsidRPr="00953DC3" w:rsidTr="00227E2E">
        <w:trPr>
          <w:trHeight w:val="300"/>
          <w:jc w:val="center"/>
        </w:trPr>
        <w:tc>
          <w:tcPr>
            <w:tcW w:w="559" w:type="dxa"/>
            <w:shd w:val="clear" w:color="auto" w:fill="auto"/>
          </w:tcPr>
          <w:p w:rsidR="00C204A2" w:rsidRPr="00953DC3" w:rsidRDefault="00C204A2" w:rsidP="00227E2E">
            <w:pPr>
              <w:jc w:val="both"/>
              <w:rPr>
                <w:rFonts w:ascii="Arial" w:hAnsi="Arial" w:cs="Arial"/>
                <w:noProof/>
                <w:sz w:val="22"/>
                <w:szCs w:val="22"/>
              </w:rPr>
            </w:pPr>
            <w:r w:rsidRPr="00953DC3">
              <w:rPr>
                <w:rFonts w:ascii="Arial" w:hAnsi="Arial" w:cs="Arial"/>
                <w:noProof/>
                <w:sz w:val="22"/>
                <w:szCs w:val="22"/>
              </w:rPr>
              <w:t>3.</w:t>
            </w:r>
          </w:p>
        </w:tc>
        <w:tc>
          <w:tcPr>
            <w:tcW w:w="2422" w:type="dxa"/>
            <w:shd w:val="clear" w:color="auto" w:fill="auto"/>
            <w:noWrap/>
            <w:vAlign w:val="bottom"/>
          </w:tcPr>
          <w:p w:rsidR="00C204A2" w:rsidRPr="00953DC3" w:rsidRDefault="00C204A2" w:rsidP="00227E2E">
            <w:pPr>
              <w:rPr>
                <w:rFonts w:ascii="Arial" w:hAnsi="Arial" w:cs="Arial"/>
                <w:sz w:val="22"/>
                <w:szCs w:val="22"/>
              </w:rPr>
            </w:pPr>
            <w:r w:rsidRPr="00953DC3">
              <w:rPr>
                <w:rFonts w:ascii="Arial" w:hAnsi="Arial" w:cs="Arial"/>
                <w:b/>
                <w:color w:val="000000"/>
                <w:sz w:val="22"/>
                <w:szCs w:val="22"/>
              </w:rPr>
              <w:t>SUSORMAR SRL</w:t>
            </w:r>
          </w:p>
        </w:tc>
        <w:tc>
          <w:tcPr>
            <w:tcW w:w="897" w:type="dxa"/>
            <w:shd w:val="clear" w:color="auto" w:fill="auto"/>
            <w:noWrap/>
            <w:vAlign w:val="bottom"/>
          </w:tcPr>
          <w:p w:rsidR="00C204A2" w:rsidRPr="00953DC3" w:rsidRDefault="00C204A2" w:rsidP="00227E2E">
            <w:pPr>
              <w:jc w:val="center"/>
              <w:rPr>
                <w:rFonts w:ascii="Arial" w:hAnsi="Arial" w:cs="Arial"/>
                <w:sz w:val="22"/>
                <w:szCs w:val="22"/>
              </w:rPr>
            </w:pPr>
            <w:r w:rsidRPr="00953DC3">
              <w:rPr>
                <w:rFonts w:ascii="Arial" w:hAnsi="Arial" w:cs="Arial"/>
                <w:color w:val="000000"/>
                <w:sz w:val="22"/>
                <w:szCs w:val="22"/>
              </w:rPr>
              <w:t>4941</w:t>
            </w:r>
          </w:p>
        </w:tc>
        <w:tc>
          <w:tcPr>
            <w:tcW w:w="1000" w:type="dxa"/>
            <w:shd w:val="clear" w:color="auto" w:fill="auto"/>
            <w:vAlign w:val="bottom"/>
          </w:tcPr>
          <w:p w:rsidR="00C204A2" w:rsidRPr="00953DC3" w:rsidRDefault="00C204A2" w:rsidP="00227E2E">
            <w:pPr>
              <w:jc w:val="center"/>
              <w:rPr>
                <w:rFonts w:ascii="Arial" w:hAnsi="Arial" w:cs="Arial"/>
                <w:sz w:val="22"/>
                <w:szCs w:val="22"/>
              </w:rPr>
            </w:pPr>
            <w:r w:rsidRPr="00953DC3">
              <w:rPr>
                <w:rFonts w:ascii="Arial" w:hAnsi="Arial" w:cs="Arial"/>
                <w:sz w:val="22"/>
                <w:szCs w:val="22"/>
              </w:rPr>
              <w:t>S.R.L.</w:t>
            </w:r>
          </w:p>
        </w:tc>
        <w:tc>
          <w:tcPr>
            <w:tcW w:w="1675" w:type="dxa"/>
            <w:shd w:val="clear" w:color="auto" w:fill="auto"/>
            <w:noWrap/>
          </w:tcPr>
          <w:p w:rsidR="00C204A2" w:rsidRPr="00953DC3" w:rsidRDefault="00C204A2" w:rsidP="00C204A2">
            <w:pPr>
              <w:jc w:val="both"/>
              <w:rPr>
                <w:rFonts w:ascii="Arial" w:hAnsi="Arial" w:cs="Arial"/>
                <w:sz w:val="22"/>
                <w:szCs w:val="22"/>
              </w:rPr>
            </w:pPr>
            <w:r w:rsidRPr="00953DC3">
              <w:rPr>
                <w:rFonts w:ascii="Arial" w:hAnsi="Arial" w:cs="Arial"/>
                <w:color w:val="000000"/>
                <w:sz w:val="22"/>
                <w:szCs w:val="22"/>
              </w:rPr>
              <w:t>Sat Bălineşti, Nr. 266</w:t>
            </w:r>
          </w:p>
        </w:tc>
        <w:tc>
          <w:tcPr>
            <w:tcW w:w="3226" w:type="dxa"/>
            <w:shd w:val="clear" w:color="auto" w:fill="auto"/>
            <w:vAlign w:val="bottom"/>
          </w:tcPr>
          <w:p w:rsidR="00C204A2" w:rsidRPr="00953DC3" w:rsidRDefault="00C204A2" w:rsidP="00227E2E">
            <w:pPr>
              <w:jc w:val="both"/>
              <w:rPr>
                <w:rFonts w:ascii="Arial" w:hAnsi="Arial" w:cs="Arial"/>
                <w:sz w:val="22"/>
                <w:szCs w:val="22"/>
              </w:rPr>
            </w:pPr>
            <w:r w:rsidRPr="00953DC3">
              <w:rPr>
                <w:rFonts w:ascii="Arial" w:hAnsi="Arial" w:cs="Arial"/>
                <w:color w:val="000000"/>
                <w:sz w:val="22"/>
                <w:szCs w:val="22"/>
              </w:rPr>
              <w:t>Transporturi rutiere de mărfuri</w:t>
            </w:r>
          </w:p>
        </w:tc>
      </w:tr>
      <w:tr w:rsidR="00790581" w:rsidRPr="00953DC3" w:rsidTr="00227E2E">
        <w:trPr>
          <w:trHeight w:val="300"/>
          <w:jc w:val="center"/>
        </w:trPr>
        <w:tc>
          <w:tcPr>
            <w:tcW w:w="559" w:type="dxa"/>
            <w:shd w:val="clear" w:color="auto" w:fill="auto"/>
          </w:tcPr>
          <w:p w:rsidR="00790581" w:rsidRPr="00953DC3" w:rsidRDefault="00790581" w:rsidP="00227E2E">
            <w:pPr>
              <w:jc w:val="both"/>
              <w:rPr>
                <w:rFonts w:ascii="Arial" w:hAnsi="Arial" w:cs="Arial"/>
                <w:noProof/>
                <w:sz w:val="22"/>
                <w:szCs w:val="22"/>
              </w:rPr>
            </w:pPr>
            <w:r w:rsidRPr="00953DC3">
              <w:rPr>
                <w:rFonts w:ascii="Arial" w:hAnsi="Arial" w:cs="Arial"/>
                <w:noProof/>
                <w:sz w:val="22"/>
                <w:szCs w:val="22"/>
              </w:rPr>
              <w:t>4.</w:t>
            </w:r>
          </w:p>
        </w:tc>
        <w:tc>
          <w:tcPr>
            <w:tcW w:w="2422" w:type="dxa"/>
            <w:shd w:val="clear" w:color="auto" w:fill="auto"/>
            <w:noWrap/>
            <w:vAlign w:val="bottom"/>
          </w:tcPr>
          <w:p w:rsidR="00790581" w:rsidRPr="00953DC3" w:rsidRDefault="00790581" w:rsidP="00790581">
            <w:pPr>
              <w:rPr>
                <w:rFonts w:ascii="Arial" w:hAnsi="Arial" w:cs="Arial"/>
                <w:b/>
                <w:sz w:val="22"/>
                <w:szCs w:val="22"/>
              </w:rPr>
            </w:pPr>
            <w:r w:rsidRPr="00953DC3">
              <w:rPr>
                <w:rFonts w:ascii="Arial" w:hAnsi="Arial" w:cs="Arial"/>
                <w:b/>
                <w:color w:val="000000"/>
                <w:sz w:val="22"/>
                <w:szCs w:val="22"/>
              </w:rPr>
              <w:t xml:space="preserve">AMANO MARIUS TRANS </w:t>
            </w:r>
          </w:p>
        </w:tc>
        <w:tc>
          <w:tcPr>
            <w:tcW w:w="897" w:type="dxa"/>
            <w:shd w:val="clear" w:color="auto" w:fill="auto"/>
            <w:noWrap/>
            <w:vAlign w:val="bottom"/>
          </w:tcPr>
          <w:p w:rsidR="00790581" w:rsidRPr="00953DC3" w:rsidRDefault="00790581" w:rsidP="00227E2E">
            <w:pPr>
              <w:jc w:val="center"/>
              <w:rPr>
                <w:rFonts w:ascii="Arial" w:hAnsi="Arial" w:cs="Arial"/>
                <w:sz w:val="22"/>
                <w:szCs w:val="22"/>
              </w:rPr>
            </w:pPr>
            <w:r w:rsidRPr="00953DC3">
              <w:rPr>
                <w:rFonts w:ascii="Arial" w:hAnsi="Arial" w:cs="Arial"/>
                <w:sz w:val="22"/>
                <w:szCs w:val="22"/>
              </w:rPr>
              <w:t>4941</w:t>
            </w:r>
          </w:p>
        </w:tc>
        <w:tc>
          <w:tcPr>
            <w:tcW w:w="1000" w:type="dxa"/>
            <w:shd w:val="clear" w:color="auto" w:fill="auto"/>
            <w:vAlign w:val="bottom"/>
          </w:tcPr>
          <w:p w:rsidR="00790581" w:rsidRPr="00953DC3" w:rsidRDefault="00790581" w:rsidP="00227E2E">
            <w:pPr>
              <w:jc w:val="center"/>
              <w:rPr>
                <w:rFonts w:ascii="Arial" w:hAnsi="Arial" w:cs="Arial"/>
                <w:sz w:val="22"/>
                <w:szCs w:val="22"/>
              </w:rPr>
            </w:pPr>
            <w:r w:rsidRPr="00953DC3">
              <w:rPr>
                <w:rFonts w:ascii="Arial" w:hAnsi="Arial" w:cs="Arial"/>
                <w:color w:val="000000"/>
                <w:sz w:val="22"/>
                <w:szCs w:val="22"/>
              </w:rPr>
              <w:t>S.R.L.</w:t>
            </w:r>
          </w:p>
        </w:tc>
        <w:tc>
          <w:tcPr>
            <w:tcW w:w="1675" w:type="dxa"/>
            <w:shd w:val="clear" w:color="auto" w:fill="auto"/>
            <w:noWrap/>
          </w:tcPr>
          <w:p w:rsidR="00790581" w:rsidRPr="00953DC3" w:rsidRDefault="00790581" w:rsidP="00790581">
            <w:pPr>
              <w:jc w:val="both"/>
              <w:rPr>
                <w:rFonts w:ascii="Arial" w:hAnsi="Arial" w:cs="Arial"/>
                <w:sz w:val="22"/>
                <w:szCs w:val="22"/>
              </w:rPr>
            </w:pPr>
            <w:r w:rsidRPr="00953DC3">
              <w:rPr>
                <w:rFonts w:ascii="Arial" w:hAnsi="Arial" w:cs="Arial"/>
                <w:color w:val="000000"/>
                <w:sz w:val="22"/>
                <w:szCs w:val="22"/>
              </w:rPr>
              <w:t>Sat Grămeşti, Nr. 531</w:t>
            </w:r>
          </w:p>
        </w:tc>
        <w:tc>
          <w:tcPr>
            <w:tcW w:w="3226" w:type="dxa"/>
            <w:shd w:val="clear" w:color="auto" w:fill="auto"/>
            <w:vAlign w:val="bottom"/>
          </w:tcPr>
          <w:p w:rsidR="00790581" w:rsidRPr="00953DC3" w:rsidRDefault="00790581" w:rsidP="00392C67">
            <w:pPr>
              <w:jc w:val="both"/>
              <w:rPr>
                <w:rFonts w:ascii="Arial" w:hAnsi="Arial" w:cs="Arial"/>
                <w:sz w:val="22"/>
                <w:szCs w:val="22"/>
              </w:rPr>
            </w:pPr>
            <w:r w:rsidRPr="00953DC3">
              <w:rPr>
                <w:rFonts w:ascii="Arial" w:hAnsi="Arial" w:cs="Arial"/>
                <w:color w:val="000000"/>
                <w:sz w:val="22"/>
                <w:szCs w:val="22"/>
              </w:rPr>
              <w:t>Transporturi rutiere de mărfuri</w:t>
            </w:r>
          </w:p>
        </w:tc>
      </w:tr>
      <w:tr w:rsidR="00AF633A" w:rsidRPr="00953DC3" w:rsidTr="00227E2E">
        <w:trPr>
          <w:trHeight w:val="300"/>
          <w:jc w:val="center"/>
        </w:trPr>
        <w:tc>
          <w:tcPr>
            <w:tcW w:w="559" w:type="dxa"/>
            <w:shd w:val="clear" w:color="auto" w:fill="auto"/>
          </w:tcPr>
          <w:p w:rsidR="00AF633A" w:rsidRPr="00953DC3" w:rsidRDefault="00AF633A" w:rsidP="00227E2E">
            <w:pPr>
              <w:jc w:val="both"/>
              <w:rPr>
                <w:rFonts w:ascii="Arial" w:hAnsi="Arial" w:cs="Arial"/>
                <w:noProof/>
                <w:sz w:val="22"/>
                <w:szCs w:val="22"/>
              </w:rPr>
            </w:pPr>
            <w:r w:rsidRPr="00953DC3">
              <w:rPr>
                <w:rFonts w:ascii="Arial" w:hAnsi="Arial" w:cs="Arial"/>
                <w:noProof/>
                <w:sz w:val="22"/>
                <w:szCs w:val="22"/>
              </w:rPr>
              <w:t>5.</w:t>
            </w:r>
          </w:p>
        </w:tc>
        <w:tc>
          <w:tcPr>
            <w:tcW w:w="2422" w:type="dxa"/>
            <w:shd w:val="clear" w:color="auto" w:fill="auto"/>
            <w:noWrap/>
            <w:vAlign w:val="bottom"/>
          </w:tcPr>
          <w:p w:rsidR="00AF633A" w:rsidRPr="00953DC3" w:rsidRDefault="00AF633A" w:rsidP="00227E2E">
            <w:pPr>
              <w:rPr>
                <w:rFonts w:ascii="Arial" w:hAnsi="Arial" w:cs="Arial"/>
                <w:b/>
                <w:sz w:val="22"/>
                <w:szCs w:val="22"/>
              </w:rPr>
            </w:pPr>
            <w:r w:rsidRPr="00953DC3">
              <w:rPr>
                <w:rFonts w:ascii="Arial" w:hAnsi="Arial" w:cs="Arial"/>
                <w:b/>
                <w:color w:val="000000"/>
                <w:sz w:val="22"/>
                <w:szCs w:val="22"/>
              </w:rPr>
              <w:t>DALYFLOR TRANS</w:t>
            </w:r>
          </w:p>
        </w:tc>
        <w:tc>
          <w:tcPr>
            <w:tcW w:w="897" w:type="dxa"/>
            <w:shd w:val="clear" w:color="auto" w:fill="auto"/>
            <w:noWrap/>
            <w:vAlign w:val="bottom"/>
          </w:tcPr>
          <w:p w:rsidR="00AF633A" w:rsidRPr="00953DC3" w:rsidRDefault="00AF633A" w:rsidP="00F42F3F">
            <w:pPr>
              <w:jc w:val="center"/>
              <w:rPr>
                <w:rFonts w:ascii="Arial" w:hAnsi="Arial" w:cs="Arial"/>
                <w:sz w:val="22"/>
                <w:szCs w:val="22"/>
              </w:rPr>
            </w:pPr>
            <w:r w:rsidRPr="00953DC3">
              <w:rPr>
                <w:rFonts w:ascii="Arial" w:hAnsi="Arial" w:cs="Arial"/>
                <w:sz w:val="22"/>
                <w:szCs w:val="22"/>
              </w:rPr>
              <w:t>4941</w:t>
            </w:r>
          </w:p>
        </w:tc>
        <w:tc>
          <w:tcPr>
            <w:tcW w:w="1000" w:type="dxa"/>
            <w:shd w:val="clear" w:color="auto" w:fill="auto"/>
            <w:vAlign w:val="bottom"/>
          </w:tcPr>
          <w:p w:rsidR="00AF633A" w:rsidRPr="00953DC3" w:rsidRDefault="00AF633A" w:rsidP="00F42F3F">
            <w:pPr>
              <w:jc w:val="center"/>
              <w:rPr>
                <w:rFonts w:ascii="Arial" w:hAnsi="Arial" w:cs="Arial"/>
                <w:sz w:val="22"/>
                <w:szCs w:val="22"/>
              </w:rPr>
            </w:pPr>
            <w:r w:rsidRPr="00953DC3">
              <w:rPr>
                <w:rFonts w:ascii="Arial" w:hAnsi="Arial" w:cs="Arial"/>
                <w:color w:val="000000"/>
                <w:sz w:val="22"/>
                <w:szCs w:val="22"/>
              </w:rPr>
              <w:t>S.R.L.</w:t>
            </w:r>
          </w:p>
        </w:tc>
        <w:tc>
          <w:tcPr>
            <w:tcW w:w="1675" w:type="dxa"/>
            <w:shd w:val="clear" w:color="auto" w:fill="auto"/>
            <w:noWrap/>
          </w:tcPr>
          <w:p w:rsidR="00AF633A" w:rsidRPr="00953DC3" w:rsidRDefault="00AF633A" w:rsidP="00F42F3F">
            <w:pPr>
              <w:jc w:val="both"/>
              <w:rPr>
                <w:rFonts w:ascii="Arial" w:hAnsi="Arial" w:cs="Arial"/>
                <w:sz w:val="22"/>
                <w:szCs w:val="22"/>
              </w:rPr>
            </w:pPr>
            <w:r w:rsidRPr="00953DC3">
              <w:rPr>
                <w:rFonts w:ascii="Arial" w:hAnsi="Arial" w:cs="Arial"/>
                <w:color w:val="000000"/>
                <w:sz w:val="22"/>
                <w:szCs w:val="22"/>
              </w:rPr>
              <w:t>Sat Grămeşti, Nr. 733</w:t>
            </w:r>
          </w:p>
        </w:tc>
        <w:tc>
          <w:tcPr>
            <w:tcW w:w="3226" w:type="dxa"/>
            <w:shd w:val="clear" w:color="auto" w:fill="auto"/>
            <w:vAlign w:val="bottom"/>
          </w:tcPr>
          <w:p w:rsidR="00AF633A" w:rsidRPr="00953DC3" w:rsidRDefault="00AF633A" w:rsidP="00F42F3F">
            <w:pPr>
              <w:jc w:val="both"/>
              <w:rPr>
                <w:rFonts w:ascii="Arial" w:hAnsi="Arial" w:cs="Arial"/>
                <w:sz w:val="22"/>
                <w:szCs w:val="22"/>
              </w:rPr>
            </w:pPr>
            <w:r w:rsidRPr="00953DC3">
              <w:rPr>
                <w:rFonts w:ascii="Arial" w:hAnsi="Arial" w:cs="Arial"/>
                <w:color w:val="000000"/>
                <w:sz w:val="22"/>
                <w:szCs w:val="22"/>
              </w:rPr>
              <w:t>Transporturi rutiere de mărfuri</w:t>
            </w:r>
          </w:p>
        </w:tc>
      </w:tr>
      <w:tr w:rsidR="002F42AF" w:rsidRPr="00953DC3" w:rsidTr="00227E2E">
        <w:trPr>
          <w:trHeight w:val="300"/>
          <w:jc w:val="center"/>
        </w:trPr>
        <w:tc>
          <w:tcPr>
            <w:tcW w:w="559" w:type="dxa"/>
            <w:shd w:val="clear" w:color="auto" w:fill="auto"/>
          </w:tcPr>
          <w:p w:rsidR="002F42AF" w:rsidRPr="00953DC3" w:rsidRDefault="002F42AF" w:rsidP="00227E2E">
            <w:pPr>
              <w:jc w:val="both"/>
              <w:rPr>
                <w:rFonts w:ascii="Arial" w:hAnsi="Arial" w:cs="Arial"/>
                <w:noProof/>
                <w:sz w:val="22"/>
                <w:szCs w:val="22"/>
              </w:rPr>
            </w:pPr>
            <w:r w:rsidRPr="00953DC3">
              <w:rPr>
                <w:rFonts w:ascii="Arial" w:hAnsi="Arial" w:cs="Arial"/>
                <w:noProof/>
                <w:sz w:val="22"/>
                <w:szCs w:val="22"/>
              </w:rPr>
              <w:lastRenderedPageBreak/>
              <w:t>6.</w:t>
            </w:r>
          </w:p>
        </w:tc>
        <w:tc>
          <w:tcPr>
            <w:tcW w:w="2422" w:type="dxa"/>
            <w:shd w:val="clear" w:color="auto" w:fill="auto"/>
            <w:noWrap/>
            <w:vAlign w:val="bottom"/>
          </w:tcPr>
          <w:p w:rsidR="002F42AF" w:rsidRPr="00953DC3" w:rsidRDefault="002F42AF" w:rsidP="00227E2E">
            <w:pPr>
              <w:rPr>
                <w:rFonts w:ascii="Arial" w:hAnsi="Arial" w:cs="Arial"/>
                <w:b/>
                <w:sz w:val="22"/>
                <w:szCs w:val="22"/>
              </w:rPr>
            </w:pPr>
            <w:r w:rsidRPr="00953DC3">
              <w:rPr>
                <w:rFonts w:ascii="Arial" w:hAnsi="Arial" w:cs="Arial"/>
                <w:b/>
                <w:color w:val="000000"/>
                <w:sz w:val="22"/>
                <w:szCs w:val="22"/>
              </w:rPr>
              <w:t>MIHVITRANS</w:t>
            </w:r>
          </w:p>
        </w:tc>
        <w:tc>
          <w:tcPr>
            <w:tcW w:w="897" w:type="dxa"/>
            <w:shd w:val="clear" w:color="auto" w:fill="auto"/>
            <w:noWrap/>
            <w:vAlign w:val="bottom"/>
          </w:tcPr>
          <w:p w:rsidR="002F42AF" w:rsidRPr="00953DC3" w:rsidRDefault="002F42AF" w:rsidP="0053723E">
            <w:pPr>
              <w:jc w:val="center"/>
              <w:rPr>
                <w:rFonts w:ascii="Arial" w:hAnsi="Arial" w:cs="Arial"/>
                <w:sz w:val="22"/>
                <w:szCs w:val="22"/>
              </w:rPr>
            </w:pPr>
            <w:r w:rsidRPr="00953DC3">
              <w:rPr>
                <w:rFonts w:ascii="Arial" w:hAnsi="Arial" w:cs="Arial"/>
                <w:sz w:val="22"/>
                <w:szCs w:val="22"/>
              </w:rPr>
              <w:t>4941</w:t>
            </w:r>
          </w:p>
        </w:tc>
        <w:tc>
          <w:tcPr>
            <w:tcW w:w="1000" w:type="dxa"/>
            <w:shd w:val="clear" w:color="auto" w:fill="auto"/>
            <w:vAlign w:val="bottom"/>
          </w:tcPr>
          <w:p w:rsidR="002F42AF" w:rsidRPr="00953DC3" w:rsidRDefault="002F42AF" w:rsidP="0053723E">
            <w:pPr>
              <w:jc w:val="center"/>
              <w:rPr>
                <w:rFonts w:ascii="Arial" w:hAnsi="Arial" w:cs="Arial"/>
                <w:sz w:val="22"/>
                <w:szCs w:val="22"/>
              </w:rPr>
            </w:pPr>
            <w:r w:rsidRPr="00953DC3">
              <w:rPr>
                <w:rFonts w:ascii="Arial" w:hAnsi="Arial" w:cs="Arial"/>
                <w:color w:val="000000"/>
                <w:sz w:val="22"/>
                <w:szCs w:val="22"/>
              </w:rPr>
              <w:t>S.R.L.</w:t>
            </w:r>
          </w:p>
        </w:tc>
        <w:tc>
          <w:tcPr>
            <w:tcW w:w="1675" w:type="dxa"/>
            <w:shd w:val="clear" w:color="auto" w:fill="auto"/>
            <w:noWrap/>
          </w:tcPr>
          <w:p w:rsidR="002F42AF" w:rsidRPr="00953DC3" w:rsidRDefault="002F42AF" w:rsidP="002F42AF">
            <w:pPr>
              <w:jc w:val="both"/>
              <w:rPr>
                <w:rFonts w:ascii="Arial" w:hAnsi="Arial" w:cs="Arial"/>
                <w:sz w:val="22"/>
                <w:szCs w:val="22"/>
              </w:rPr>
            </w:pPr>
            <w:r w:rsidRPr="00953DC3">
              <w:rPr>
                <w:rFonts w:ascii="Arial" w:hAnsi="Arial" w:cs="Arial"/>
                <w:color w:val="000000"/>
                <w:sz w:val="22"/>
                <w:szCs w:val="22"/>
              </w:rPr>
              <w:t>Sat Grămeşti, Nr.159</w:t>
            </w:r>
          </w:p>
        </w:tc>
        <w:tc>
          <w:tcPr>
            <w:tcW w:w="3226" w:type="dxa"/>
            <w:shd w:val="clear" w:color="auto" w:fill="auto"/>
            <w:vAlign w:val="bottom"/>
          </w:tcPr>
          <w:p w:rsidR="002F42AF" w:rsidRPr="00953DC3" w:rsidRDefault="002F42AF" w:rsidP="0053723E">
            <w:pPr>
              <w:jc w:val="both"/>
              <w:rPr>
                <w:rFonts w:ascii="Arial" w:hAnsi="Arial" w:cs="Arial"/>
                <w:sz w:val="22"/>
                <w:szCs w:val="22"/>
              </w:rPr>
            </w:pPr>
            <w:r w:rsidRPr="00953DC3">
              <w:rPr>
                <w:rFonts w:ascii="Arial" w:hAnsi="Arial" w:cs="Arial"/>
                <w:color w:val="000000"/>
                <w:sz w:val="22"/>
                <w:szCs w:val="22"/>
              </w:rPr>
              <w:t>Transporturi rutiere de mărfuri</w:t>
            </w:r>
          </w:p>
        </w:tc>
      </w:tr>
      <w:tr w:rsidR="008C27F4" w:rsidRPr="00953DC3" w:rsidTr="00227E2E">
        <w:trPr>
          <w:trHeight w:val="300"/>
          <w:jc w:val="center"/>
        </w:trPr>
        <w:tc>
          <w:tcPr>
            <w:tcW w:w="559" w:type="dxa"/>
            <w:shd w:val="clear" w:color="auto" w:fill="auto"/>
          </w:tcPr>
          <w:p w:rsidR="008C27F4" w:rsidRPr="00953DC3" w:rsidRDefault="00953DC3" w:rsidP="00227E2E">
            <w:pPr>
              <w:jc w:val="both"/>
              <w:rPr>
                <w:rFonts w:ascii="Arial" w:hAnsi="Arial" w:cs="Arial"/>
                <w:noProof/>
                <w:sz w:val="22"/>
                <w:szCs w:val="22"/>
              </w:rPr>
            </w:pPr>
            <w:r>
              <w:rPr>
                <w:rFonts w:ascii="Arial" w:hAnsi="Arial" w:cs="Arial"/>
                <w:noProof/>
                <w:sz w:val="22"/>
                <w:szCs w:val="22"/>
              </w:rPr>
              <w:t>7.</w:t>
            </w:r>
          </w:p>
        </w:tc>
        <w:tc>
          <w:tcPr>
            <w:tcW w:w="2422" w:type="dxa"/>
            <w:shd w:val="clear" w:color="auto" w:fill="auto"/>
            <w:noWrap/>
            <w:vAlign w:val="bottom"/>
          </w:tcPr>
          <w:p w:rsidR="008C27F4" w:rsidRPr="00953DC3" w:rsidRDefault="008C27F4" w:rsidP="00227E2E">
            <w:pPr>
              <w:rPr>
                <w:rFonts w:ascii="Arial" w:hAnsi="Arial" w:cs="Arial"/>
                <w:b/>
                <w:color w:val="000000"/>
                <w:sz w:val="22"/>
                <w:szCs w:val="22"/>
              </w:rPr>
            </w:pPr>
            <w:r w:rsidRPr="00953DC3">
              <w:rPr>
                <w:rFonts w:ascii="Arial" w:hAnsi="Arial" w:cs="Arial"/>
                <w:b/>
                <w:color w:val="000000"/>
                <w:sz w:val="22"/>
                <w:szCs w:val="22"/>
              </w:rPr>
              <w:t>FLORYMUGUR-TRANS</w:t>
            </w:r>
          </w:p>
        </w:tc>
        <w:tc>
          <w:tcPr>
            <w:tcW w:w="897" w:type="dxa"/>
            <w:shd w:val="clear" w:color="auto" w:fill="auto"/>
            <w:noWrap/>
            <w:vAlign w:val="bottom"/>
          </w:tcPr>
          <w:p w:rsidR="008C27F4" w:rsidRPr="00953DC3" w:rsidRDefault="008C27F4" w:rsidP="0053723E">
            <w:pPr>
              <w:jc w:val="center"/>
              <w:rPr>
                <w:rFonts w:ascii="Arial" w:hAnsi="Arial" w:cs="Arial"/>
                <w:sz w:val="22"/>
                <w:szCs w:val="22"/>
              </w:rPr>
            </w:pPr>
            <w:r w:rsidRPr="00953DC3">
              <w:rPr>
                <w:rFonts w:ascii="Arial" w:hAnsi="Arial" w:cs="Arial"/>
                <w:color w:val="000000"/>
                <w:sz w:val="22"/>
                <w:szCs w:val="22"/>
              </w:rPr>
              <w:t>4941</w:t>
            </w:r>
          </w:p>
        </w:tc>
        <w:tc>
          <w:tcPr>
            <w:tcW w:w="1000" w:type="dxa"/>
            <w:shd w:val="clear" w:color="auto" w:fill="auto"/>
            <w:vAlign w:val="bottom"/>
          </w:tcPr>
          <w:p w:rsidR="008C27F4" w:rsidRPr="00953DC3" w:rsidRDefault="008C27F4" w:rsidP="0053723E">
            <w:pPr>
              <w:jc w:val="center"/>
              <w:rPr>
                <w:rFonts w:ascii="Arial" w:hAnsi="Arial" w:cs="Arial"/>
                <w:sz w:val="22"/>
                <w:szCs w:val="22"/>
              </w:rPr>
            </w:pPr>
            <w:r w:rsidRPr="00953DC3">
              <w:rPr>
                <w:rFonts w:ascii="Arial" w:hAnsi="Arial" w:cs="Arial"/>
                <w:sz w:val="22"/>
                <w:szCs w:val="22"/>
              </w:rPr>
              <w:t>S.R.L.</w:t>
            </w:r>
          </w:p>
        </w:tc>
        <w:tc>
          <w:tcPr>
            <w:tcW w:w="1675" w:type="dxa"/>
            <w:shd w:val="clear" w:color="auto" w:fill="auto"/>
            <w:noWrap/>
          </w:tcPr>
          <w:p w:rsidR="008C27F4" w:rsidRPr="00953DC3" w:rsidRDefault="008C27F4" w:rsidP="008C27F4">
            <w:pPr>
              <w:jc w:val="both"/>
              <w:rPr>
                <w:rFonts w:ascii="Arial" w:hAnsi="Arial" w:cs="Arial"/>
                <w:sz w:val="22"/>
                <w:szCs w:val="22"/>
              </w:rPr>
            </w:pPr>
            <w:r w:rsidRPr="00953DC3">
              <w:rPr>
                <w:rFonts w:ascii="Arial" w:hAnsi="Arial" w:cs="Arial"/>
                <w:color w:val="000000"/>
                <w:sz w:val="22"/>
                <w:szCs w:val="22"/>
              </w:rPr>
              <w:t>Sat Bălineşti, Nr. 174</w:t>
            </w:r>
          </w:p>
        </w:tc>
        <w:tc>
          <w:tcPr>
            <w:tcW w:w="3226" w:type="dxa"/>
            <w:shd w:val="clear" w:color="auto" w:fill="auto"/>
            <w:vAlign w:val="bottom"/>
          </w:tcPr>
          <w:p w:rsidR="008C27F4" w:rsidRPr="00953DC3" w:rsidRDefault="008C27F4" w:rsidP="0053723E">
            <w:pPr>
              <w:jc w:val="both"/>
              <w:rPr>
                <w:rFonts w:ascii="Arial" w:hAnsi="Arial" w:cs="Arial"/>
                <w:sz w:val="22"/>
                <w:szCs w:val="22"/>
              </w:rPr>
            </w:pPr>
            <w:r w:rsidRPr="00953DC3">
              <w:rPr>
                <w:rFonts w:ascii="Arial" w:hAnsi="Arial" w:cs="Arial"/>
                <w:color w:val="000000"/>
                <w:sz w:val="22"/>
                <w:szCs w:val="22"/>
              </w:rPr>
              <w:t>Transporturi rutiere de mărfuri</w:t>
            </w:r>
          </w:p>
        </w:tc>
      </w:tr>
      <w:tr w:rsidR="003314D2" w:rsidRPr="00953DC3" w:rsidTr="0053723E">
        <w:trPr>
          <w:trHeight w:val="300"/>
          <w:jc w:val="center"/>
        </w:trPr>
        <w:tc>
          <w:tcPr>
            <w:tcW w:w="559" w:type="dxa"/>
            <w:shd w:val="clear" w:color="auto" w:fill="auto"/>
          </w:tcPr>
          <w:p w:rsidR="003314D2" w:rsidRPr="00953DC3" w:rsidRDefault="00953DC3" w:rsidP="00227E2E">
            <w:pPr>
              <w:jc w:val="both"/>
              <w:rPr>
                <w:rFonts w:ascii="Arial" w:hAnsi="Arial" w:cs="Arial"/>
                <w:noProof/>
                <w:sz w:val="22"/>
                <w:szCs w:val="22"/>
              </w:rPr>
            </w:pPr>
            <w:r>
              <w:rPr>
                <w:rFonts w:ascii="Arial" w:hAnsi="Arial" w:cs="Arial"/>
                <w:noProof/>
                <w:sz w:val="22"/>
                <w:szCs w:val="22"/>
              </w:rPr>
              <w:t>8.</w:t>
            </w:r>
          </w:p>
        </w:tc>
        <w:tc>
          <w:tcPr>
            <w:tcW w:w="2422" w:type="dxa"/>
            <w:shd w:val="clear" w:color="auto" w:fill="auto"/>
            <w:noWrap/>
            <w:vAlign w:val="bottom"/>
          </w:tcPr>
          <w:p w:rsidR="003314D2" w:rsidRPr="00953DC3" w:rsidRDefault="003314D2" w:rsidP="00227E2E">
            <w:pPr>
              <w:rPr>
                <w:rFonts w:ascii="Arial" w:hAnsi="Arial" w:cs="Arial"/>
                <w:b/>
                <w:color w:val="000000"/>
                <w:sz w:val="22"/>
                <w:szCs w:val="22"/>
              </w:rPr>
            </w:pPr>
            <w:r w:rsidRPr="00953DC3">
              <w:rPr>
                <w:rFonts w:ascii="Arial" w:hAnsi="Arial" w:cs="Arial"/>
                <w:b/>
                <w:color w:val="000000"/>
                <w:sz w:val="22"/>
                <w:szCs w:val="22"/>
              </w:rPr>
              <w:t>IONIŢĂ P. CRISTIAN-CONSTANTIN</w:t>
            </w:r>
          </w:p>
        </w:tc>
        <w:tc>
          <w:tcPr>
            <w:tcW w:w="897" w:type="dxa"/>
            <w:shd w:val="clear" w:color="auto" w:fill="auto"/>
            <w:noWrap/>
            <w:vAlign w:val="center"/>
          </w:tcPr>
          <w:p w:rsidR="003314D2" w:rsidRPr="00953DC3" w:rsidRDefault="003314D2" w:rsidP="0053723E">
            <w:pPr>
              <w:jc w:val="center"/>
              <w:rPr>
                <w:rFonts w:ascii="Arial" w:hAnsi="Arial" w:cs="Arial"/>
                <w:sz w:val="22"/>
                <w:szCs w:val="22"/>
              </w:rPr>
            </w:pPr>
            <w:r w:rsidRPr="00953DC3">
              <w:rPr>
                <w:rFonts w:ascii="Arial" w:hAnsi="Arial" w:cs="Arial"/>
                <w:sz w:val="22"/>
                <w:szCs w:val="22"/>
              </w:rPr>
              <w:t>4939</w:t>
            </w:r>
          </w:p>
        </w:tc>
        <w:tc>
          <w:tcPr>
            <w:tcW w:w="1000" w:type="dxa"/>
            <w:shd w:val="clear" w:color="auto" w:fill="auto"/>
            <w:vAlign w:val="center"/>
          </w:tcPr>
          <w:p w:rsidR="003314D2" w:rsidRPr="00953DC3" w:rsidRDefault="003314D2" w:rsidP="0053723E">
            <w:pPr>
              <w:jc w:val="center"/>
              <w:rPr>
                <w:rFonts w:ascii="Arial" w:hAnsi="Arial" w:cs="Arial"/>
                <w:sz w:val="22"/>
                <w:szCs w:val="22"/>
              </w:rPr>
            </w:pPr>
            <w:r w:rsidRPr="00953DC3">
              <w:rPr>
                <w:rFonts w:ascii="Arial" w:hAnsi="Arial" w:cs="Arial"/>
                <w:sz w:val="22"/>
                <w:szCs w:val="22"/>
              </w:rPr>
              <w:t>PFA</w:t>
            </w:r>
          </w:p>
        </w:tc>
        <w:tc>
          <w:tcPr>
            <w:tcW w:w="1675" w:type="dxa"/>
            <w:shd w:val="clear" w:color="auto" w:fill="auto"/>
            <w:noWrap/>
            <w:vAlign w:val="center"/>
          </w:tcPr>
          <w:p w:rsidR="003314D2" w:rsidRPr="00953DC3" w:rsidRDefault="003314D2" w:rsidP="0053723E">
            <w:pPr>
              <w:rPr>
                <w:rFonts w:ascii="Arial" w:hAnsi="Arial" w:cs="Arial"/>
                <w:sz w:val="22"/>
                <w:szCs w:val="22"/>
              </w:rPr>
            </w:pPr>
            <w:r w:rsidRPr="00953DC3">
              <w:rPr>
                <w:rFonts w:ascii="Arial" w:hAnsi="Arial" w:cs="Arial"/>
                <w:sz w:val="22"/>
                <w:szCs w:val="22"/>
              </w:rPr>
              <w:t xml:space="preserve">Sat </w:t>
            </w:r>
            <w:r w:rsidRPr="00953DC3">
              <w:rPr>
                <w:rFonts w:ascii="Arial" w:hAnsi="Arial" w:cs="Arial"/>
                <w:color w:val="000000"/>
                <w:sz w:val="22"/>
                <w:szCs w:val="22"/>
              </w:rPr>
              <w:t xml:space="preserve">Grămeşti, </w:t>
            </w:r>
            <w:r w:rsidRPr="00953DC3">
              <w:rPr>
                <w:rFonts w:ascii="Arial" w:hAnsi="Arial" w:cs="Arial"/>
                <w:sz w:val="22"/>
                <w:szCs w:val="22"/>
              </w:rPr>
              <w:t>Nr. 147A</w:t>
            </w:r>
          </w:p>
        </w:tc>
        <w:tc>
          <w:tcPr>
            <w:tcW w:w="3226" w:type="dxa"/>
            <w:shd w:val="clear" w:color="auto" w:fill="auto"/>
            <w:vAlign w:val="center"/>
          </w:tcPr>
          <w:p w:rsidR="003314D2" w:rsidRPr="00953DC3" w:rsidRDefault="003314D2" w:rsidP="0053723E">
            <w:pPr>
              <w:rPr>
                <w:rFonts w:ascii="Arial" w:hAnsi="Arial" w:cs="Arial"/>
                <w:sz w:val="22"/>
                <w:szCs w:val="22"/>
              </w:rPr>
            </w:pPr>
            <w:r w:rsidRPr="00953DC3">
              <w:rPr>
                <w:rFonts w:ascii="Arial" w:hAnsi="Arial" w:cs="Arial"/>
                <w:sz w:val="22"/>
                <w:szCs w:val="22"/>
              </w:rPr>
              <w:t>Alte transporturi terestre de călători n.c.a</w:t>
            </w:r>
          </w:p>
        </w:tc>
      </w:tr>
    </w:tbl>
    <w:p w:rsidR="00BC63D0" w:rsidRPr="003314D2" w:rsidRDefault="00BC63D0" w:rsidP="00BC63D0">
      <w:pPr>
        <w:ind w:left="720"/>
        <w:jc w:val="both"/>
        <w:rPr>
          <w:rFonts w:ascii="Arial" w:hAnsi="Arial" w:cs="Arial"/>
          <w:i/>
          <w:noProof/>
          <w:sz w:val="20"/>
        </w:rPr>
      </w:pPr>
      <w:r w:rsidRPr="003314D2">
        <w:rPr>
          <w:rFonts w:ascii="Arial" w:hAnsi="Arial" w:cs="Arial"/>
          <w:i/>
          <w:noProof/>
          <w:sz w:val="20"/>
        </w:rPr>
        <w:t>Sursa: date furnizate de Registrul Comerţului de pe lângăTribunalul Suceava, 2014</w:t>
      </w:r>
    </w:p>
    <w:p w:rsidR="008D7544" w:rsidRPr="00592820" w:rsidRDefault="008D7544" w:rsidP="00E76EEA">
      <w:pPr>
        <w:jc w:val="both"/>
        <w:rPr>
          <w:rFonts w:ascii="Arial" w:hAnsi="Arial" w:cs="Arial"/>
          <w:noProof/>
          <w:color w:val="1F497D"/>
        </w:rPr>
      </w:pPr>
    </w:p>
    <w:p w:rsidR="008D7544" w:rsidRPr="00C11622" w:rsidRDefault="008D7544" w:rsidP="006B2FD5">
      <w:pPr>
        <w:ind w:firstLine="720"/>
        <w:jc w:val="both"/>
        <w:rPr>
          <w:rFonts w:ascii="Arial" w:hAnsi="Arial" w:cs="Arial"/>
          <w:noProof/>
          <w:u w:val="single"/>
        </w:rPr>
      </w:pPr>
      <w:bookmarkStart w:id="64" w:name="_Toc184792129"/>
      <w:bookmarkStart w:id="65" w:name="_Toc184792188"/>
      <w:r w:rsidRPr="00C11622">
        <w:rPr>
          <w:rFonts w:ascii="Arial" w:hAnsi="Arial" w:cs="Arial"/>
          <w:noProof/>
          <w:u w:val="single"/>
        </w:rPr>
        <w:t>Poştă şi telecomunicaţii</w:t>
      </w:r>
      <w:bookmarkEnd w:id="64"/>
      <w:bookmarkEnd w:id="65"/>
      <w:r w:rsidRPr="00C11622">
        <w:rPr>
          <w:rFonts w:ascii="Arial" w:hAnsi="Arial" w:cs="Arial"/>
          <w:noProof/>
          <w:u w:val="single"/>
        </w:rPr>
        <w:t xml:space="preserve"> </w:t>
      </w:r>
    </w:p>
    <w:p w:rsidR="008D7544" w:rsidRPr="00C11622" w:rsidRDefault="008D7544" w:rsidP="008D7544">
      <w:pPr>
        <w:jc w:val="both"/>
        <w:rPr>
          <w:rFonts w:ascii="Arial" w:hAnsi="Arial" w:cs="Arial"/>
          <w:noProof/>
        </w:rPr>
      </w:pPr>
      <w:r w:rsidRPr="00C11622">
        <w:rPr>
          <w:rFonts w:ascii="Arial" w:hAnsi="Arial" w:cs="Arial"/>
          <w:noProof/>
        </w:rPr>
        <w:tab/>
        <w:t xml:space="preserve">Comuna este deservită de Compania Naţională Poşta Română S.A., Direcţia Regională de Poştă </w:t>
      </w:r>
      <w:r w:rsidR="00A60565" w:rsidRPr="00C11622">
        <w:rPr>
          <w:rFonts w:ascii="Arial" w:hAnsi="Arial" w:cs="Arial"/>
          <w:noProof/>
        </w:rPr>
        <w:t>Suceava</w:t>
      </w:r>
      <w:r w:rsidRPr="00C11622">
        <w:rPr>
          <w:rFonts w:ascii="Arial" w:hAnsi="Arial" w:cs="Arial"/>
          <w:noProof/>
        </w:rPr>
        <w:t xml:space="preserve">, Oficiul Judeţean de Poştă </w:t>
      </w:r>
      <w:r w:rsidR="00A60565" w:rsidRPr="00C11622">
        <w:rPr>
          <w:rFonts w:ascii="Arial" w:hAnsi="Arial" w:cs="Arial"/>
          <w:noProof/>
        </w:rPr>
        <w:t>Suceava</w:t>
      </w:r>
      <w:r w:rsidRPr="00C11622">
        <w:rPr>
          <w:rFonts w:ascii="Arial" w:hAnsi="Arial" w:cs="Arial"/>
          <w:noProof/>
        </w:rPr>
        <w:t xml:space="preserve">, pe teritoriul comunei funcţionând </w:t>
      </w:r>
      <w:r w:rsidRPr="00C11622">
        <w:rPr>
          <w:rFonts w:ascii="Arial" w:hAnsi="Arial" w:cs="Arial"/>
          <w:i/>
          <w:noProof/>
        </w:rPr>
        <w:t xml:space="preserve">Oficiul Poştal </w:t>
      </w:r>
      <w:r w:rsidR="000D1DDA" w:rsidRPr="00C11622">
        <w:rPr>
          <w:rFonts w:ascii="Arial" w:hAnsi="Arial" w:cs="Arial"/>
          <w:i/>
          <w:noProof/>
        </w:rPr>
        <w:t>Grămeşti</w:t>
      </w:r>
      <w:r w:rsidR="005D75FF" w:rsidRPr="00C11622">
        <w:rPr>
          <w:rFonts w:ascii="Arial" w:hAnsi="Arial" w:cs="Arial"/>
          <w:i/>
          <w:noProof/>
        </w:rPr>
        <w:t>.</w:t>
      </w:r>
    </w:p>
    <w:p w:rsidR="00E26CCA" w:rsidRPr="00C11622" w:rsidRDefault="008D7544" w:rsidP="00EC3831">
      <w:pPr>
        <w:jc w:val="both"/>
        <w:rPr>
          <w:rFonts w:ascii="Arial" w:hAnsi="Arial" w:cs="Arial"/>
        </w:rPr>
      </w:pPr>
      <w:r w:rsidRPr="00C11622">
        <w:rPr>
          <w:rFonts w:ascii="Arial" w:hAnsi="Arial" w:cs="Arial"/>
        </w:rPr>
        <w:tab/>
      </w:r>
      <w:r w:rsidR="00EC3831" w:rsidRPr="00C11622">
        <w:rPr>
          <w:rFonts w:ascii="Arial" w:hAnsi="Arial" w:cs="Arial"/>
        </w:rPr>
        <w:t>C</w:t>
      </w:r>
      <w:r w:rsidRPr="00C11622">
        <w:rPr>
          <w:rFonts w:ascii="Arial" w:hAnsi="Arial" w:cs="Arial"/>
        </w:rPr>
        <w:t xml:space="preserve">omuna </w:t>
      </w:r>
      <w:r w:rsidR="000D1DDA" w:rsidRPr="00C11622">
        <w:rPr>
          <w:rFonts w:ascii="Arial" w:hAnsi="Arial" w:cs="Arial"/>
        </w:rPr>
        <w:t>Grămeşti</w:t>
      </w:r>
      <w:r w:rsidRPr="00C11622">
        <w:rPr>
          <w:rFonts w:ascii="Arial" w:hAnsi="Arial" w:cs="Arial"/>
        </w:rPr>
        <w:t xml:space="preserve"> a fost conectată la reţeaua telefonică </w:t>
      </w:r>
      <w:r w:rsidR="00C11622" w:rsidRPr="00C11622">
        <w:rPr>
          <w:rFonts w:ascii="Arial" w:hAnsi="Arial" w:cs="Arial"/>
        </w:rPr>
        <w:t>ERICSON, cu 149 posturi</w:t>
      </w:r>
      <w:r w:rsidRPr="00C11622">
        <w:rPr>
          <w:rFonts w:ascii="Arial" w:hAnsi="Arial" w:cs="Arial"/>
        </w:rPr>
        <w:t xml:space="preserve">. </w:t>
      </w:r>
    </w:p>
    <w:p w:rsidR="00B7078B" w:rsidRPr="00592820" w:rsidRDefault="00EC3831" w:rsidP="00B7078B">
      <w:pPr>
        <w:jc w:val="both"/>
        <w:rPr>
          <w:rFonts w:ascii="Arial" w:hAnsi="Arial" w:cs="Arial"/>
          <w:i/>
          <w:noProof/>
          <w:color w:val="1F497D"/>
        </w:rPr>
      </w:pPr>
      <w:r w:rsidRPr="00592820">
        <w:rPr>
          <w:rFonts w:ascii="Arial" w:hAnsi="Arial" w:cs="Arial"/>
          <w:noProof/>
          <w:color w:val="1F497D"/>
        </w:rPr>
        <w:t xml:space="preserve"> </w:t>
      </w:r>
      <w:r w:rsidR="004D65F8" w:rsidRPr="00592820">
        <w:rPr>
          <w:rFonts w:ascii="Arial" w:hAnsi="Arial" w:cs="Arial"/>
          <w:noProof/>
          <w:color w:val="1F497D"/>
        </w:rPr>
        <w:tab/>
      </w:r>
    </w:p>
    <w:p w:rsidR="008D7544" w:rsidRPr="0000066B" w:rsidRDefault="008D7544" w:rsidP="006B2FD5">
      <w:pPr>
        <w:ind w:firstLine="720"/>
        <w:jc w:val="both"/>
        <w:rPr>
          <w:rFonts w:ascii="Arial" w:hAnsi="Arial" w:cs="Arial"/>
          <w:noProof/>
          <w:u w:val="single"/>
        </w:rPr>
      </w:pPr>
      <w:bookmarkStart w:id="66" w:name="_Toc184792130"/>
      <w:bookmarkStart w:id="67" w:name="_Toc184792189"/>
      <w:r w:rsidRPr="0000066B">
        <w:rPr>
          <w:rFonts w:ascii="Arial" w:hAnsi="Arial" w:cs="Arial"/>
          <w:noProof/>
          <w:u w:val="single"/>
        </w:rPr>
        <w:t>Servicii în sănătate</w:t>
      </w:r>
      <w:bookmarkEnd w:id="66"/>
      <w:bookmarkEnd w:id="67"/>
      <w:r w:rsidRPr="0000066B">
        <w:rPr>
          <w:rFonts w:ascii="Arial" w:hAnsi="Arial" w:cs="Arial"/>
          <w:noProof/>
          <w:u w:val="single"/>
        </w:rPr>
        <w:t xml:space="preserve"> şi asistenţă socială</w:t>
      </w:r>
    </w:p>
    <w:p w:rsidR="008D7544" w:rsidRDefault="008D7544" w:rsidP="008D7544">
      <w:pPr>
        <w:ind w:firstLine="720"/>
        <w:jc w:val="both"/>
        <w:rPr>
          <w:rFonts w:ascii="Arial" w:hAnsi="Arial" w:cs="Arial"/>
          <w:noProof/>
        </w:rPr>
      </w:pPr>
      <w:r w:rsidRPr="0000066B">
        <w:rPr>
          <w:rFonts w:ascii="Arial" w:hAnsi="Arial" w:cs="Arial"/>
          <w:noProof/>
        </w:rPr>
        <w:t xml:space="preserve">In comuna </w:t>
      </w:r>
      <w:r w:rsidR="000D1DDA" w:rsidRPr="0000066B">
        <w:rPr>
          <w:rFonts w:ascii="Arial" w:hAnsi="Arial" w:cs="Arial"/>
          <w:noProof/>
        </w:rPr>
        <w:t>Grămeşti</w:t>
      </w:r>
      <w:r w:rsidRPr="0000066B">
        <w:rPr>
          <w:rFonts w:ascii="Arial" w:hAnsi="Arial" w:cs="Arial"/>
          <w:noProof/>
        </w:rPr>
        <w:t xml:space="preserve">, satul </w:t>
      </w:r>
      <w:r w:rsidR="000D1DDA" w:rsidRPr="0000066B">
        <w:rPr>
          <w:rFonts w:ascii="Arial" w:hAnsi="Arial" w:cs="Arial"/>
          <w:noProof/>
        </w:rPr>
        <w:t>Grămeşti</w:t>
      </w:r>
      <w:r w:rsidRPr="0000066B">
        <w:rPr>
          <w:rFonts w:ascii="Arial" w:hAnsi="Arial" w:cs="Arial"/>
          <w:noProof/>
        </w:rPr>
        <w:t xml:space="preserve">, funcţionează </w:t>
      </w:r>
      <w:r w:rsidR="008E07AA" w:rsidRPr="0000066B">
        <w:rPr>
          <w:rFonts w:ascii="Arial" w:hAnsi="Arial" w:cs="Arial"/>
          <w:noProof/>
        </w:rPr>
        <w:t>un dispensar</w:t>
      </w:r>
      <w:r w:rsidRPr="0000066B">
        <w:rPr>
          <w:rFonts w:ascii="Arial" w:hAnsi="Arial" w:cs="Arial"/>
          <w:noProof/>
        </w:rPr>
        <w:t xml:space="preserve"> uman</w:t>
      </w:r>
      <w:r w:rsidR="008E07AA" w:rsidRPr="0000066B">
        <w:rPr>
          <w:rFonts w:ascii="Arial" w:hAnsi="Arial" w:cs="Arial"/>
          <w:noProof/>
        </w:rPr>
        <w:t>, o farmacie privată, un cabinet stomatologic şi un cabinet medical veterinar</w:t>
      </w:r>
      <w:r w:rsidRPr="0000066B">
        <w:rPr>
          <w:rFonts w:ascii="Arial" w:hAnsi="Arial" w:cs="Arial"/>
          <w:noProof/>
        </w:rPr>
        <w:t>. Servici</w:t>
      </w:r>
      <w:r w:rsidR="00965505" w:rsidRPr="0000066B">
        <w:rPr>
          <w:rFonts w:ascii="Arial" w:hAnsi="Arial" w:cs="Arial"/>
          <w:noProof/>
        </w:rPr>
        <w:t xml:space="preserve">ile medicale sunt asigurate de </w:t>
      </w:r>
      <w:r w:rsidR="000C248F" w:rsidRPr="0000066B">
        <w:rPr>
          <w:rFonts w:ascii="Arial" w:hAnsi="Arial" w:cs="Arial"/>
          <w:noProof/>
        </w:rPr>
        <w:t>un</w:t>
      </w:r>
      <w:r w:rsidRPr="0000066B">
        <w:rPr>
          <w:rFonts w:ascii="Arial" w:hAnsi="Arial" w:cs="Arial"/>
          <w:noProof/>
        </w:rPr>
        <w:t xml:space="preserve"> medic</w:t>
      </w:r>
      <w:r w:rsidR="000C248F" w:rsidRPr="0000066B">
        <w:rPr>
          <w:rFonts w:ascii="Arial" w:hAnsi="Arial" w:cs="Arial"/>
          <w:noProof/>
        </w:rPr>
        <w:t xml:space="preserve"> de familie,</w:t>
      </w:r>
      <w:r w:rsidRPr="0000066B">
        <w:rPr>
          <w:rFonts w:ascii="Arial" w:hAnsi="Arial" w:cs="Arial"/>
          <w:noProof/>
        </w:rPr>
        <w:t xml:space="preserve"> </w:t>
      </w:r>
      <w:r w:rsidR="008E07AA" w:rsidRPr="0000066B">
        <w:rPr>
          <w:rFonts w:ascii="Arial" w:hAnsi="Arial" w:cs="Arial"/>
          <w:noProof/>
        </w:rPr>
        <w:t>două cadre</w:t>
      </w:r>
      <w:r w:rsidR="000C248F" w:rsidRPr="0000066B">
        <w:rPr>
          <w:rFonts w:ascii="Arial" w:hAnsi="Arial" w:cs="Arial"/>
          <w:noProof/>
        </w:rPr>
        <w:t xml:space="preserve"> sanitar</w:t>
      </w:r>
      <w:r w:rsidR="008E07AA" w:rsidRPr="0000066B">
        <w:rPr>
          <w:rFonts w:ascii="Arial" w:hAnsi="Arial" w:cs="Arial"/>
          <w:noProof/>
        </w:rPr>
        <w:t>e</w:t>
      </w:r>
      <w:r w:rsidR="000C248F" w:rsidRPr="0000066B">
        <w:rPr>
          <w:rFonts w:ascii="Arial" w:hAnsi="Arial" w:cs="Arial"/>
          <w:noProof/>
        </w:rPr>
        <w:t xml:space="preserve"> medi</w:t>
      </w:r>
      <w:r w:rsidR="008E07AA" w:rsidRPr="0000066B">
        <w:rPr>
          <w:rFonts w:ascii="Arial" w:hAnsi="Arial" w:cs="Arial"/>
          <w:noProof/>
        </w:rPr>
        <w:t>i</w:t>
      </w:r>
      <w:r w:rsidR="00965505" w:rsidRPr="0000066B">
        <w:rPr>
          <w:rFonts w:ascii="Arial" w:hAnsi="Arial" w:cs="Arial"/>
          <w:noProof/>
        </w:rPr>
        <w:t xml:space="preserve"> </w:t>
      </w:r>
      <w:r w:rsidR="000C248F" w:rsidRPr="0000066B">
        <w:rPr>
          <w:rFonts w:ascii="Arial" w:hAnsi="Arial" w:cs="Arial"/>
          <w:noProof/>
        </w:rPr>
        <w:t xml:space="preserve">şi </w:t>
      </w:r>
      <w:r w:rsidR="00965505" w:rsidRPr="0000066B">
        <w:rPr>
          <w:rFonts w:ascii="Arial" w:hAnsi="Arial" w:cs="Arial"/>
          <w:noProof/>
        </w:rPr>
        <w:t>un medic stomatolog</w:t>
      </w:r>
      <w:r w:rsidRPr="0000066B">
        <w:rPr>
          <w:rFonts w:ascii="Arial" w:hAnsi="Arial" w:cs="Arial"/>
          <w:noProof/>
        </w:rPr>
        <w:t xml:space="preserve">. </w:t>
      </w:r>
      <w:r w:rsidR="0000066B" w:rsidRPr="0000066B">
        <w:rPr>
          <w:rFonts w:ascii="Arial" w:hAnsi="Arial" w:cs="Arial"/>
          <w:noProof/>
        </w:rPr>
        <w:t>În cadrul dispensarului veterinar lucrează un medic veterinar şi un tehnician.</w:t>
      </w:r>
    </w:p>
    <w:p w:rsidR="009A17CF" w:rsidRPr="0000066B" w:rsidRDefault="009A17CF" w:rsidP="008D7544">
      <w:pPr>
        <w:ind w:firstLine="720"/>
        <w:jc w:val="both"/>
        <w:rPr>
          <w:rFonts w:ascii="Arial" w:hAnsi="Arial" w:cs="Arial"/>
          <w:noProof/>
        </w:rPr>
      </w:pPr>
    </w:p>
    <w:tbl>
      <w:tblPr>
        <w:tblW w:w="100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590"/>
        <w:gridCol w:w="2177"/>
        <w:gridCol w:w="897"/>
        <w:gridCol w:w="1333"/>
        <w:gridCol w:w="1470"/>
        <w:gridCol w:w="3541"/>
      </w:tblGrid>
      <w:tr w:rsidR="008C27F4" w:rsidRPr="00227E2E" w:rsidTr="0053723E">
        <w:trPr>
          <w:trHeight w:val="300"/>
          <w:tblHeader/>
          <w:jc w:val="center"/>
        </w:trPr>
        <w:tc>
          <w:tcPr>
            <w:tcW w:w="590" w:type="dxa"/>
            <w:tcBorders>
              <w:bottom w:val="single" w:sz="6" w:space="0" w:color="000000"/>
            </w:tcBorders>
            <w:shd w:val="clear" w:color="auto" w:fill="auto"/>
          </w:tcPr>
          <w:p w:rsidR="008C27F4" w:rsidRPr="00227E2E" w:rsidRDefault="008C27F4" w:rsidP="0053723E">
            <w:pPr>
              <w:jc w:val="both"/>
              <w:rPr>
                <w:rFonts w:ascii="Arial" w:hAnsi="Arial" w:cs="Arial"/>
                <w:b/>
                <w:caps/>
                <w:noProof/>
                <w:sz w:val="22"/>
                <w:szCs w:val="22"/>
              </w:rPr>
            </w:pPr>
            <w:r w:rsidRPr="00227E2E">
              <w:rPr>
                <w:rFonts w:ascii="Arial" w:hAnsi="Arial" w:cs="Arial"/>
                <w:b/>
                <w:noProof/>
                <w:sz w:val="22"/>
                <w:szCs w:val="22"/>
              </w:rPr>
              <w:t>Nr. crt.</w:t>
            </w:r>
          </w:p>
        </w:tc>
        <w:tc>
          <w:tcPr>
            <w:tcW w:w="2177" w:type="dxa"/>
            <w:tcBorders>
              <w:bottom w:val="single" w:sz="6" w:space="0" w:color="000000"/>
            </w:tcBorders>
            <w:shd w:val="clear" w:color="auto" w:fill="auto"/>
            <w:noWrap/>
          </w:tcPr>
          <w:p w:rsidR="008C27F4" w:rsidRPr="00227E2E" w:rsidRDefault="008C27F4" w:rsidP="0053723E">
            <w:pPr>
              <w:jc w:val="both"/>
              <w:rPr>
                <w:rFonts w:ascii="Arial" w:hAnsi="Arial" w:cs="Arial"/>
                <w:b/>
                <w:caps/>
                <w:noProof/>
                <w:sz w:val="22"/>
                <w:szCs w:val="22"/>
              </w:rPr>
            </w:pPr>
            <w:r w:rsidRPr="00227E2E">
              <w:rPr>
                <w:rFonts w:ascii="Arial" w:hAnsi="Arial" w:cs="Arial"/>
                <w:b/>
                <w:noProof/>
                <w:sz w:val="22"/>
                <w:szCs w:val="22"/>
              </w:rPr>
              <w:t xml:space="preserve">Denumirea societăţii </w:t>
            </w:r>
          </w:p>
        </w:tc>
        <w:tc>
          <w:tcPr>
            <w:tcW w:w="897" w:type="dxa"/>
            <w:tcBorders>
              <w:bottom w:val="single" w:sz="6" w:space="0" w:color="000000"/>
            </w:tcBorders>
            <w:shd w:val="clear" w:color="auto" w:fill="auto"/>
            <w:noWrap/>
          </w:tcPr>
          <w:p w:rsidR="008C27F4" w:rsidRPr="00227E2E" w:rsidRDefault="008C27F4" w:rsidP="0053723E">
            <w:pPr>
              <w:jc w:val="both"/>
              <w:rPr>
                <w:rFonts w:ascii="Arial" w:hAnsi="Arial" w:cs="Arial"/>
                <w:b/>
                <w:caps/>
                <w:noProof/>
                <w:sz w:val="22"/>
                <w:szCs w:val="22"/>
              </w:rPr>
            </w:pPr>
            <w:r w:rsidRPr="00227E2E">
              <w:rPr>
                <w:rFonts w:ascii="Arial" w:hAnsi="Arial" w:cs="Arial"/>
                <w:b/>
                <w:noProof/>
                <w:sz w:val="22"/>
                <w:szCs w:val="22"/>
              </w:rPr>
              <w:t>CAEN</w:t>
            </w:r>
          </w:p>
        </w:tc>
        <w:tc>
          <w:tcPr>
            <w:tcW w:w="1333" w:type="dxa"/>
            <w:tcBorders>
              <w:bottom w:val="single" w:sz="6" w:space="0" w:color="000000"/>
            </w:tcBorders>
            <w:shd w:val="clear" w:color="auto" w:fill="auto"/>
          </w:tcPr>
          <w:p w:rsidR="008C27F4" w:rsidRPr="00227E2E" w:rsidRDefault="008C27F4" w:rsidP="0053723E">
            <w:pPr>
              <w:jc w:val="both"/>
              <w:rPr>
                <w:rFonts w:ascii="Arial" w:hAnsi="Arial" w:cs="Arial"/>
                <w:b/>
                <w:noProof/>
                <w:sz w:val="22"/>
                <w:szCs w:val="22"/>
              </w:rPr>
            </w:pPr>
            <w:r w:rsidRPr="00227E2E">
              <w:rPr>
                <w:rFonts w:ascii="Arial" w:hAnsi="Arial" w:cs="Arial"/>
                <w:b/>
                <w:noProof/>
                <w:sz w:val="22"/>
                <w:szCs w:val="22"/>
              </w:rPr>
              <w:t>Forma juridică</w:t>
            </w:r>
          </w:p>
        </w:tc>
        <w:tc>
          <w:tcPr>
            <w:tcW w:w="1470" w:type="dxa"/>
            <w:tcBorders>
              <w:bottom w:val="single" w:sz="6" w:space="0" w:color="000000"/>
            </w:tcBorders>
            <w:shd w:val="clear" w:color="auto" w:fill="auto"/>
            <w:noWrap/>
          </w:tcPr>
          <w:p w:rsidR="008C27F4" w:rsidRPr="00227E2E" w:rsidRDefault="008C27F4" w:rsidP="0053723E">
            <w:pPr>
              <w:jc w:val="both"/>
              <w:rPr>
                <w:rFonts w:ascii="Arial" w:hAnsi="Arial" w:cs="Arial"/>
                <w:b/>
                <w:caps/>
                <w:noProof/>
                <w:sz w:val="22"/>
                <w:szCs w:val="22"/>
              </w:rPr>
            </w:pPr>
            <w:r w:rsidRPr="00227E2E">
              <w:rPr>
                <w:rFonts w:ascii="Arial" w:hAnsi="Arial" w:cs="Arial"/>
                <w:b/>
                <w:noProof/>
                <w:sz w:val="22"/>
                <w:szCs w:val="22"/>
              </w:rPr>
              <w:t>Localitatea</w:t>
            </w:r>
          </w:p>
        </w:tc>
        <w:tc>
          <w:tcPr>
            <w:tcW w:w="3541" w:type="dxa"/>
            <w:tcBorders>
              <w:bottom w:val="single" w:sz="6" w:space="0" w:color="000000"/>
            </w:tcBorders>
            <w:shd w:val="clear" w:color="auto" w:fill="auto"/>
          </w:tcPr>
          <w:p w:rsidR="008C27F4" w:rsidRPr="00227E2E" w:rsidRDefault="008C27F4" w:rsidP="0053723E">
            <w:pPr>
              <w:ind w:right="-4"/>
              <w:jc w:val="both"/>
              <w:rPr>
                <w:rFonts w:ascii="Arial" w:hAnsi="Arial" w:cs="Arial"/>
                <w:b/>
                <w:noProof/>
                <w:sz w:val="22"/>
                <w:szCs w:val="22"/>
              </w:rPr>
            </w:pPr>
            <w:r w:rsidRPr="00227E2E">
              <w:rPr>
                <w:rFonts w:ascii="Arial" w:hAnsi="Arial" w:cs="Arial"/>
                <w:b/>
                <w:noProof/>
                <w:sz w:val="22"/>
                <w:szCs w:val="22"/>
              </w:rPr>
              <w:t xml:space="preserve">Domeniu de activitate </w:t>
            </w:r>
          </w:p>
        </w:tc>
      </w:tr>
      <w:tr w:rsidR="008C27F4" w:rsidRPr="00227E2E" w:rsidTr="0053723E">
        <w:trPr>
          <w:trHeight w:val="300"/>
          <w:jc w:val="center"/>
        </w:trPr>
        <w:tc>
          <w:tcPr>
            <w:tcW w:w="590" w:type="dxa"/>
            <w:shd w:val="clear" w:color="auto" w:fill="auto"/>
          </w:tcPr>
          <w:p w:rsidR="008C27F4" w:rsidRPr="00227E2E" w:rsidRDefault="008C27F4" w:rsidP="0053723E">
            <w:pPr>
              <w:jc w:val="both"/>
              <w:rPr>
                <w:rFonts w:ascii="Arial" w:hAnsi="Arial" w:cs="Arial"/>
                <w:noProof/>
                <w:sz w:val="22"/>
                <w:szCs w:val="22"/>
              </w:rPr>
            </w:pPr>
            <w:r w:rsidRPr="00227E2E">
              <w:rPr>
                <w:rFonts w:ascii="Arial" w:hAnsi="Arial" w:cs="Arial"/>
                <w:noProof/>
                <w:sz w:val="22"/>
                <w:szCs w:val="22"/>
              </w:rPr>
              <w:t>1.</w:t>
            </w:r>
          </w:p>
        </w:tc>
        <w:tc>
          <w:tcPr>
            <w:tcW w:w="2177" w:type="dxa"/>
            <w:shd w:val="clear" w:color="auto" w:fill="auto"/>
            <w:noWrap/>
            <w:vAlign w:val="bottom"/>
          </w:tcPr>
          <w:p w:rsidR="008C27F4" w:rsidRPr="00227E2E" w:rsidRDefault="008C27F4" w:rsidP="0053723E">
            <w:pPr>
              <w:rPr>
                <w:rFonts w:ascii="Arial" w:hAnsi="Arial" w:cs="Arial"/>
                <w:sz w:val="22"/>
                <w:szCs w:val="22"/>
              </w:rPr>
            </w:pPr>
            <w:r w:rsidRPr="00EE03C6">
              <w:rPr>
                <w:rFonts w:ascii="Arial Narrow" w:hAnsi="Arial Narrow"/>
                <w:b/>
                <w:color w:val="000000"/>
              </w:rPr>
              <w:t>IDENT</w:t>
            </w:r>
          </w:p>
        </w:tc>
        <w:tc>
          <w:tcPr>
            <w:tcW w:w="897" w:type="dxa"/>
            <w:shd w:val="clear" w:color="auto" w:fill="auto"/>
            <w:noWrap/>
            <w:vAlign w:val="bottom"/>
          </w:tcPr>
          <w:p w:rsidR="008C27F4" w:rsidRPr="00227E2E" w:rsidRDefault="008C27F4" w:rsidP="0053723E">
            <w:pPr>
              <w:jc w:val="right"/>
              <w:rPr>
                <w:rFonts w:ascii="Arial" w:hAnsi="Arial" w:cs="Arial"/>
                <w:sz w:val="22"/>
                <w:szCs w:val="22"/>
              </w:rPr>
            </w:pPr>
            <w:r>
              <w:rPr>
                <w:rFonts w:ascii="Arial" w:hAnsi="Arial" w:cs="Arial"/>
                <w:sz w:val="22"/>
                <w:szCs w:val="22"/>
              </w:rPr>
              <w:t>8623</w:t>
            </w:r>
          </w:p>
        </w:tc>
        <w:tc>
          <w:tcPr>
            <w:tcW w:w="1333" w:type="dxa"/>
            <w:shd w:val="clear" w:color="auto" w:fill="auto"/>
            <w:vAlign w:val="bottom"/>
          </w:tcPr>
          <w:p w:rsidR="008C27F4" w:rsidRPr="00227E2E" w:rsidRDefault="008C27F4" w:rsidP="0053723E">
            <w:pPr>
              <w:rPr>
                <w:rFonts w:ascii="Arial" w:hAnsi="Arial" w:cs="Arial"/>
                <w:sz w:val="22"/>
                <w:szCs w:val="22"/>
              </w:rPr>
            </w:pPr>
            <w:r>
              <w:rPr>
                <w:rFonts w:ascii="Arial" w:hAnsi="Arial" w:cs="Arial"/>
                <w:sz w:val="22"/>
                <w:szCs w:val="22"/>
              </w:rPr>
              <w:t>SRL</w:t>
            </w:r>
          </w:p>
        </w:tc>
        <w:tc>
          <w:tcPr>
            <w:tcW w:w="1470" w:type="dxa"/>
            <w:shd w:val="clear" w:color="auto" w:fill="auto"/>
            <w:noWrap/>
            <w:vAlign w:val="bottom"/>
          </w:tcPr>
          <w:p w:rsidR="008C27F4" w:rsidRPr="00227E2E" w:rsidRDefault="008C27F4" w:rsidP="008C27F4">
            <w:pPr>
              <w:rPr>
                <w:rFonts w:ascii="Arial" w:hAnsi="Arial" w:cs="Arial"/>
                <w:sz w:val="22"/>
                <w:szCs w:val="22"/>
              </w:rPr>
            </w:pPr>
            <w:r w:rsidRPr="00EE03C6">
              <w:rPr>
                <w:rFonts w:ascii="Arial Narrow" w:hAnsi="Arial Narrow"/>
                <w:color w:val="000000"/>
              </w:rPr>
              <w:t xml:space="preserve">Sat Grămeşti, Nr. </w:t>
            </w:r>
            <w:r>
              <w:rPr>
                <w:rFonts w:ascii="Arial Narrow" w:hAnsi="Arial Narrow"/>
                <w:color w:val="000000"/>
              </w:rPr>
              <w:t>94</w:t>
            </w:r>
          </w:p>
        </w:tc>
        <w:tc>
          <w:tcPr>
            <w:tcW w:w="3541" w:type="dxa"/>
            <w:shd w:val="clear" w:color="auto" w:fill="auto"/>
            <w:vAlign w:val="bottom"/>
          </w:tcPr>
          <w:p w:rsidR="008C27F4" w:rsidRPr="00227E2E" w:rsidRDefault="008C27F4" w:rsidP="0053723E">
            <w:pPr>
              <w:rPr>
                <w:rFonts w:ascii="Arial" w:hAnsi="Arial" w:cs="Arial"/>
                <w:sz w:val="22"/>
                <w:szCs w:val="22"/>
              </w:rPr>
            </w:pPr>
            <w:r w:rsidRPr="00EE03C6">
              <w:rPr>
                <w:rFonts w:ascii="Arial Narrow" w:hAnsi="Arial Narrow"/>
                <w:color w:val="000000"/>
              </w:rPr>
              <w:t xml:space="preserve">Activităţi de asistenţă stomatologică  </w:t>
            </w:r>
          </w:p>
        </w:tc>
      </w:tr>
    </w:tbl>
    <w:p w:rsidR="006B2FD5" w:rsidRPr="00592820" w:rsidRDefault="006B2FD5" w:rsidP="006B38D5">
      <w:pPr>
        <w:jc w:val="both"/>
        <w:rPr>
          <w:rFonts w:ascii="Arial" w:hAnsi="Arial" w:cs="Arial"/>
          <w:noProof/>
          <w:color w:val="1F497D"/>
        </w:rPr>
      </w:pPr>
    </w:p>
    <w:p w:rsidR="008D7544" w:rsidRPr="00567C63" w:rsidRDefault="008D7544" w:rsidP="006B2FD5">
      <w:pPr>
        <w:ind w:firstLine="720"/>
        <w:jc w:val="both"/>
        <w:rPr>
          <w:rFonts w:ascii="Arial" w:hAnsi="Arial" w:cs="Arial"/>
          <w:noProof/>
          <w:u w:val="single"/>
        </w:rPr>
      </w:pPr>
      <w:bookmarkStart w:id="68" w:name="_Toc184792131"/>
      <w:bookmarkStart w:id="69" w:name="_Toc184792190"/>
      <w:r w:rsidRPr="00567C63">
        <w:rPr>
          <w:rFonts w:ascii="Arial" w:hAnsi="Arial" w:cs="Arial"/>
          <w:noProof/>
          <w:u w:val="single"/>
        </w:rPr>
        <w:t>Învăţământul</w:t>
      </w:r>
      <w:bookmarkEnd w:id="68"/>
      <w:bookmarkEnd w:id="69"/>
      <w:r w:rsidRPr="00567C63">
        <w:rPr>
          <w:rFonts w:ascii="Arial" w:hAnsi="Arial" w:cs="Arial"/>
          <w:noProof/>
          <w:u w:val="single"/>
        </w:rPr>
        <w:t xml:space="preserve"> </w:t>
      </w:r>
    </w:p>
    <w:p w:rsidR="00150F70" w:rsidRPr="00567C63" w:rsidRDefault="008D7544" w:rsidP="008E1817">
      <w:pPr>
        <w:jc w:val="both"/>
        <w:rPr>
          <w:rFonts w:ascii="Arial" w:hAnsi="Arial" w:cs="Arial"/>
          <w:noProof/>
        </w:rPr>
      </w:pPr>
      <w:r w:rsidRPr="00567C63">
        <w:rPr>
          <w:rFonts w:ascii="Arial" w:hAnsi="Arial" w:cs="Arial"/>
          <w:noProof/>
        </w:rPr>
        <w:tab/>
      </w:r>
      <w:r w:rsidR="00BC3DA1" w:rsidRPr="00567C63">
        <w:rPr>
          <w:rFonts w:ascii="Arial" w:hAnsi="Arial" w:cs="Arial"/>
          <w:noProof/>
        </w:rPr>
        <w:t>A</w:t>
      </w:r>
      <w:r w:rsidRPr="00567C63">
        <w:rPr>
          <w:rFonts w:ascii="Arial" w:hAnsi="Arial" w:cs="Arial"/>
          <w:noProof/>
        </w:rPr>
        <w:t xml:space="preserve">ctivităţile de învăţământ în comuna </w:t>
      </w:r>
      <w:r w:rsidR="000D1DDA" w:rsidRPr="00567C63">
        <w:rPr>
          <w:rFonts w:ascii="Arial" w:hAnsi="Arial" w:cs="Arial"/>
          <w:noProof/>
        </w:rPr>
        <w:t>Grămeşti</w:t>
      </w:r>
      <w:r w:rsidRPr="00567C63">
        <w:rPr>
          <w:rFonts w:ascii="Arial" w:hAnsi="Arial" w:cs="Arial"/>
          <w:noProof/>
        </w:rPr>
        <w:t xml:space="preserve"> se desfăşoară în următoarele unităţi şcolare: </w:t>
      </w:r>
    </w:p>
    <w:p w:rsidR="00205BAC" w:rsidRPr="00567C63" w:rsidRDefault="00205BAC" w:rsidP="00BF2674">
      <w:pPr>
        <w:numPr>
          <w:ilvl w:val="0"/>
          <w:numId w:val="55"/>
        </w:numPr>
        <w:suppressAutoHyphens w:val="0"/>
        <w:jc w:val="both"/>
        <w:rPr>
          <w:rFonts w:ascii="Arial" w:hAnsi="Arial" w:cs="Arial"/>
          <w:szCs w:val="24"/>
        </w:rPr>
      </w:pPr>
      <w:r w:rsidRPr="00567C63">
        <w:rPr>
          <w:rFonts w:ascii="Arial" w:hAnsi="Arial" w:cs="Arial"/>
          <w:szCs w:val="24"/>
        </w:rPr>
        <w:t xml:space="preserve">Şcoala </w:t>
      </w:r>
      <w:r w:rsidR="000D1DDA" w:rsidRPr="00567C63">
        <w:rPr>
          <w:rFonts w:ascii="Arial" w:hAnsi="Arial" w:cs="Arial"/>
          <w:szCs w:val="24"/>
        </w:rPr>
        <w:t>Grămeşti</w:t>
      </w:r>
      <w:r w:rsidRPr="00567C63">
        <w:rPr>
          <w:rFonts w:ascii="Arial" w:hAnsi="Arial" w:cs="Arial"/>
          <w:szCs w:val="24"/>
        </w:rPr>
        <w:t xml:space="preserve"> cu cl. I-VIII</w:t>
      </w:r>
      <w:r w:rsidR="007738DF" w:rsidRPr="00567C63">
        <w:rPr>
          <w:rFonts w:ascii="Arial" w:hAnsi="Arial" w:cs="Arial"/>
          <w:szCs w:val="24"/>
        </w:rPr>
        <w:t>, grădiniţă</w:t>
      </w:r>
    </w:p>
    <w:p w:rsidR="00205BAC" w:rsidRPr="00567C63" w:rsidRDefault="00205BAC" w:rsidP="00BF2674">
      <w:pPr>
        <w:numPr>
          <w:ilvl w:val="0"/>
          <w:numId w:val="55"/>
        </w:numPr>
        <w:suppressAutoHyphens w:val="0"/>
        <w:jc w:val="both"/>
        <w:rPr>
          <w:rFonts w:ascii="Arial" w:hAnsi="Arial" w:cs="Arial"/>
          <w:szCs w:val="24"/>
        </w:rPr>
      </w:pPr>
      <w:r w:rsidRPr="00567C63">
        <w:rPr>
          <w:rFonts w:ascii="Arial" w:hAnsi="Arial" w:cs="Arial"/>
          <w:szCs w:val="24"/>
        </w:rPr>
        <w:t xml:space="preserve">Şcoala </w:t>
      </w:r>
      <w:r w:rsidR="007738DF" w:rsidRPr="00567C63">
        <w:rPr>
          <w:rFonts w:ascii="Arial" w:hAnsi="Arial" w:cs="Arial"/>
          <w:szCs w:val="24"/>
        </w:rPr>
        <w:t>Rudeşti cu cl. I-</w:t>
      </w:r>
      <w:r w:rsidRPr="00567C63">
        <w:rPr>
          <w:rFonts w:ascii="Arial" w:hAnsi="Arial" w:cs="Arial"/>
          <w:szCs w:val="24"/>
        </w:rPr>
        <w:t>V</w:t>
      </w:r>
      <w:r w:rsidR="007738DF" w:rsidRPr="00567C63">
        <w:rPr>
          <w:rFonts w:ascii="Arial" w:hAnsi="Arial" w:cs="Arial"/>
          <w:szCs w:val="24"/>
        </w:rPr>
        <w:t>III, grădiniţă</w:t>
      </w:r>
    </w:p>
    <w:p w:rsidR="00205BAC" w:rsidRPr="00567C63" w:rsidRDefault="00567C63" w:rsidP="00BF2674">
      <w:pPr>
        <w:numPr>
          <w:ilvl w:val="0"/>
          <w:numId w:val="55"/>
        </w:numPr>
        <w:suppressAutoHyphens w:val="0"/>
        <w:jc w:val="both"/>
        <w:rPr>
          <w:rFonts w:ascii="Arial" w:hAnsi="Arial" w:cs="Arial"/>
          <w:szCs w:val="24"/>
        </w:rPr>
      </w:pPr>
      <w:r w:rsidRPr="00567C63">
        <w:rPr>
          <w:rFonts w:ascii="Arial" w:hAnsi="Arial" w:cs="Arial"/>
          <w:szCs w:val="24"/>
        </w:rPr>
        <w:t>Şcoala Botoş</w:t>
      </w:r>
      <w:r w:rsidR="007B1E32">
        <w:rPr>
          <w:rFonts w:ascii="Arial" w:hAnsi="Arial" w:cs="Arial"/>
          <w:szCs w:val="24"/>
        </w:rPr>
        <w:t>ă</w:t>
      </w:r>
      <w:r w:rsidRPr="00567C63">
        <w:rPr>
          <w:rFonts w:ascii="Arial" w:hAnsi="Arial" w:cs="Arial"/>
          <w:szCs w:val="24"/>
        </w:rPr>
        <w:t>niţa Mică cu cl. I-VIII, grădiniţă</w:t>
      </w:r>
    </w:p>
    <w:p w:rsidR="00205BAC" w:rsidRPr="00567C63" w:rsidRDefault="00567C63" w:rsidP="00BF2674">
      <w:pPr>
        <w:numPr>
          <w:ilvl w:val="0"/>
          <w:numId w:val="55"/>
        </w:numPr>
        <w:suppressAutoHyphens w:val="0"/>
        <w:jc w:val="both"/>
        <w:rPr>
          <w:rFonts w:ascii="Arial" w:hAnsi="Arial" w:cs="Arial"/>
          <w:szCs w:val="24"/>
        </w:rPr>
      </w:pPr>
      <w:r w:rsidRPr="00567C63">
        <w:rPr>
          <w:rFonts w:ascii="Arial" w:hAnsi="Arial" w:cs="Arial"/>
          <w:szCs w:val="24"/>
        </w:rPr>
        <w:t>Şcola Verbia cu cl. I-VIII, grădiniţă</w:t>
      </w:r>
    </w:p>
    <w:p w:rsidR="00567C63" w:rsidRPr="00567C63" w:rsidRDefault="00567C63" w:rsidP="00BF2674">
      <w:pPr>
        <w:numPr>
          <w:ilvl w:val="0"/>
          <w:numId w:val="55"/>
        </w:numPr>
        <w:suppressAutoHyphens w:val="0"/>
        <w:jc w:val="both"/>
        <w:rPr>
          <w:rFonts w:ascii="Arial" w:hAnsi="Arial" w:cs="Arial"/>
          <w:szCs w:val="24"/>
        </w:rPr>
      </w:pPr>
      <w:r w:rsidRPr="00567C63">
        <w:rPr>
          <w:rFonts w:ascii="Arial" w:hAnsi="Arial" w:cs="Arial"/>
          <w:szCs w:val="24"/>
        </w:rPr>
        <w:t>Şcoala Bălineşti cu cl. I-VIII</w:t>
      </w:r>
      <w:r w:rsidR="0086343A">
        <w:rPr>
          <w:rFonts w:ascii="Arial" w:hAnsi="Arial" w:cs="Arial"/>
          <w:szCs w:val="24"/>
        </w:rPr>
        <w:t>.</w:t>
      </w:r>
    </w:p>
    <w:p w:rsidR="00506BD4" w:rsidRPr="00567C63" w:rsidRDefault="00506BD4" w:rsidP="008D7544">
      <w:pPr>
        <w:jc w:val="both"/>
        <w:rPr>
          <w:rFonts w:ascii="Arial" w:hAnsi="Arial" w:cs="Arial"/>
          <w:b/>
          <w:i/>
          <w:noProof/>
        </w:rPr>
      </w:pPr>
    </w:p>
    <w:p w:rsidR="008D7544" w:rsidRPr="00592820" w:rsidRDefault="008D7544" w:rsidP="008D7544">
      <w:pPr>
        <w:ind w:firstLine="720"/>
        <w:jc w:val="both"/>
        <w:rPr>
          <w:rFonts w:ascii="Arial" w:hAnsi="Arial" w:cs="Arial"/>
          <w:noProof/>
          <w:color w:val="1F497D"/>
        </w:rPr>
      </w:pPr>
      <w:bookmarkStart w:id="70" w:name="_Toc184792132"/>
      <w:bookmarkStart w:id="71" w:name="_Toc184792191"/>
    </w:p>
    <w:p w:rsidR="008D7544" w:rsidRPr="00575D25" w:rsidRDefault="008D7544" w:rsidP="006B38D5">
      <w:pPr>
        <w:ind w:firstLine="720"/>
        <w:rPr>
          <w:rFonts w:ascii="Arial" w:hAnsi="Arial" w:cs="Arial"/>
          <w:b/>
          <w:i/>
          <w:noProof/>
        </w:rPr>
      </w:pPr>
      <w:r w:rsidRPr="00575D25">
        <w:rPr>
          <w:rFonts w:ascii="Arial" w:hAnsi="Arial" w:cs="Arial"/>
          <w:b/>
          <w:i/>
          <w:noProof/>
        </w:rPr>
        <w:t>2.4.3.6. Serviciile socio – culturale</w:t>
      </w:r>
      <w:bookmarkEnd w:id="70"/>
      <w:bookmarkEnd w:id="71"/>
    </w:p>
    <w:p w:rsidR="00D32A69" w:rsidRPr="00575D25" w:rsidRDefault="00D32A69" w:rsidP="00D32A69">
      <w:pPr>
        <w:ind w:firstLine="720"/>
        <w:jc w:val="both"/>
        <w:rPr>
          <w:rFonts w:ascii="Arial" w:hAnsi="Arial" w:cs="Arial"/>
          <w:noProof/>
        </w:rPr>
      </w:pPr>
      <w:r w:rsidRPr="00575D25">
        <w:rPr>
          <w:rFonts w:ascii="Arial" w:hAnsi="Arial" w:cs="Arial"/>
          <w:noProof/>
        </w:rPr>
        <w:t xml:space="preserve">În comuna </w:t>
      </w:r>
      <w:r w:rsidR="000D1DDA" w:rsidRPr="00575D25">
        <w:rPr>
          <w:rFonts w:ascii="Arial" w:hAnsi="Arial" w:cs="Arial"/>
          <w:noProof/>
        </w:rPr>
        <w:t>Grămeşti</w:t>
      </w:r>
      <w:r w:rsidRPr="00575D25">
        <w:rPr>
          <w:rFonts w:ascii="Arial" w:hAnsi="Arial" w:cs="Arial"/>
          <w:noProof/>
        </w:rPr>
        <w:t xml:space="preserve"> funcţionează </w:t>
      </w:r>
      <w:r w:rsidR="00575D25" w:rsidRPr="00575D25">
        <w:rPr>
          <w:rFonts w:ascii="Arial" w:hAnsi="Arial" w:cs="Arial"/>
          <w:noProof/>
        </w:rPr>
        <w:t xml:space="preserve">un cămin cultural, </w:t>
      </w:r>
      <w:r w:rsidRPr="00575D25">
        <w:rPr>
          <w:rFonts w:ascii="Arial" w:hAnsi="Arial" w:cs="Arial"/>
          <w:noProof/>
        </w:rPr>
        <w:t xml:space="preserve">o bibliotecă publică şi </w:t>
      </w:r>
      <w:r w:rsidR="00575D25" w:rsidRPr="00575D25">
        <w:rPr>
          <w:rFonts w:ascii="Arial" w:hAnsi="Arial" w:cs="Arial"/>
          <w:noProof/>
        </w:rPr>
        <w:t xml:space="preserve">două </w:t>
      </w:r>
      <w:r w:rsidRPr="00575D25">
        <w:rPr>
          <w:rFonts w:ascii="Arial" w:hAnsi="Arial" w:cs="Arial"/>
          <w:noProof/>
        </w:rPr>
        <w:t>biblio</w:t>
      </w:r>
      <w:r w:rsidR="0000066B" w:rsidRPr="00575D25">
        <w:rPr>
          <w:rFonts w:ascii="Arial" w:hAnsi="Arial" w:cs="Arial"/>
          <w:noProof/>
        </w:rPr>
        <w:t>teci şcolare în cadrul şcolilor</w:t>
      </w:r>
      <w:r w:rsidRPr="00575D25">
        <w:rPr>
          <w:rFonts w:ascii="Arial" w:hAnsi="Arial" w:cs="Arial"/>
          <w:noProof/>
        </w:rPr>
        <w:t>.</w:t>
      </w:r>
    </w:p>
    <w:p w:rsidR="008D7544" w:rsidRPr="00575D25" w:rsidRDefault="008D7544" w:rsidP="00DA3A04">
      <w:pPr>
        <w:ind w:firstLine="720"/>
        <w:jc w:val="both"/>
        <w:rPr>
          <w:rFonts w:ascii="Arial" w:hAnsi="Arial" w:cs="Arial"/>
          <w:noProof/>
        </w:rPr>
      </w:pPr>
      <w:r w:rsidRPr="00575D25">
        <w:rPr>
          <w:rFonts w:ascii="Arial" w:hAnsi="Arial" w:cs="Arial"/>
          <w:noProof/>
        </w:rPr>
        <w:t>Majoritatea familiilor din comună deţin televizoare şi aparate radio</w:t>
      </w:r>
      <w:r w:rsidR="00DA3A04" w:rsidRPr="00575D25">
        <w:rPr>
          <w:rFonts w:ascii="Arial" w:hAnsi="Arial" w:cs="Arial"/>
          <w:noProof/>
        </w:rPr>
        <w:t>.</w:t>
      </w:r>
      <w:r w:rsidRPr="00575D25">
        <w:rPr>
          <w:rFonts w:ascii="Arial" w:hAnsi="Arial" w:cs="Arial"/>
          <w:noProof/>
        </w:rPr>
        <w:t xml:space="preserve"> </w:t>
      </w:r>
    </w:p>
    <w:p w:rsidR="00DA3A04" w:rsidRPr="00575D25" w:rsidRDefault="008D7544" w:rsidP="00D32A69">
      <w:pPr>
        <w:ind w:firstLine="720"/>
        <w:jc w:val="both"/>
        <w:rPr>
          <w:rFonts w:ascii="Arial" w:hAnsi="Arial" w:cs="Arial"/>
          <w:noProof/>
        </w:rPr>
      </w:pPr>
      <w:r w:rsidRPr="00575D25">
        <w:rPr>
          <w:rFonts w:ascii="Arial" w:hAnsi="Arial" w:cs="Arial"/>
          <w:noProof/>
        </w:rPr>
        <w:t>Există o reţea de cablu TV care acope</w:t>
      </w:r>
      <w:r w:rsidR="00DA3A04" w:rsidRPr="00575D25">
        <w:rPr>
          <w:rFonts w:ascii="Arial" w:hAnsi="Arial" w:cs="Arial"/>
          <w:noProof/>
        </w:rPr>
        <w:t xml:space="preserve">ră </w:t>
      </w:r>
      <w:r w:rsidR="00575D25" w:rsidRPr="00575D25">
        <w:rPr>
          <w:rFonts w:ascii="Arial" w:hAnsi="Arial" w:cs="Arial"/>
          <w:noProof/>
        </w:rPr>
        <w:t>toate</w:t>
      </w:r>
      <w:r w:rsidR="00DA3A04" w:rsidRPr="00575D25">
        <w:rPr>
          <w:rFonts w:ascii="Arial" w:hAnsi="Arial" w:cs="Arial"/>
          <w:noProof/>
        </w:rPr>
        <w:t xml:space="preserve"> localităţi</w:t>
      </w:r>
      <w:r w:rsidR="00575D25" w:rsidRPr="00575D25">
        <w:rPr>
          <w:rFonts w:ascii="Arial" w:hAnsi="Arial" w:cs="Arial"/>
          <w:noProof/>
        </w:rPr>
        <w:t>le</w:t>
      </w:r>
      <w:r w:rsidR="00DA3A04" w:rsidRPr="00575D25">
        <w:rPr>
          <w:rFonts w:ascii="Arial" w:hAnsi="Arial" w:cs="Arial"/>
          <w:noProof/>
        </w:rPr>
        <w:t xml:space="preserve"> com</w:t>
      </w:r>
      <w:r w:rsidR="00D32A69" w:rsidRPr="00575D25">
        <w:rPr>
          <w:rFonts w:ascii="Arial" w:hAnsi="Arial" w:cs="Arial"/>
          <w:noProof/>
        </w:rPr>
        <w:t>unei.</w:t>
      </w:r>
    </w:p>
    <w:p w:rsidR="00E35785" w:rsidRPr="00575D25" w:rsidRDefault="00E35785" w:rsidP="008D7544">
      <w:pPr>
        <w:ind w:firstLine="720"/>
        <w:jc w:val="both"/>
        <w:rPr>
          <w:rFonts w:ascii="Arial" w:hAnsi="Arial" w:cs="Arial"/>
          <w:noProof/>
        </w:rPr>
      </w:pPr>
    </w:p>
    <w:p w:rsidR="00A322FB" w:rsidRPr="00592820" w:rsidRDefault="00A322FB" w:rsidP="008D7544">
      <w:pPr>
        <w:ind w:firstLine="720"/>
        <w:jc w:val="both"/>
        <w:rPr>
          <w:rFonts w:ascii="Arial" w:hAnsi="Arial" w:cs="Arial"/>
          <w:noProof/>
          <w:color w:val="1F497D"/>
        </w:rPr>
      </w:pPr>
    </w:p>
    <w:p w:rsidR="008D7544" w:rsidRPr="00FE49FF" w:rsidRDefault="008D7544" w:rsidP="006B38D5">
      <w:pPr>
        <w:ind w:firstLine="720"/>
        <w:jc w:val="both"/>
        <w:rPr>
          <w:rFonts w:ascii="Arial" w:hAnsi="Arial" w:cs="Arial"/>
          <w:b/>
          <w:i/>
          <w:noProof/>
        </w:rPr>
      </w:pPr>
      <w:r w:rsidRPr="00FE49FF">
        <w:rPr>
          <w:rFonts w:ascii="Arial" w:hAnsi="Arial" w:cs="Arial"/>
          <w:b/>
          <w:i/>
          <w:noProof/>
        </w:rPr>
        <w:t>2.4.3.7. Recreere / sport</w:t>
      </w:r>
    </w:p>
    <w:p w:rsidR="008D7544" w:rsidRPr="00FE49FF" w:rsidRDefault="008D7544" w:rsidP="008D7544">
      <w:pPr>
        <w:ind w:firstLine="300"/>
        <w:jc w:val="both"/>
        <w:rPr>
          <w:rFonts w:ascii="Arial" w:hAnsi="Arial" w:cs="Arial"/>
          <w:noProof/>
        </w:rPr>
      </w:pPr>
      <w:r w:rsidRPr="00FE49FF">
        <w:rPr>
          <w:rFonts w:ascii="Arial" w:hAnsi="Arial" w:cs="Arial"/>
          <w:noProof/>
        </w:rPr>
        <w:t xml:space="preserve">În comună există </w:t>
      </w:r>
      <w:r w:rsidR="000A2148" w:rsidRPr="00FE49FF">
        <w:rPr>
          <w:rFonts w:ascii="Arial" w:hAnsi="Arial" w:cs="Arial"/>
          <w:noProof/>
        </w:rPr>
        <w:t xml:space="preserve">un </w:t>
      </w:r>
      <w:r w:rsidRPr="00FE49FF">
        <w:rPr>
          <w:rFonts w:ascii="Arial" w:hAnsi="Arial" w:cs="Arial"/>
          <w:noProof/>
        </w:rPr>
        <w:t>parc amenajat</w:t>
      </w:r>
      <w:r w:rsidR="000A2148" w:rsidRPr="00FE49FF">
        <w:rPr>
          <w:rFonts w:ascii="Arial" w:hAnsi="Arial" w:cs="Arial"/>
          <w:noProof/>
        </w:rPr>
        <w:t xml:space="preserve"> în suprafaţă de </w:t>
      </w:r>
      <w:r w:rsidR="00FE49FF" w:rsidRPr="00FE49FF">
        <w:rPr>
          <w:rFonts w:ascii="Arial" w:hAnsi="Arial" w:cs="Arial"/>
          <w:noProof/>
        </w:rPr>
        <w:t>7200</w:t>
      </w:r>
      <w:r w:rsidR="000A2148" w:rsidRPr="00FE49FF">
        <w:rPr>
          <w:rFonts w:ascii="Arial" w:hAnsi="Arial" w:cs="Arial"/>
          <w:noProof/>
        </w:rPr>
        <w:t xml:space="preserve"> </w:t>
      </w:r>
      <w:r w:rsidR="00FE49FF" w:rsidRPr="00FE49FF">
        <w:rPr>
          <w:rFonts w:ascii="Arial" w:hAnsi="Arial" w:cs="Arial"/>
          <w:noProof/>
        </w:rPr>
        <w:t>mp</w:t>
      </w:r>
      <w:r w:rsidRPr="00FE49FF">
        <w:rPr>
          <w:rFonts w:ascii="Arial" w:hAnsi="Arial" w:cs="Arial"/>
          <w:noProof/>
        </w:rPr>
        <w:t>. Ca dotări sportive menţionăm</w:t>
      </w:r>
      <w:r w:rsidR="00852547" w:rsidRPr="00FE49FF">
        <w:rPr>
          <w:rFonts w:ascii="Arial" w:hAnsi="Arial" w:cs="Arial"/>
          <w:noProof/>
        </w:rPr>
        <w:t xml:space="preserve"> existenţa</w:t>
      </w:r>
      <w:r w:rsidRPr="00FE49FF">
        <w:rPr>
          <w:rFonts w:ascii="Arial" w:hAnsi="Arial" w:cs="Arial"/>
          <w:noProof/>
        </w:rPr>
        <w:t xml:space="preserve"> un teren de sport amenajat</w:t>
      </w:r>
      <w:r w:rsidR="00FE49FF" w:rsidRPr="00FE49FF">
        <w:rPr>
          <w:rFonts w:ascii="Arial" w:hAnsi="Arial" w:cs="Arial"/>
          <w:noProof/>
        </w:rPr>
        <w:t xml:space="preserve"> de 7277mp</w:t>
      </w:r>
      <w:r w:rsidRPr="00FE49FF">
        <w:rPr>
          <w:rFonts w:ascii="Arial" w:hAnsi="Arial" w:cs="Arial"/>
          <w:noProof/>
        </w:rPr>
        <w:t xml:space="preserve">, pe care se desfăşoară activităţi sportive atât în cadrul orelor de curs de specialitate dar şi în timpul liber. </w:t>
      </w:r>
    </w:p>
    <w:p w:rsidR="00D966F8" w:rsidRPr="00592820" w:rsidRDefault="00D966F8" w:rsidP="008E1817">
      <w:pPr>
        <w:jc w:val="both"/>
        <w:rPr>
          <w:rFonts w:ascii="Arial" w:hAnsi="Arial" w:cs="Arial"/>
          <w:noProof/>
          <w:color w:val="1F497D"/>
        </w:rPr>
      </w:pPr>
    </w:p>
    <w:p w:rsidR="006B38D5" w:rsidRDefault="006B38D5" w:rsidP="008E1817">
      <w:pPr>
        <w:jc w:val="both"/>
        <w:rPr>
          <w:rFonts w:ascii="Arial" w:hAnsi="Arial" w:cs="Arial"/>
          <w:noProof/>
          <w:color w:val="1F497D"/>
        </w:rPr>
      </w:pPr>
    </w:p>
    <w:p w:rsidR="00C133E0" w:rsidRDefault="00C133E0" w:rsidP="008E1817">
      <w:pPr>
        <w:jc w:val="both"/>
        <w:rPr>
          <w:rFonts w:ascii="Arial" w:hAnsi="Arial" w:cs="Arial"/>
          <w:noProof/>
          <w:color w:val="1F497D"/>
        </w:rPr>
      </w:pPr>
    </w:p>
    <w:p w:rsidR="00C133E0" w:rsidRPr="00592820" w:rsidRDefault="00C133E0" w:rsidP="008E1817">
      <w:pPr>
        <w:jc w:val="both"/>
        <w:rPr>
          <w:rFonts w:ascii="Arial" w:hAnsi="Arial" w:cs="Arial"/>
          <w:noProof/>
          <w:color w:val="1F497D"/>
        </w:rPr>
      </w:pPr>
    </w:p>
    <w:p w:rsidR="008D7544" w:rsidRPr="00FE49FF" w:rsidRDefault="008D7544" w:rsidP="008D7544">
      <w:pPr>
        <w:ind w:firstLine="720"/>
        <w:jc w:val="both"/>
        <w:rPr>
          <w:rFonts w:ascii="Arial" w:hAnsi="Arial" w:cs="Arial"/>
          <w:b/>
          <w:noProof/>
        </w:rPr>
      </w:pPr>
      <w:bookmarkStart w:id="72" w:name="_Toc184792133"/>
      <w:bookmarkStart w:id="73" w:name="_Toc184792192"/>
      <w:r w:rsidRPr="00FE49FF">
        <w:rPr>
          <w:rFonts w:ascii="Arial" w:hAnsi="Arial" w:cs="Arial"/>
          <w:b/>
          <w:noProof/>
        </w:rPr>
        <w:lastRenderedPageBreak/>
        <w:t>2.4.4. Turismul</w:t>
      </w:r>
      <w:bookmarkEnd w:id="72"/>
      <w:bookmarkEnd w:id="73"/>
      <w:r w:rsidRPr="00FE49FF">
        <w:rPr>
          <w:rFonts w:ascii="Arial" w:hAnsi="Arial" w:cs="Arial"/>
          <w:b/>
          <w:noProof/>
        </w:rPr>
        <w:t xml:space="preserve">. Evaluarea potenţialului turistic al comunei </w:t>
      </w:r>
      <w:r w:rsidR="000D1DDA" w:rsidRPr="00FE49FF">
        <w:rPr>
          <w:rFonts w:ascii="Arial" w:hAnsi="Arial" w:cs="Arial"/>
          <w:b/>
          <w:noProof/>
        </w:rPr>
        <w:t>Grămeşti</w:t>
      </w:r>
    </w:p>
    <w:p w:rsidR="006B38D5" w:rsidRPr="00FE49FF" w:rsidRDefault="006B38D5" w:rsidP="008D7544">
      <w:pPr>
        <w:ind w:firstLine="720"/>
        <w:jc w:val="both"/>
        <w:rPr>
          <w:rFonts w:ascii="Arial" w:hAnsi="Arial" w:cs="Arial"/>
          <w:b/>
          <w:noProof/>
        </w:rPr>
      </w:pPr>
    </w:p>
    <w:p w:rsidR="00111155" w:rsidRPr="00FE49FF" w:rsidRDefault="00111155" w:rsidP="00111155">
      <w:pPr>
        <w:ind w:firstLine="720"/>
        <w:jc w:val="both"/>
        <w:rPr>
          <w:rFonts w:ascii="Arial" w:hAnsi="Arial" w:cs="Arial"/>
        </w:rPr>
      </w:pPr>
      <w:r w:rsidRPr="00FE49FF">
        <w:rPr>
          <w:rFonts w:ascii="Arial" w:hAnsi="Arial" w:cs="Arial"/>
        </w:rPr>
        <w:t xml:space="preserve">Din punct de vedere turistic, </w:t>
      </w:r>
      <w:r w:rsidRPr="00FE49FF">
        <w:rPr>
          <w:rFonts w:ascii="Arial" w:hAnsi="Arial" w:cs="Arial"/>
          <w:b/>
          <w:i/>
        </w:rPr>
        <w:t xml:space="preserve">comuna </w:t>
      </w:r>
      <w:r w:rsidR="000D1DDA" w:rsidRPr="00FE49FF">
        <w:rPr>
          <w:rFonts w:ascii="Arial" w:hAnsi="Arial" w:cs="Arial"/>
          <w:b/>
          <w:i/>
        </w:rPr>
        <w:t>Grămeşti</w:t>
      </w:r>
      <w:r w:rsidR="00CD2265" w:rsidRPr="00FE49FF">
        <w:rPr>
          <w:rFonts w:ascii="Arial" w:hAnsi="Arial" w:cs="Arial"/>
          <w:b/>
          <w:i/>
        </w:rPr>
        <w:t xml:space="preserve"> </w:t>
      </w:r>
      <w:r w:rsidRPr="00FE49FF">
        <w:rPr>
          <w:rFonts w:ascii="Arial" w:hAnsi="Arial" w:cs="Arial"/>
        </w:rPr>
        <w:t xml:space="preserve">se încadrează în </w:t>
      </w:r>
      <w:r w:rsidRPr="00FE49FF">
        <w:rPr>
          <w:rFonts w:ascii="Arial" w:hAnsi="Arial" w:cs="Arial"/>
          <w:b/>
          <w:i/>
        </w:rPr>
        <w:t>regiunea turistică Bucovina</w:t>
      </w:r>
      <w:r w:rsidRPr="00FE49FF">
        <w:rPr>
          <w:rFonts w:ascii="Arial" w:hAnsi="Arial" w:cs="Arial"/>
        </w:rPr>
        <w:t xml:space="preserve">, regiune care cuprinde un teritoriu acoperind astăzi zona adiacentă oraşelor Suceava, Câmpulung Moldovenesc, Rădăuţi, Siret şi Vicovu de Sus. </w:t>
      </w:r>
    </w:p>
    <w:p w:rsidR="001479B9" w:rsidRPr="00592820" w:rsidRDefault="001479B9" w:rsidP="008E1817">
      <w:pPr>
        <w:jc w:val="both"/>
        <w:rPr>
          <w:rFonts w:ascii="Arial" w:hAnsi="Arial" w:cs="Arial"/>
          <w:color w:val="1F497D"/>
        </w:rPr>
      </w:pPr>
    </w:p>
    <w:p w:rsidR="001479B9" w:rsidRPr="00FE49FF" w:rsidRDefault="001479B9" w:rsidP="001479B9">
      <w:pPr>
        <w:ind w:firstLine="720"/>
        <w:jc w:val="both"/>
        <w:rPr>
          <w:rFonts w:ascii="Arial" w:hAnsi="Arial" w:cs="Arial"/>
          <w:b/>
          <w:i/>
        </w:rPr>
      </w:pPr>
      <w:r w:rsidRPr="00FE49FF">
        <w:rPr>
          <w:rFonts w:ascii="Arial" w:hAnsi="Arial" w:cs="Arial"/>
          <w:b/>
          <w:i/>
        </w:rPr>
        <w:t>A1. Cadrul natural</w:t>
      </w:r>
    </w:p>
    <w:p w:rsidR="00C930F0" w:rsidRDefault="00A42B55" w:rsidP="00341A79">
      <w:pPr>
        <w:pStyle w:val="BodyTextIndent"/>
        <w:widowControl w:val="0"/>
        <w:tabs>
          <w:tab w:val="left" w:pos="720"/>
        </w:tabs>
        <w:spacing w:after="0"/>
        <w:jc w:val="both"/>
        <w:rPr>
          <w:rFonts w:ascii="Arial" w:hAnsi="Arial" w:cs="Arial"/>
        </w:rPr>
      </w:pPr>
      <w:r>
        <w:rPr>
          <w:rFonts w:ascii="Arial" w:hAnsi="Arial" w:cs="Arial"/>
        </w:rPr>
        <w:tab/>
      </w:r>
      <w:r w:rsidR="00111155" w:rsidRPr="00FE49FF">
        <w:rPr>
          <w:rFonts w:ascii="Arial" w:hAnsi="Arial" w:cs="Arial"/>
        </w:rPr>
        <w:t xml:space="preserve">Comuna </w:t>
      </w:r>
      <w:r w:rsidR="000D1DDA" w:rsidRPr="00FE49FF">
        <w:rPr>
          <w:rFonts w:ascii="Arial" w:hAnsi="Arial" w:cs="Arial"/>
        </w:rPr>
        <w:t>Grămeşti</w:t>
      </w:r>
      <w:r w:rsidR="00111155" w:rsidRPr="00FE49FF">
        <w:rPr>
          <w:rFonts w:ascii="Arial" w:hAnsi="Arial" w:cs="Arial"/>
        </w:rPr>
        <w:t xml:space="preserve"> este situată, din punct de vedere geomorfologic, în Podişul </w:t>
      </w:r>
    </w:p>
    <w:p w:rsidR="00111155" w:rsidRPr="00FE49FF" w:rsidRDefault="00111155" w:rsidP="00C930F0">
      <w:pPr>
        <w:pStyle w:val="BodyTextIndent"/>
        <w:widowControl w:val="0"/>
        <w:tabs>
          <w:tab w:val="left" w:pos="720"/>
        </w:tabs>
        <w:spacing w:after="0"/>
        <w:ind w:left="0"/>
        <w:jc w:val="both"/>
        <w:rPr>
          <w:rFonts w:ascii="Arial" w:hAnsi="Arial" w:cs="Arial"/>
        </w:rPr>
      </w:pPr>
      <w:r w:rsidRPr="00FE49FF">
        <w:rPr>
          <w:rFonts w:ascii="Arial" w:hAnsi="Arial" w:cs="Arial"/>
        </w:rPr>
        <w:t xml:space="preserve">Moldovei, subunitatea –Podişul Sucevei, </w:t>
      </w:r>
      <w:r w:rsidRPr="00FE49FF">
        <w:rPr>
          <w:rFonts w:ascii="Arial" w:hAnsi="Arial" w:cs="Arial"/>
          <w:szCs w:val="24"/>
          <w:lang w:val="en-US" w:eastAsia="en-US"/>
        </w:rPr>
        <w:t>regiunea umano–geografică a Depresiunii Rădăuţi.</w:t>
      </w:r>
    </w:p>
    <w:p w:rsidR="00A42B55" w:rsidRDefault="00111155" w:rsidP="00111155">
      <w:pPr>
        <w:ind w:firstLine="720"/>
        <w:jc w:val="both"/>
        <w:rPr>
          <w:rFonts w:ascii="Arial" w:hAnsi="Arial" w:cs="Arial"/>
        </w:rPr>
      </w:pPr>
      <w:r w:rsidRPr="00FE49FF">
        <w:rPr>
          <w:rFonts w:ascii="Arial" w:hAnsi="Arial" w:cs="Arial"/>
        </w:rPr>
        <w:t>Poziţia într-o zonă de contact îi asigură  populaţiei comunei accesul atât la resursele specifice muntelui (fond forestier şi păşuni) cât şi la resursele podişului (terenul arabil pentru agricultură).</w:t>
      </w:r>
      <w:r w:rsidR="00A42B55">
        <w:rPr>
          <w:rFonts w:ascii="Arial" w:hAnsi="Arial" w:cs="Arial"/>
        </w:rPr>
        <w:t xml:space="preserve"> </w:t>
      </w:r>
    </w:p>
    <w:p w:rsidR="00111155" w:rsidRPr="0006511C" w:rsidRDefault="00A42B55" w:rsidP="00345B57">
      <w:pPr>
        <w:spacing w:beforeLines="20" w:afterLines="20"/>
        <w:ind w:firstLine="720"/>
        <w:jc w:val="both"/>
        <w:rPr>
          <w:rFonts w:ascii="Arial" w:hAnsi="Arial" w:cs="Arial"/>
        </w:rPr>
      </w:pPr>
      <w:r w:rsidRPr="0006511C">
        <w:rPr>
          <w:rFonts w:ascii="Arial" w:hAnsi="Arial" w:cs="Arial"/>
        </w:rPr>
        <w:t>O altă resursă narurală este acumularea Rogojeşti, care poate dezvolta o zonă turistică, prin exploatarea potenţialului piscicol.</w:t>
      </w:r>
    </w:p>
    <w:p w:rsidR="0006511C" w:rsidRPr="0006511C" w:rsidRDefault="0006511C" w:rsidP="00345B57">
      <w:pPr>
        <w:spacing w:beforeLines="20" w:afterLines="20"/>
        <w:ind w:firstLine="720"/>
        <w:jc w:val="both"/>
        <w:rPr>
          <w:rFonts w:ascii="Arial" w:hAnsi="Arial" w:cs="Arial"/>
          <w:iCs/>
          <w:szCs w:val="24"/>
        </w:rPr>
      </w:pPr>
      <w:r w:rsidRPr="0006511C">
        <w:rPr>
          <w:rFonts w:ascii="Arial" w:hAnsi="Arial" w:cs="Arial"/>
          <w:iCs/>
          <w:szCs w:val="24"/>
        </w:rPr>
        <w:t>Func</w:t>
      </w:r>
      <w:r w:rsidRPr="0006511C">
        <w:rPr>
          <w:rFonts w:ascii="Cambria Math" w:hAnsi="Cambria Math" w:cs="Arial"/>
          <w:iCs/>
          <w:szCs w:val="24"/>
        </w:rPr>
        <w:t>ț</w:t>
      </w:r>
      <w:r w:rsidRPr="0006511C">
        <w:rPr>
          <w:rFonts w:ascii="Arial" w:hAnsi="Arial" w:cs="Arial"/>
          <w:iCs/>
          <w:szCs w:val="24"/>
        </w:rPr>
        <w:t>ia de agrement poate fi dezvoltată prin construc</w:t>
      </w:r>
      <w:r w:rsidRPr="0006511C">
        <w:rPr>
          <w:rFonts w:ascii="Cambria Math" w:hAnsi="Cambria Math" w:cs="Arial"/>
          <w:iCs/>
          <w:szCs w:val="24"/>
        </w:rPr>
        <w:t>ț</w:t>
      </w:r>
      <w:r w:rsidRPr="0006511C">
        <w:rPr>
          <w:rFonts w:ascii="Arial" w:hAnsi="Arial" w:cs="Arial"/>
          <w:iCs/>
          <w:szCs w:val="24"/>
        </w:rPr>
        <w:t xml:space="preserve">ia unor cabane turistice </w:t>
      </w:r>
      <w:r w:rsidRPr="0006511C">
        <w:rPr>
          <w:rFonts w:ascii="Cambria Math" w:hAnsi="Cambria Math" w:cs="Arial"/>
          <w:iCs/>
          <w:szCs w:val="24"/>
        </w:rPr>
        <w:t>ș</w:t>
      </w:r>
      <w:r w:rsidRPr="0006511C">
        <w:rPr>
          <w:rFonts w:ascii="Arial" w:hAnsi="Arial" w:cs="Arial"/>
          <w:iCs/>
          <w:szCs w:val="24"/>
        </w:rPr>
        <w:t xml:space="preserve">i prin organizarea </w:t>
      </w:r>
      <w:r w:rsidRPr="0006511C">
        <w:rPr>
          <w:rFonts w:ascii="Cambria Math" w:hAnsi="Cambria Math" w:cs="Arial"/>
          <w:iCs/>
          <w:szCs w:val="24"/>
        </w:rPr>
        <w:t>ș</w:t>
      </w:r>
      <w:r w:rsidRPr="0006511C">
        <w:rPr>
          <w:rFonts w:ascii="Arial" w:hAnsi="Arial" w:cs="Arial"/>
          <w:iCs/>
          <w:szCs w:val="24"/>
        </w:rPr>
        <w:t>i a altor genuri de activită</w:t>
      </w:r>
      <w:r w:rsidRPr="0006511C">
        <w:rPr>
          <w:rFonts w:ascii="Cambria Math" w:hAnsi="Cambria Math" w:cs="Arial"/>
          <w:iCs/>
          <w:szCs w:val="24"/>
        </w:rPr>
        <w:t>ț</w:t>
      </w:r>
      <w:r w:rsidRPr="0006511C">
        <w:rPr>
          <w:rFonts w:ascii="Arial" w:hAnsi="Arial" w:cs="Arial"/>
          <w:iCs/>
          <w:szCs w:val="24"/>
        </w:rPr>
        <w:t xml:space="preserve">i de agrement </w:t>
      </w:r>
      <w:r w:rsidRPr="0006511C">
        <w:rPr>
          <w:rFonts w:ascii="Cambria Math" w:hAnsi="Cambria Math" w:cs="Arial"/>
          <w:iCs/>
          <w:szCs w:val="24"/>
        </w:rPr>
        <w:t>ș</w:t>
      </w:r>
      <w:r w:rsidRPr="0006511C">
        <w:rPr>
          <w:rFonts w:ascii="Arial" w:hAnsi="Arial" w:cs="Arial"/>
          <w:iCs/>
          <w:szCs w:val="24"/>
        </w:rPr>
        <w:t>i sportive, în special pe malul drept al lacului unde comuna Grăme</w:t>
      </w:r>
      <w:r w:rsidRPr="0006511C">
        <w:rPr>
          <w:rFonts w:ascii="Cambria Math" w:hAnsi="Cambria Math" w:cs="Arial"/>
          <w:iCs/>
          <w:szCs w:val="24"/>
        </w:rPr>
        <w:t>ș</w:t>
      </w:r>
      <w:r w:rsidRPr="0006511C">
        <w:rPr>
          <w:rFonts w:ascii="Arial" w:hAnsi="Arial" w:cs="Arial"/>
          <w:iCs/>
          <w:szCs w:val="24"/>
        </w:rPr>
        <w:t>ti de</w:t>
      </w:r>
      <w:r w:rsidRPr="0006511C">
        <w:rPr>
          <w:rFonts w:ascii="Cambria Math" w:hAnsi="Cambria Math" w:cs="Arial"/>
          <w:iCs/>
          <w:szCs w:val="24"/>
        </w:rPr>
        <w:t>ț</w:t>
      </w:r>
      <w:r w:rsidRPr="0006511C">
        <w:rPr>
          <w:rFonts w:ascii="Arial" w:hAnsi="Arial" w:cs="Arial"/>
          <w:iCs/>
          <w:szCs w:val="24"/>
        </w:rPr>
        <w:t>ine un islaz care desparte pădurea de lac,</w:t>
      </w:r>
    </w:p>
    <w:p w:rsidR="0006511C" w:rsidRPr="0006511C" w:rsidRDefault="0006511C" w:rsidP="00345B57">
      <w:pPr>
        <w:spacing w:beforeLines="20" w:afterLines="20" w:line="195" w:lineRule="atLeast"/>
        <w:ind w:left="300" w:right="150" w:firstLine="409"/>
        <w:rPr>
          <w:rFonts w:ascii="Arial" w:hAnsi="Arial" w:cs="Arial"/>
          <w:szCs w:val="24"/>
        </w:rPr>
      </w:pPr>
      <w:r w:rsidRPr="0006511C">
        <w:rPr>
          <w:rFonts w:ascii="Arial" w:hAnsi="Arial" w:cs="Arial"/>
          <w:iCs/>
          <w:szCs w:val="24"/>
        </w:rPr>
        <w:t xml:space="preserve">Pescuitul sportiv a început să ia o amploare din ce în ce mai mare în ultimii ani prin organizarea de concursuri de pescuit sportiv. </w:t>
      </w:r>
    </w:p>
    <w:p w:rsidR="0006511C" w:rsidRPr="0006511C" w:rsidRDefault="0006511C" w:rsidP="00345B57">
      <w:pPr>
        <w:spacing w:beforeLines="20" w:afterLines="20"/>
        <w:ind w:firstLine="720"/>
        <w:jc w:val="both"/>
        <w:rPr>
          <w:rFonts w:ascii="Arial" w:hAnsi="Arial" w:cs="Arial"/>
        </w:rPr>
      </w:pPr>
      <w:r w:rsidRPr="0006511C">
        <w:rPr>
          <w:rFonts w:ascii="Arial" w:hAnsi="Arial" w:cs="Arial"/>
          <w:iCs/>
          <w:szCs w:val="24"/>
        </w:rPr>
        <w:t>În septembrie 2009 a avut loc ultima etapă din cadrul Campionatului Na</w:t>
      </w:r>
      <w:r w:rsidRPr="0006511C">
        <w:rPr>
          <w:rFonts w:ascii="Cambria Math" w:hAnsi="Cambria Math" w:cs="Arial"/>
          <w:iCs/>
          <w:szCs w:val="24"/>
        </w:rPr>
        <w:t>ț</w:t>
      </w:r>
      <w:r w:rsidRPr="0006511C">
        <w:rPr>
          <w:rFonts w:ascii="Arial" w:hAnsi="Arial" w:cs="Arial"/>
          <w:iCs/>
          <w:szCs w:val="24"/>
        </w:rPr>
        <w:t>ional de Pescuit Sportiv.</w:t>
      </w:r>
    </w:p>
    <w:p w:rsidR="001479B9" w:rsidRPr="00BC63D0" w:rsidRDefault="00111155" w:rsidP="00BC63D0">
      <w:pPr>
        <w:pStyle w:val="Corptext21"/>
        <w:spacing w:line="240" w:lineRule="auto"/>
        <w:ind w:firstLine="709"/>
        <w:jc w:val="both"/>
        <w:rPr>
          <w:rFonts w:ascii="Arial" w:hAnsi="Arial" w:cs="Arial"/>
        </w:rPr>
      </w:pPr>
      <w:r w:rsidRPr="00FE49FF">
        <w:rPr>
          <w:rFonts w:ascii="Arial" w:hAnsi="Arial" w:cs="Arial"/>
        </w:rPr>
        <w:t xml:space="preserve">Formaţiunea vegetală forestieră aparţine </w:t>
      </w:r>
      <w:r w:rsidRPr="00FE49FF">
        <w:rPr>
          <w:rFonts w:ascii="Arial" w:hAnsi="Arial" w:cs="Arial"/>
          <w:b/>
          <w:i/>
        </w:rPr>
        <w:t>pădurilor de amestec de foioase</w:t>
      </w:r>
      <w:r w:rsidRPr="00FE49FF">
        <w:rPr>
          <w:rFonts w:ascii="Arial" w:hAnsi="Arial" w:cs="Arial"/>
        </w:rPr>
        <w:t xml:space="preserve">. Suprafaţa de pădure este de </w:t>
      </w:r>
      <w:r w:rsidR="00FE49FF" w:rsidRPr="00FE49FF">
        <w:rPr>
          <w:rFonts w:ascii="Arial" w:hAnsi="Arial" w:cs="Arial"/>
          <w:szCs w:val="24"/>
        </w:rPr>
        <w:t>83</w:t>
      </w:r>
      <w:r w:rsidRPr="00FE49FF">
        <w:rPr>
          <w:rFonts w:ascii="Arial" w:hAnsi="Arial" w:cs="Arial"/>
          <w:szCs w:val="24"/>
        </w:rPr>
        <w:t xml:space="preserve"> </w:t>
      </w:r>
      <w:r w:rsidRPr="00FE49FF">
        <w:rPr>
          <w:rFonts w:ascii="Arial" w:hAnsi="Arial" w:cs="Arial"/>
        </w:rPr>
        <w:t xml:space="preserve">ha, formată mai ales din </w:t>
      </w:r>
      <w:r w:rsidR="00FE49FF" w:rsidRPr="00FE49FF">
        <w:rPr>
          <w:rFonts w:ascii="Arial" w:hAnsi="Arial" w:cs="Arial"/>
        </w:rPr>
        <w:t>fag , stejar, frasin, carpen, ulm, arţar.</w:t>
      </w:r>
    </w:p>
    <w:p w:rsidR="001479B9" w:rsidRPr="00FE49FF" w:rsidRDefault="001479B9" w:rsidP="001479B9">
      <w:pPr>
        <w:ind w:firstLine="720"/>
        <w:jc w:val="both"/>
        <w:rPr>
          <w:rFonts w:ascii="Arial" w:hAnsi="Arial" w:cs="Arial"/>
          <w:b/>
          <w:i/>
          <w:noProof/>
        </w:rPr>
      </w:pPr>
      <w:r w:rsidRPr="00FE49FF">
        <w:rPr>
          <w:rFonts w:ascii="Arial" w:hAnsi="Arial" w:cs="Arial"/>
          <w:b/>
          <w:i/>
          <w:noProof/>
        </w:rPr>
        <w:t>A2. Factori naturali terapeutici</w:t>
      </w:r>
    </w:p>
    <w:p w:rsidR="001479B9" w:rsidRPr="00FE49FF" w:rsidRDefault="001479B9" w:rsidP="001479B9">
      <w:pPr>
        <w:ind w:firstLine="720"/>
        <w:jc w:val="both"/>
        <w:rPr>
          <w:rFonts w:ascii="Arial" w:hAnsi="Arial" w:cs="Arial"/>
          <w:noProof/>
        </w:rPr>
      </w:pPr>
      <w:r w:rsidRPr="00FE49FF">
        <w:rPr>
          <w:rFonts w:ascii="Arial" w:hAnsi="Arial" w:cs="Arial"/>
          <w:noProof/>
        </w:rPr>
        <w:t xml:space="preserve">Comuna </w:t>
      </w:r>
      <w:r w:rsidR="000D1DDA" w:rsidRPr="00FE49FF">
        <w:rPr>
          <w:rFonts w:ascii="Arial" w:hAnsi="Arial" w:cs="Arial"/>
          <w:noProof/>
        </w:rPr>
        <w:t>Grămeşti</w:t>
      </w:r>
      <w:r w:rsidRPr="00FE49FF">
        <w:rPr>
          <w:rFonts w:ascii="Arial" w:hAnsi="Arial" w:cs="Arial"/>
          <w:noProof/>
        </w:rPr>
        <w:t xml:space="preserve"> nu beneficiază de prezenţa izvoarelor cu ape minerale. Putem menţiona doar climatul nepoluat, relaxant sedativ de deal. </w:t>
      </w:r>
    </w:p>
    <w:p w:rsidR="001479B9" w:rsidRPr="00592820" w:rsidRDefault="001479B9" w:rsidP="001479B9">
      <w:pPr>
        <w:ind w:firstLine="720"/>
        <w:jc w:val="both"/>
        <w:rPr>
          <w:rFonts w:ascii="Arial" w:hAnsi="Arial" w:cs="Arial"/>
          <w:noProof/>
          <w:color w:val="1F497D"/>
        </w:rPr>
      </w:pPr>
    </w:p>
    <w:p w:rsidR="001479B9" w:rsidRPr="00A42B55" w:rsidRDefault="001479B9" w:rsidP="001479B9">
      <w:pPr>
        <w:ind w:firstLine="720"/>
        <w:jc w:val="both"/>
        <w:rPr>
          <w:rFonts w:ascii="Arial" w:hAnsi="Arial" w:cs="Arial"/>
          <w:b/>
          <w:i/>
          <w:noProof/>
        </w:rPr>
      </w:pPr>
      <w:r w:rsidRPr="00A42B55">
        <w:rPr>
          <w:rFonts w:ascii="Arial" w:hAnsi="Arial" w:cs="Arial"/>
          <w:b/>
          <w:i/>
          <w:noProof/>
        </w:rPr>
        <w:t>A3. Arii naturale protejate</w:t>
      </w:r>
    </w:p>
    <w:p w:rsidR="003F7FAE" w:rsidRPr="00A42B55" w:rsidRDefault="003F7FAE" w:rsidP="00111155">
      <w:pPr>
        <w:ind w:firstLine="709"/>
        <w:jc w:val="both"/>
        <w:rPr>
          <w:rFonts w:ascii="Arial" w:hAnsi="Arial" w:cs="Arial"/>
          <w:b/>
          <w:i/>
          <w:szCs w:val="24"/>
        </w:rPr>
      </w:pPr>
      <w:r w:rsidRPr="00A42B55">
        <w:rPr>
          <w:rFonts w:ascii="Arial" w:hAnsi="Arial" w:cs="Arial"/>
          <w:szCs w:val="24"/>
        </w:rPr>
        <w:t>Ariile protejate</w:t>
      </w:r>
      <w:r w:rsidR="00111155" w:rsidRPr="00A42B55">
        <w:rPr>
          <w:rFonts w:ascii="Arial" w:hAnsi="Arial" w:cs="Arial"/>
          <w:szCs w:val="24"/>
        </w:rPr>
        <w:t xml:space="preserve"> </w:t>
      </w:r>
      <w:r w:rsidR="00111155" w:rsidRPr="00A42B55">
        <w:rPr>
          <w:rFonts w:ascii="Arial" w:hAnsi="Arial" w:cs="Arial"/>
          <w:i/>
          <w:szCs w:val="24"/>
        </w:rPr>
        <w:t>NATURA 2000 –</w:t>
      </w:r>
      <w:r w:rsidR="00111155" w:rsidRPr="00A42B55">
        <w:rPr>
          <w:rFonts w:ascii="Arial" w:hAnsi="Arial" w:cs="Arial"/>
          <w:b/>
          <w:i/>
          <w:szCs w:val="24"/>
        </w:rPr>
        <w:t xml:space="preserve"> ROS</w:t>
      </w:r>
      <w:r w:rsidRPr="00A42B55">
        <w:rPr>
          <w:rFonts w:ascii="Arial" w:hAnsi="Arial" w:cs="Arial"/>
          <w:b/>
          <w:i/>
          <w:szCs w:val="24"/>
        </w:rPr>
        <w:t xml:space="preserve">PA0110 – Acumulările Rogojeşti-Bucecea </w:t>
      </w:r>
      <w:r w:rsidR="00FE49FF" w:rsidRPr="00A42B55">
        <w:rPr>
          <w:rFonts w:ascii="Arial" w:hAnsi="Arial" w:cs="Arial"/>
          <w:b/>
          <w:i/>
          <w:szCs w:val="24"/>
        </w:rPr>
        <w:t>,</w:t>
      </w:r>
    </w:p>
    <w:p w:rsidR="00FE49FF" w:rsidRPr="00A42B55" w:rsidRDefault="00A42B55" w:rsidP="00BF2674">
      <w:pPr>
        <w:numPr>
          <w:ilvl w:val="0"/>
          <w:numId w:val="55"/>
        </w:numPr>
        <w:jc w:val="both"/>
        <w:rPr>
          <w:rFonts w:ascii="Arial" w:hAnsi="Arial" w:cs="Arial"/>
          <w:b/>
          <w:i/>
          <w:szCs w:val="24"/>
        </w:rPr>
      </w:pPr>
      <w:r w:rsidRPr="00A42B55">
        <w:rPr>
          <w:rFonts w:ascii="Arial" w:hAnsi="Arial" w:cs="Arial"/>
          <w:b/>
          <w:i/>
          <w:szCs w:val="24"/>
        </w:rPr>
        <w:t>ROSCI0075 - Pădurea Pătrăuţi</w:t>
      </w:r>
    </w:p>
    <w:p w:rsidR="00111155" w:rsidRPr="00A42B55" w:rsidRDefault="00A42B55" w:rsidP="00BF2674">
      <w:pPr>
        <w:numPr>
          <w:ilvl w:val="0"/>
          <w:numId w:val="55"/>
        </w:numPr>
        <w:jc w:val="both"/>
        <w:rPr>
          <w:rFonts w:ascii="Arial" w:hAnsi="Arial" w:cs="Arial"/>
          <w:b/>
          <w:i/>
          <w:szCs w:val="24"/>
        </w:rPr>
      </w:pPr>
      <w:r w:rsidRPr="00A42B55">
        <w:rPr>
          <w:rFonts w:ascii="Arial" w:hAnsi="Arial" w:cs="Arial"/>
          <w:b/>
          <w:i/>
          <w:szCs w:val="24"/>
        </w:rPr>
        <w:t>ROSCI0184 – Pădurea Zamostea – Lunca.</w:t>
      </w:r>
    </w:p>
    <w:p w:rsidR="001479B9" w:rsidRPr="00A42B55" w:rsidRDefault="001479B9" w:rsidP="001479B9">
      <w:pPr>
        <w:ind w:firstLine="720"/>
        <w:jc w:val="both"/>
        <w:rPr>
          <w:rFonts w:ascii="Arial" w:hAnsi="Arial" w:cs="Arial"/>
          <w:noProof/>
        </w:rPr>
      </w:pPr>
    </w:p>
    <w:p w:rsidR="001479B9" w:rsidRPr="009F6723" w:rsidRDefault="001479B9" w:rsidP="00C321C6">
      <w:pPr>
        <w:jc w:val="both"/>
        <w:rPr>
          <w:rFonts w:ascii="Arial" w:hAnsi="Arial" w:cs="Arial"/>
          <w:noProof/>
        </w:rPr>
      </w:pPr>
    </w:p>
    <w:p w:rsidR="001479B9" w:rsidRPr="009F6723" w:rsidRDefault="001479B9" w:rsidP="001479B9">
      <w:pPr>
        <w:ind w:firstLine="720"/>
        <w:jc w:val="both"/>
        <w:rPr>
          <w:rFonts w:ascii="Arial" w:hAnsi="Arial" w:cs="Arial"/>
          <w:b/>
          <w:noProof/>
        </w:rPr>
      </w:pPr>
      <w:r w:rsidRPr="009F6723">
        <w:rPr>
          <w:rFonts w:ascii="Arial" w:hAnsi="Arial" w:cs="Arial"/>
          <w:b/>
          <w:noProof/>
        </w:rPr>
        <w:t>B. Resurse turistice antropice</w:t>
      </w:r>
    </w:p>
    <w:p w:rsidR="001479B9" w:rsidRPr="009F6723" w:rsidRDefault="001479B9" w:rsidP="001479B9">
      <w:pPr>
        <w:ind w:firstLine="720"/>
        <w:jc w:val="both"/>
        <w:rPr>
          <w:rFonts w:ascii="Arial" w:hAnsi="Arial" w:cs="Arial"/>
          <w:noProof/>
        </w:rPr>
      </w:pPr>
    </w:p>
    <w:p w:rsidR="001479B9" w:rsidRPr="009F6723" w:rsidRDefault="001479B9" w:rsidP="001479B9">
      <w:pPr>
        <w:ind w:firstLine="720"/>
        <w:jc w:val="both"/>
        <w:rPr>
          <w:rFonts w:ascii="Arial" w:hAnsi="Arial" w:cs="Arial"/>
          <w:b/>
          <w:noProof/>
        </w:rPr>
      </w:pPr>
      <w:r w:rsidRPr="009F6723">
        <w:rPr>
          <w:rFonts w:ascii="Arial" w:hAnsi="Arial" w:cs="Arial"/>
          <w:b/>
          <w:noProof/>
        </w:rPr>
        <w:t xml:space="preserve">B.1. Monumente istorice </w:t>
      </w:r>
    </w:p>
    <w:p w:rsidR="001479B9" w:rsidRPr="009F6723" w:rsidRDefault="001479B9" w:rsidP="001479B9">
      <w:pPr>
        <w:ind w:firstLine="720"/>
        <w:jc w:val="both"/>
        <w:rPr>
          <w:rFonts w:ascii="Arial" w:hAnsi="Arial" w:cs="Arial"/>
          <w:noProof/>
        </w:rPr>
      </w:pPr>
      <w:r w:rsidRPr="009F6723">
        <w:rPr>
          <w:rFonts w:ascii="Arial" w:hAnsi="Arial" w:cs="Arial"/>
          <w:noProof/>
        </w:rPr>
        <w:t xml:space="preserve">Pe teritoriul comunei </w:t>
      </w:r>
      <w:r w:rsidR="000D1DDA" w:rsidRPr="009F6723">
        <w:rPr>
          <w:rFonts w:ascii="Arial" w:hAnsi="Arial" w:cs="Arial"/>
          <w:noProof/>
        </w:rPr>
        <w:t>Grămeşti</w:t>
      </w:r>
      <w:r w:rsidRPr="009F6723">
        <w:rPr>
          <w:rFonts w:ascii="Arial" w:hAnsi="Arial" w:cs="Arial"/>
          <w:noProof/>
        </w:rPr>
        <w:t xml:space="preserve"> există </w:t>
      </w:r>
      <w:r w:rsidR="009F6723" w:rsidRPr="009F6723">
        <w:rPr>
          <w:rFonts w:ascii="Arial" w:hAnsi="Arial" w:cs="Arial"/>
          <w:noProof/>
        </w:rPr>
        <w:t>următoarele</w:t>
      </w:r>
      <w:r w:rsidR="003E5558" w:rsidRPr="009F6723">
        <w:rPr>
          <w:rFonts w:ascii="Arial" w:hAnsi="Arial" w:cs="Arial"/>
          <w:noProof/>
        </w:rPr>
        <w:t xml:space="preserve"> monument</w:t>
      </w:r>
      <w:r w:rsidR="009F6723" w:rsidRPr="009F6723">
        <w:rPr>
          <w:rFonts w:ascii="Arial" w:hAnsi="Arial" w:cs="Arial"/>
          <w:noProof/>
        </w:rPr>
        <w:t>e cuprinse</w:t>
      </w:r>
      <w:r w:rsidR="003E5558" w:rsidRPr="009F6723">
        <w:rPr>
          <w:rFonts w:ascii="Arial" w:hAnsi="Arial" w:cs="Arial"/>
          <w:noProof/>
        </w:rPr>
        <w:t xml:space="preserve"> </w:t>
      </w:r>
      <w:r w:rsidR="009F6723" w:rsidRPr="009F6723">
        <w:rPr>
          <w:rFonts w:ascii="Arial" w:hAnsi="Arial" w:cs="Arial"/>
          <w:noProof/>
        </w:rPr>
        <w:t>lista monumentelor istorice din judeţul Suceava, anul 2010</w:t>
      </w:r>
      <w:r w:rsidR="003E5558" w:rsidRPr="009F6723">
        <w:rPr>
          <w:rFonts w:ascii="Arial" w:hAnsi="Arial" w:cs="Arial"/>
          <w:noProof/>
        </w:rPr>
        <w:t>:</w:t>
      </w:r>
      <w:r w:rsidR="00001505" w:rsidRPr="009F6723">
        <w:rPr>
          <w:rFonts w:ascii="Arial" w:hAnsi="Arial" w:cs="Arial"/>
          <w:noProof/>
        </w:rPr>
        <w:t xml:space="preserve"> </w:t>
      </w:r>
      <w:r w:rsidRPr="009F6723">
        <w:rPr>
          <w:rFonts w:ascii="Arial" w:hAnsi="Arial" w:cs="Arial"/>
          <w:noProof/>
        </w:rPr>
        <w:t xml:space="preserve"> </w:t>
      </w:r>
    </w:p>
    <w:p w:rsidR="009F6723" w:rsidRPr="0065294A" w:rsidRDefault="009F6723" w:rsidP="009F6723">
      <w:pPr>
        <w:shd w:val="clear" w:color="auto" w:fill="FFFFFF"/>
        <w:spacing w:before="75" w:after="225" w:line="240" w:lineRule="atLeast"/>
        <w:ind w:left="90"/>
        <w:rPr>
          <w:rFonts w:ascii="Arial" w:hAnsi="Arial" w:cs="Arial"/>
          <w:szCs w:val="24"/>
        </w:rPr>
      </w:pPr>
      <w:r w:rsidRPr="009F6723">
        <w:rPr>
          <w:rFonts w:ascii="Arial" w:hAnsi="Arial" w:cs="Arial"/>
          <w:b/>
          <w:szCs w:val="24"/>
        </w:rPr>
        <w:t xml:space="preserve">SV-II-m-B-05635 Biserica de lemn "Sf. Dumitru" </w:t>
      </w:r>
      <w:r w:rsidRPr="0065294A">
        <w:rPr>
          <w:rFonts w:ascii="Arial" w:hAnsi="Arial" w:cs="Arial"/>
          <w:szCs w:val="24"/>
        </w:rPr>
        <w:t>sat RUDEŞTI; comuna GRĂMEŞTI sec. XVIII</w:t>
      </w:r>
    </w:p>
    <w:p w:rsidR="009F6723" w:rsidRPr="0065294A" w:rsidRDefault="009F6723" w:rsidP="009F6723">
      <w:pPr>
        <w:shd w:val="clear" w:color="auto" w:fill="FFFFFF"/>
        <w:spacing w:before="75" w:after="225" w:line="240" w:lineRule="atLeast"/>
        <w:ind w:left="90"/>
        <w:rPr>
          <w:rFonts w:ascii="Arial" w:hAnsi="Arial" w:cs="Arial"/>
          <w:szCs w:val="24"/>
        </w:rPr>
      </w:pPr>
      <w:r w:rsidRPr="009F6723">
        <w:rPr>
          <w:rFonts w:ascii="Arial" w:hAnsi="Arial" w:cs="Arial"/>
          <w:b/>
          <w:szCs w:val="24"/>
        </w:rPr>
        <w:t>SV-II-m-A-05636 Biserica de lemn "Adormirea Maicii Domnului.</w:t>
      </w:r>
      <w:r w:rsidRPr="0065294A">
        <w:rPr>
          <w:rFonts w:ascii="Arial" w:hAnsi="Arial" w:cs="Arial"/>
          <w:szCs w:val="24"/>
        </w:rPr>
        <w:t xml:space="preserve"> sat RUDEŞTI; comuna GRĂMEŞTI sec. XVIII</w:t>
      </w:r>
    </w:p>
    <w:p w:rsidR="009F6723" w:rsidRPr="0065294A" w:rsidRDefault="009F6723" w:rsidP="009F6723">
      <w:pPr>
        <w:autoSpaceDE w:val="0"/>
        <w:autoSpaceDN w:val="0"/>
        <w:adjustRightInd w:val="0"/>
        <w:rPr>
          <w:rFonts w:ascii="Arial" w:hAnsi="Arial" w:cs="Arial"/>
          <w:szCs w:val="24"/>
        </w:rPr>
      </w:pPr>
      <w:r w:rsidRPr="009F6723">
        <w:rPr>
          <w:rFonts w:ascii="Arial" w:hAnsi="Arial" w:cs="Arial"/>
          <w:b/>
          <w:szCs w:val="24"/>
        </w:rPr>
        <w:t>SV-I-s-A-05397 " Ruinele curţii logofătului Ioan Tăutu</w:t>
      </w:r>
      <w:r w:rsidRPr="0065294A">
        <w:rPr>
          <w:rFonts w:ascii="Arial" w:hAnsi="Arial" w:cs="Arial"/>
          <w:szCs w:val="24"/>
        </w:rPr>
        <w:t xml:space="preserve"> , sat BĂLINEŞTI; comuna GRĂMEŞTI, La 80 m E de biserica      "Sf.Nicolae, sec. XV – XVI</w:t>
      </w:r>
    </w:p>
    <w:p w:rsidR="009F6723" w:rsidRPr="0065294A" w:rsidRDefault="009F6723" w:rsidP="009F6723">
      <w:pPr>
        <w:autoSpaceDE w:val="0"/>
        <w:autoSpaceDN w:val="0"/>
        <w:adjustRightInd w:val="0"/>
        <w:rPr>
          <w:rFonts w:ascii="Arial" w:hAnsi="Arial" w:cs="Arial"/>
          <w:szCs w:val="24"/>
        </w:rPr>
      </w:pPr>
    </w:p>
    <w:p w:rsidR="009F6723" w:rsidRPr="0065294A" w:rsidRDefault="009F6723" w:rsidP="009F6723">
      <w:pPr>
        <w:autoSpaceDE w:val="0"/>
        <w:autoSpaceDN w:val="0"/>
        <w:adjustRightInd w:val="0"/>
        <w:rPr>
          <w:rFonts w:ascii="Arial" w:hAnsi="Arial" w:cs="Arial"/>
          <w:szCs w:val="24"/>
        </w:rPr>
      </w:pPr>
      <w:r w:rsidRPr="009F6723">
        <w:rPr>
          <w:rFonts w:ascii="Arial" w:hAnsi="Arial" w:cs="Arial"/>
          <w:b/>
          <w:szCs w:val="24"/>
        </w:rPr>
        <w:t>SV-II-m-A-05493 Biserica "Sf. Nicolae. sat BĂLINEŞTI</w:t>
      </w:r>
      <w:r w:rsidRPr="0065294A">
        <w:rPr>
          <w:rFonts w:ascii="Arial" w:hAnsi="Arial" w:cs="Arial"/>
          <w:szCs w:val="24"/>
        </w:rPr>
        <w:t>; comuna GRĂMEŞTI, sec. XV</w:t>
      </w:r>
    </w:p>
    <w:p w:rsidR="00F95105" w:rsidRPr="00592820" w:rsidRDefault="00F95105" w:rsidP="00D966F8">
      <w:pPr>
        <w:jc w:val="both"/>
        <w:rPr>
          <w:rFonts w:ascii="Arial" w:hAnsi="Arial" w:cs="Arial"/>
          <w:noProof/>
          <w:color w:val="1F497D"/>
        </w:rPr>
      </w:pPr>
    </w:p>
    <w:p w:rsidR="001479B9" w:rsidRPr="00A2355C" w:rsidRDefault="001479B9" w:rsidP="001479B9">
      <w:pPr>
        <w:ind w:firstLine="720"/>
        <w:jc w:val="both"/>
        <w:rPr>
          <w:rFonts w:ascii="Arial" w:hAnsi="Arial" w:cs="Arial"/>
          <w:b/>
          <w:noProof/>
        </w:rPr>
      </w:pPr>
      <w:r w:rsidRPr="00A2355C">
        <w:rPr>
          <w:rFonts w:ascii="Arial" w:hAnsi="Arial" w:cs="Arial"/>
          <w:b/>
          <w:noProof/>
        </w:rPr>
        <w:lastRenderedPageBreak/>
        <w:t xml:space="preserve">B.2. Artă şi tradiţie populară. </w:t>
      </w:r>
    </w:p>
    <w:p w:rsidR="0007093F" w:rsidRPr="00A2355C" w:rsidRDefault="0007093F" w:rsidP="0007093F">
      <w:pPr>
        <w:ind w:firstLine="720"/>
        <w:jc w:val="both"/>
        <w:rPr>
          <w:rFonts w:ascii="Arial" w:hAnsi="Arial" w:cs="Arial"/>
          <w:noProof/>
        </w:rPr>
      </w:pPr>
      <w:r w:rsidRPr="00A2355C">
        <w:rPr>
          <w:rFonts w:ascii="Arial" w:hAnsi="Arial" w:cs="Arial"/>
          <w:noProof/>
        </w:rPr>
        <w:t xml:space="preserve">Comuna </w:t>
      </w:r>
      <w:r w:rsidR="000D1DDA" w:rsidRPr="00A2355C">
        <w:rPr>
          <w:rFonts w:ascii="Arial" w:hAnsi="Arial" w:cs="Arial"/>
          <w:noProof/>
        </w:rPr>
        <w:t>Grămeşti</w:t>
      </w:r>
      <w:r w:rsidRPr="00A2355C">
        <w:rPr>
          <w:rFonts w:ascii="Arial" w:hAnsi="Arial" w:cs="Arial"/>
          <w:noProof/>
        </w:rPr>
        <w:t xml:space="preserve">, ca de altfel întreaga regiune a Bucovinei se distinge prin păstrarea valorilor culturale specifice zonei: arta tradiţională, obiceiurile populare, portul şi dansul popular, meşteşugurile tradiţionale, arhitectura tradiţională. Comuna face parte dintr-o zonă etnografică deosebită, cu puternice tradiţii care s-au perpetuat în timp şi care se încearcă să se păstreze nealterate, deşi, în ultimul timp, asupra lor se exercită numeroase influenţe exterioare. </w:t>
      </w:r>
    </w:p>
    <w:p w:rsidR="0007093F" w:rsidRPr="00A42B55" w:rsidRDefault="0007093F" w:rsidP="00C321C6">
      <w:pPr>
        <w:autoSpaceDE w:val="0"/>
        <w:autoSpaceDN w:val="0"/>
        <w:adjustRightInd w:val="0"/>
        <w:spacing w:before="100" w:after="100"/>
        <w:ind w:firstLine="709"/>
        <w:rPr>
          <w:rFonts w:ascii="Arial" w:hAnsi="Arial" w:cs="Arial"/>
          <w:szCs w:val="24"/>
        </w:rPr>
      </w:pPr>
      <w:r w:rsidRPr="00A42B55">
        <w:rPr>
          <w:rFonts w:ascii="Arial" w:hAnsi="Arial" w:cs="Arial"/>
          <w:szCs w:val="24"/>
        </w:rPr>
        <w:t xml:space="preserve">Între </w:t>
      </w:r>
      <w:r w:rsidRPr="00A42B55">
        <w:rPr>
          <w:rFonts w:ascii="Arial" w:hAnsi="Arial" w:cs="Arial"/>
          <w:b/>
          <w:i/>
          <w:szCs w:val="24"/>
        </w:rPr>
        <w:t>manifestările cultural artistice</w:t>
      </w:r>
      <w:r w:rsidRPr="00A42B55">
        <w:rPr>
          <w:rFonts w:ascii="Arial" w:hAnsi="Arial" w:cs="Arial"/>
          <w:szCs w:val="24"/>
        </w:rPr>
        <w:t xml:space="preserve"> desfăşurate în </w:t>
      </w:r>
      <w:r w:rsidR="000D1DDA" w:rsidRPr="00A42B55">
        <w:rPr>
          <w:rFonts w:ascii="Arial" w:hAnsi="Arial" w:cs="Arial"/>
          <w:szCs w:val="24"/>
        </w:rPr>
        <w:t>Grămeşti</w:t>
      </w:r>
      <w:r w:rsidRPr="00A42B55">
        <w:rPr>
          <w:rFonts w:ascii="Arial" w:hAnsi="Arial" w:cs="Arial"/>
          <w:szCs w:val="24"/>
        </w:rPr>
        <w:t xml:space="preserve"> aminitim: </w:t>
      </w:r>
      <w:r w:rsidR="00A42B55" w:rsidRPr="00A42B55">
        <w:rPr>
          <w:rFonts w:ascii="Arial" w:hAnsi="Arial" w:cs="Arial"/>
          <w:szCs w:val="24"/>
        </w:rPr>
        <w:t xml:space="preserve">29 iunie </w:t>
      </w:r>
      <w:r w:rsidR="004C7A7D" w:rsidRPr="00A42B55">
        <w:rPr>
          <w:rFonts w:ascii="Arial" w:hAnsi="Arial" w:cs="Arial"/>
          <w:szCs w:val="24"/>
        </w:rPr>
        <w:t>- hramul bisericii "</w:t>
      </w:r>
      <w:r w:rsidR="00A42B55" w:rsidRPr="00A42B55">
        <w:rPr>
          <w:rFonts w:ascii="Arial" w:hAnsi="Arial" w:cs="Arial"/>
          <w:szCs w:val="24"/>
        </w:rPr>
        <w:t xml:space="preserve"> Sf. Nicolae </w:t>
      </w:r>
      <w:r w:rsidR="004C7A7D" w:rsidRPr="00A42B55">
        <w:rPr>
          <w:rFonts w:ascii="Arial" w:hAnsi="Arial" w:cs="Arial"/>
          <w:szCs w:val="24"/>
        </w:rPr>
        <w:t xml:space="preserve">" din localitatea </w:t>
      </w:r>
      <w:r w:rsidR="000D1DDA" w:rsidRPr="00A42B55">
        <w:rPr>
          <w:rFonts w:ascii="Arial" w:hAnsi="Arial" w:cs="Arial"/>
          <w:szCs w:val="24"/>
        </w:rPr>
        <w:t>Grămeşti</w:t>
      </w:r>
      <w:r w:rsidR="004C7A7D" w:rsidRPr="00A42B55">
        <w:rPr>
          <w:rFonts w:ascii="Arial" w:hAnsi="Arial" w:cs="Arial"/>
          <w:szCs w:val="24"/>
        </w:rPr>
        <w:t>, d</w:t>
      </w:r>
      <w:r w:rsidRPr="00A42B55">
        <w:rPr>
          <w:rFonts w:ascii="Arial" w:hAnsi="Arial" w:cs="Arial"/>
          <w:szCs w:val="24"/>
        </w:rPr>
        <w:t>atini şi Obiceiuri de Crăciun şi Anul Nou (spectacole).</w:t>
      </w:r>
    </w:p>
    <w:p w:rsidR="00FA0B66" w:rsidRPr="00A42B55" w:rsidRDefault="00C27FE5" w:rsidP="00C27FE5">
      <w:pPr>
        <w:ind w:firstLine="709"/>
        <w:jc w:val="both"/>
        <w:rPr>
          <w:rFonts w:ascii="Arial" w:hAnsi="Arial" w:cs="Arial"/>
          <w:noProof/>
        </w:rPr>
      </w:pPr>
      <w:r w:rsidRPr="00A42B55">
        <w:rPr>
          <w:rFonts w:ascii="Arial" w:hAnsi="Arial" w:cs="Arial"/>
          <w:szCs w:val="24"/>
          <w:lang w:eastAsia="ro-RO"/>
        </w:rPr>
        <w:t xml:space="preserve">Existenţa resurselor turistice din zonă, de natură cultural-religioasă şi peisagistică, vor duce la dezvoltarea economică a comunei, cu condiţia respectării unor obiective privind promovarea şi organizarea turismului. </w:t>
      </w:r>
    </w:p>
    <w:p w:rsidR="00624326" w:rsidRDefault="00624326" w:rsidP="00D552B9">
      <w:pPr>
        <w:pStyle w:val="Heading2"/>
        <w:tabs>
          <w:tab w:val="clear" w:pos="1571"/>
        </w:tabs>
        <w:jc w:val="both"/>
        <w:rPr>
          <w:rFonts w:ascii="Arial" w:hAnsi="Arial" w:cs="Arial"/>
          <w:bCs/>
          <w:color w:val="1F497D"/>
        </w:rPr>
      </w:pPr>
      <w:bookmarkStart w:id="74" w:name="_Toc200182834"/>
    </w:p>
    <w:p w:rsidR="00C133E0" w:rsidRPr="00C133E0" w:rsidRDefault="00C133E0" w:rsidP="00C133E0"/>
    <w:p w:rsidR="00D552B9" w:rsidRPr="00F22E92" w:rsidRDefault="00D552B9" w:rsidP="00D552B9">
      <w:pPr>
        <w:pStyle w:val="Heading2"/>
        <w:tabs>
          <w:tab w:val="clear" w:pos="1571"/>
        </w:tabs>
        <w:jc w:val="both"/>
        <w:rPr>
          <w:rFonts w:ascii="Arial" w:hAnsi="Arial" w:cs="Arial"/>
          <w:bCs/>
        </w:rPr>
      </w:pPr>
      <w:r w:rsidRPr="00F22E92">
        <w:rPr>
          <w:rFonts w:ascii="Arial" w:hAnsi="Arial" w:cs="Arial"/>
          <w:bCs/>
        </w:rPr>
        <w:t>2.5. POPULAŢIA. ELEMENTE DEMOGRAFICE ŞI SOCIALE</w:t>
      </w:r>
      <w:bookmarkEnd w:id="74"/>
    </w:p>
    <w:p w:rsidR="00D552B9" w:rsidRPr="00F22E92" w:rsidRDefault="00D552B9" w:rsidP="00D552B9">
      <w:pPr>
        <w:rPr>
          <w:rFonts w:ascii="Arial" w:hAnsi="Arial" w:cs="Arial"/>
          <w:b/>
        </w:rPr>
      </w:pPr>
    </w:p>
    <w:p w:rsidR="00531404" w:rsidRPr="00F22E92" w:rsidRDefault="00531404" w:rsidP="00D552B9">
      <w:pPr>
        <w:rPr>
          <w:rFonts w:ascii="Arial" w:hAnsi="Arial" w:cs="Arial"/>
          <w:b/>
        </w:rPr>
      </w:pPr>
    </w:p>
    <w:p w:rsidR="00D552B9" w:rsidRPr="00F22E92" w:rsidRDefault="00D552B9" w:rsidP="00D552B9">
      <w:pPr>
        <w:ind w:firstLine="720"/>
        <w:jc w:val="both"/>
        <w:rPr>
          <w:rFonts w:ascii="Arial" w:hAnsi="Arial" w:cs="Arial"/>
        </w:rPr>
      </w:pPr>
      <w:r w:rsidRPr="00F22E92">
        <w:rPr>
          <w:rFonts w:ascii="Arial" w:hAnsi="Arial" w:cs="Arial"/>
        </w:rPr>
        <w:t xml:space="preserve">Evoluţia populaţiei comunei </w:t>
      </w:r>
      <w:r w:rsidR="000D1DDA" w:rsidRPr="00F22E92">
        <w:rPr>
          <w:rFonts w:ascii="Arial" w:hAnsi="Arial" w:cs="Arial"/>
        </w:rPr>
        <w:t>Grămeşti</w:t>
      </w:r>
      <w:r w:rsidRPr="00F22E92">
        <w:rPr>
          <w:rFonts w:ascii="Arial" w:hAnsi="Arial" w:cs="Arial"/>
        </w:rPr>
        <w:t xml:space="preserve"> este determinată de evoluţia indicatorilor demografici: natalitatea, fertilitatea şi mortalitatea, precum şi de cea a fenomenului de migraţie. Acesta din urmă a avut un rol esenţial, atât prin prisma relaţiilor stabilite cu centrele urbane aflate în proximitate şi cu comunele învecinate, cât şi sub aspectul migraţiei externe . </w:t>
      </w:r>
    </w:p>
    <w:p w:rsidR="00D552B9" w:rsidRPr="00F22E92" w:rsidRDefault="00D552B9" w:rsidP="00D552B9">
      <w:pPr>
        <w:jc w:val="both"/>
        <w:rPr>
          <w:rFonts w:ascii="Arial" w:hAnsi="Arial" w:cs="Arial"/>
          <w:b/>
        </w:rPr>
      </w:pPr>
    </w:p>
    <w:p w:rsidR="00D552B9" w:rsidRPr="00F22E92" w:rsidRDefault="00D552B9" w:rsidP="00D552B9">
      <w:pPr>
        <w:ind w:firstLine="720"/>
        <w:jc w:val="both"/>
        <w:rPr>
          <w:rFonts w:ascii="Arial" w:hAnsi="Arial" w:cs="Arial"/>
          <w:b/>
        </w:rPr>
      </w:pPr>
      <w:r w:rsidRPr="00F22E92">
        <w:rPr>
          <w:rFonts w:ascii="Arial" w:hAnsi="Arial" w:cs="Arial"/>
          <w:b/>
        </w:rPr>
        <w:t xml:space="preserve">2.5.1. Evoluţia populaţiei </w:t>
      </w:r>
    </w:p>
    <w:p w:rsidR="00D552B9" w:rsidRPr="00592820" w:rsidRDefault="00D552B9" w:rsidP="00FA0B66">
      <w:pPr>
        <w:jc w:val="both"/>
        <w:rPr>
          <w:rFonts w:ascii="Arial" w:hAnsi="Arial" w:cs="Arial"/>
          <w:color w:val="1F497D"/>
        </w:rPr>
      </w:pPr>
    </w:p>
    <w:p w:rsidR="00DE6C7A" w:rsidRPr="00F22E92" w:rsidRDefault="00D552B9" w:rsidP="00D552B9">
      <w:pPr>
        <w:ind w:firstLine="720"/>
        <w:jc w:val="both"/>
        <w:rPr>
          <w:rFonts w:ascii="Arial" w:hAnsi="Arial" w:cs="Arial"/>
        </w:rPr>
      </w:pPr>
      <w:r w:rsidRPr="00F22E92">
        <w:rPr>
          <w:rFonts w:ascii="Arial" w:hAnsi="Arial" w:cs="Arial"/>
        </w:rPr>
        <w:t xml:space="preserve">Pentru analiza evoluţiei populaţiei în comuna </w:t>
      </w:r>
      <w:r w:rsidR="000D1DDA" w:rsidRPr="00F22E92">
        <w:rPr>
          <w:rFonts w:ascii="Arial" w:hAnsi="Arial" w:cs="Arial"/>
        </w:rPr>
        <w:t>Grămeşti</w:t>
      </w:r>
      <w:r w:rsidRPr="00F22E92">
        <w:rPr>
          <w:rFonts w:ascii="Arial" w:hAnsi="Arial" w:cs="Arial"/>
        </w:rPr>
        <w:t xml:space="preserve"> au fost considerate datele furnizate de Institutul Naţional de Statistică  în intervalul de timp </w:t>
      </w:r>
      <w:r w:rsidR="009827D2" w:rsidRPr="00F22E92">
        <w:rPr>
          <w:rFonts w:ascii="Arial" w:hAnsi="Arial" w:cs="Arial"/>
        </w:rPr>
        <w:t>199</w:t>
      </w:r>
      <w:r w:rsidR="00F22E92" w:rsidRPr="00F22E92">
        <w:rPr>
          <w:rFonts w:ascii="Arial" w:hAnsi="Arial" w:cs="Arial"/>
        </w:rPr>
        <w:t>7</w:t>
      </w:r>
      <w:r w:rsidR="009827D2" w:rsidRPr="00F22E92">
        <w:rPr>
          <w:rFonts w:ascii="Arial" w:hAnsi="Arial" w:cs="Arial"/>
        </w:rPr>
        <w:t xml:space="preserve"> </w:t>
      </w:r>
      <w:r w:rsidR="00DE6C7A" w:rsidRPr="00F22E92">
        <w:rPr>
          <w:rFonts w:ascii="Arial" w:hAnsi="Arial" w:cs="Arial"/>
        </w:rPr>
        <w:t>-201</w:t>
      </w:r>
      <w:r w:rsidR="00F22E92" w:rsidRPr="00F22E92">
        <w:rPr>
          <w:rFonts w:ascii="Arial" w:hAnsi="Arial" w:cs="Arial"/>
        </w:rPr>
        <w:t>3</w:t>
      </w:r>
      <w:r w:rsidR="00285D0F" w:rsidRPr="00F22E92">
        <w:rPr>
          <w:rFonts w:ascii="Arial" w:hAnsi="Arial" w:cs="Arial"/>
        </w:rPr>
        <w:t xml:space="preserve"> şi primăria comunei</w:t>
      </w:r>
      <w:r w:rsidR="00DE6C7A" w:rsidRPr="00F22E92">
        <w:rPr>
          <w:rFonts w:ascii="Arial" w:hAnsi="Arial" w:cs="Arial"/>
        </w:rPr>
        <w:t>.</w:t>
      </w:r>
      <w:r w:rsidRPr="00F22E92">
        <w:rPr>
          <w:rFonts w:ascii="Arial" w:hAnsi="Arial" w:cs="Arial"/>
        </w:rPr>
        <w:t xml:space="preserve"> </w:t>
      </w:r>
    </w:p>
    <w:p w:rsidR="00D552B9" w:rsidRPr="00F22E92" w:rsidRDefault="00346470" w:rsidP="00D552B9">
      <w:pPr>
        <w:ind w:firstLine="720"/>
        <w:jc w:val="both"/>
        <w:rPr>
          <w:rFonts w:ascii="Arial" w:hAnsi="Arial" w:cs="Arial"/>
        </w:rPr>
      </w:pPr>
      <w:r w:rsidRPr="00F22E92">
        <w:rPr>
          <w:rFonts w:ascii="Arial" w:hAnsi="Arial" w:cs="Arial"/>
        </w:rPr>
        <w:t>P</w:t>
      </w:r>
      <w:r w:rsidR="00D552B9" w:rsidRPr="00F22E92">
        <w:rPr>
          <w:rFonts w:ascii="Arial" w:hAnsi="Arial" w:cs="Arial"/>
        </w:rPr>
        <w:t xml:space="preserve">opulaţia comunei a evoluat </w:t>
      </w:r>
      <w:r w:rsidR="00F22E92" w:rsidRPr="00F22E92">
        <w:rPr>
          <w:rFonts w:ascii="Arial" w:hAnsi="Arial" w:cs="Arial"/>
        </w:rPr>
        <w:t>oscilant,</w:t>
      </w:r>
      <w:r w:rsidR="00D552B9" w:rsidRPr="00F22E92">
        <w:rPr>
          <w:rFonts w:ascii="Arial" w:hAnsi="Arial" w:cs="Arial"/>
        </w:rPr>
        <w:t xml:space="preserve"> înregistrând o </w:t>
      </w:r>
      <w:r w:rsidR="00F22E92" w:rsidRPr="00F22E92">
        <w:rPr>
          <w:rFonts w:ascii="Arial" w:hAnsi="Arial" w:cs="Arial"/>
        </w:rPr>
        <w:t>scădere</w:t>
      </w:r>
      <w:r w:rsidR="00D552B9" w:rsidRPr="00F22E92">
        <w:rPr>
          <w:rFonts w:ascii="Arial" w:hAnsi="Arial" w:cs="Arial"/>
        </w:rPr>
        <w:t xml:space="preserve"> de </w:t>
      </w:r>
      <w:r w:rsidR="00F22E92" w:rsidRPr="00F22E92">
        <w:rPr>
          <w:rFonts w:ascii="Arial" w:hAnsi="Arial" w:cs="Arial"/>
        </w:rPr>
        <w:t>69</w:t>
      </w:r>
      <w:r w:rsidR="009827D2" w:rsidRPr="00F22E92">
        <w:rPr>
          <w:rFonts w:ascii="Arial" w:hAnsi="Arial" w:cs="Arial"/>
        </w:rPr>
        <w:t xml:space="preserve"> </w:t>
      </w:r>
      <w:r w:rsidR="00D552B9" w:rsidRPr="00F22E92">
        <w:rPr>
          <w:rFonts w:ascii="Arial" w:hAnsi="Arial" w:cs="Arial"/>
        </w:rPr>
        <w:t xml:space="preserve">persoane, adică </w:t>
      </w:r>
      <w:r w:rsidR="00F22E92" w:rsidRPr="00F22E92">
        <w:rPr>
          <w:rFonts w:ascii="Arial" w:hAnsi="Arial" w:cs="Arial"/>
        </w:rPr>
        <w:t>2,23</w:t>
      </w:r>
      <w:r w:rsidR="00D552B9" w:rsidRPr="00F22E92">
        <w:rPr>
          <w:rFonts w:ascii="Arial" w:hAnsi="Arial" w:cs="Arial"/>
        </w:rPr>
        <w:t>% în cifre relative.</w:t>
      </w:r>
    </w:p>
    <w:p w:rsidR="00346470" w:rsidRPr="00592820" w:rsidRDefault="00346470" w:rsidP="00D552B9">
      <w:pPr>
        <w:ind w:firstLine="720"/>
        <w:jc w:val="both"/>
        <w:rPr>
          <w:rFonts w:ascii="Arial" w:hAnsi="Arial" w:cs="Arial"/>
          <w:color w:val="1F497D"/>
        </w:rPr>
      </w:pPr>
    </w:p>
    <w:tbl>
      <w:tblPr>
        <w:tblW w:w="7446"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2279"/>
        <w:gridCol w:w="2139"/>
        <w:gridCol w:w="1483"/>
        <w:gridCol w:w="1545"/>
      </w:tblGrid>
      <w:tr w:rsidR="00607E1A" w:rsidRPr="00462A5C" w:rsidTr="00607E1A">
        <w:trPr>
          <w:trHeight w:val="419"/>
          <w:jc w:val="center"/>
        </w:trPr>
        <w:tc>
          <w:tcPr>
            <w:tcW w:w="2279" w:type="dxa"/>
            <w:shd w:val="clear" w:color="auto" w:fill="auto"/>
            <w:noWrap/>
          </w:tcPr>
          <w:p w:rsidR="00607E1A" w:rsidRPr="00462A5C" w:rsidRDefault="00607E1A" w:rsidP="00047A34">
            <w:pPr>
              <w:jc w:val="center"/>
              <w:rPr>
                <w:rFonts w:ascii="Arial" w:hAnsi="Arial" w:cs="Arial"/>
                <w:caps/>
              </w:rPr>
            </w:pPr>
            <w:r w:rsidRPr="00462A5C">
              <w:rPr>
                <w:rFonts w:ascii="Arial" w:hAnsi="Arial" w:cs="Arial"/>
                <w:caps/>
              </w:rPr>
              <w:t>An</w:t>
            </w:r>
          </w:p>
        </w:tc>
        <w:tc>
          <w:tcPr>
            <w:tcW w:w="2172" w:type="dxa"/>
            <w:shd w:val="clear" w:color="auto" w:fill="auto"/>
          </w:tcPr>
          <w:p w:rsidR="00607E1A" w:rsidRPr="00462A5C" w:rsidRDefault="00607E1A" w:rsidP="00FA0B66">
            <w:pPr>
              <w:rPr>
                <w:rFonts w:ascii="Arial" w:hAnsi="Arial" w:cs="Arial"/>
                <w:b/>
                <w:bCs/>
                <w:caps/>
              </w:rPr>
            </w:pPr>
            <w:r w:rsidRPr="00462A5C">
              <w:rPr>
                <w:rFonts w:ascii="Arial" w:hAnsi="Arial" w:cs="Arial"/>
                <w:b/>
                <w:bCs/>
                <w:caps/>
              </w:rPr>
              <w:t>Pop.Totala</w:t>
            </w:r>
          </w:p>
        </w:tc>
        <w:tc>
          <w:tcPr>
            <w:tcW w:w="1420" w:type="dxa"/>
          </w:tcPr>
          <w:p w:rsidR="00607E1A" w:rsidRPr="00462A5C" w:rsidRDefault="00985558" w:rsidP="00FA0B66">
            <w:pPr>
              <w:rPr>
                <w:rFonts w:ascii="Arial" w:hAnsi="Arial" w:cs="Arial"/>
                <w:b/>
                <w:bCs/>
                <w:caps/>
              </w:rPr>
            </w:pPr>
            <w:r w:rsidRPr="00462A5C">
              <w:rPr>
                <w:rFonts w:ascii="Arial" w:hAnsi="Arial" w:cs="Arial"/>
                <w:b/>
                <w:bCs/>
                <w:caps/>
              </w:rPr>
              <w:t>MASCULIN</w:t>
            </w:r>
          </w:p>
        </w:tc>
        <w:tc>
          <w:tcPr>
            <w:tcW w:w="1575" w:type="dxa"/>
          </w:tcPr>
          <w:p w:rsidR="00607E1A" w:rsidRPr="00462A5C" w:rsidRDefault="00985558" w:rsidP="00FA0B66">
            <w:pPr>
              <w:rPr>
                <w:rFonts w:ascii="Arial" w:hAnsi="Arial" w:cs="Arial"/>
                <w:b/>
                <w:bCs/>
                <w:caps/>
              </w:rPr>
            </w:pPr>
            <w:r w:rsidRPr="00462A5C">
              <w:rPr>
                <w:rFonts w:ascii="Arial" w:hAnsi="Arial" w:cs="Arial"/>
                <w:b/>
                <w:bCs/>
                <w:caps/>
              </w:rPr>
              <w:t>FEMININ</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1997</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3097</w:t>
            </w:r>
          </w:p>
        </w:tc>
        <w:tc>
          <w:tcPr>
            <w:tcW w:w="1420" w:type="dxa"/>
          </w:tcPr>
          <w:p w:rsidR="00607E1A" w:rsidRPr="00462A5C" w:rsidRDefault="00985558" w:rsidP="00047A34">
            <w:pPr>
              <w:jc w:val="center"/>
              <w:rPr>
                <w:rFonts w:ascii="Arial" w:hAnsi="Arial" w:cs="Arial"/>
              </w:rPr>
            </w:pPr>
            <w:r w:rsidRPr="00462A5C">
              <w:rPr>
                <w:rFonts w:ascii="Arial" w:hAnsi="Arial" w:cs="Arial"/>
              </w:rPr>
              <w:t>1543</w:t>
            </w:r>
          </w:p>
        </w:tc>
        <w:tc>
          <w:tcPr>
            <w:tcW w:w="1575" w:type="dxa"/>
          </w:tcPr>
          <w:p w:rsidR="00607E1A" w:rsidRPr="00462A5C" w:rsidRDefault="00985558" w:rsidP="00047A34">
            <w:pPr>
              <w:jc w:val="center"/>
              <w:rPr>
                <w:rFonts w:ascii="Arial" w:hAnsi="Arial" w:cs="Arial"/>
              </w:rPr>
            </w:pPr>
            <w:r w:rsidRPr="00462A5C">
              <w:rPr>
                <w:rFonts w:ascii="Arial" w:hAnsi="Arial" w:cs="Arial"/>
              </w:rPr>
              <w:t>1554</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1998</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3123</w:t>
            </w:r>
          </w:p>
        </w:tc>
        <w:tc>
          <w:tcPr>
            <w:tcW w:w="1420" w:type="dxa"/>
          </w:tcPr>
          <w:p w:rsidR="00607E1A" w:rsidRPr="00462A5C" w:rsidRDefault="00985558" w:rsidP="00047A34">
            <w:pPr>
              <w:jc w:val="center"/>
              <w:rPr>
                <w:rFonts w:ascii="Arial" w:hAnsi="Arial" w:cs="Arial"/>
              </w:rPr>
            </w:pPr>
            <w:r w:rsidRPr="00462A5C">
              <w:rPr>
                <w:rFonts w:ascii="Arial" w:hAnsi="Arial" w:cs="Arial"/>
              </w:rPr>
              <w:t>1563</w:t>
            </w:r>
          </w:p>
        </w:tc>
        <w:tc>
          <w:tcPr>
            <w:tcW w:w="1575" w:type="dxa"/>
          </w:tcPr>
          <w:p w:rsidR="00607E1A" w:rsidRPr="00462A5C" w:rsidRDefault="00985558" w:rsidP="00047A34">
            <w:pPr>
              <w:jc w:val="center"/>
              <w:rPr>
                <w:rFonts w:ascii="Arial" w:hAnsi="Arial" w:cs="Arial"/>
              </w:rPr>
            </w:pPr>
            <w:r w:rsidRPr="00462A5C">
              <w:rPr>
                <w:rFonts w:ascii="Arial" w:hAnsi="Arial" w:cs="Arial"/>
              </w:rPr>
              <w:t>1560</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1999</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3134</w:t>
            </w:r>
          </w:p>
        </w:tc>
        <w:tc>
          <w:tcPr>
            <w:tcW w:w="1420" w:type="dxa"/>
          </w:tcPr>
          <w:p w:rsidR="00607E1A" w:rsidRPr="00462A5C" w:rsidRDefault="00985558" w:rsidP="00047A34">
            <w:pPr>
              <w:jc w:val="center"/>
              <w:rPr>
                <w:rFonts w:ascii="Arial" w:hAnsi="Arial" w:cs="Arial"/>
              </w:rPr>
            </w:pPr>
            <w:r w:rsidRPr="00462A5C">
              <w:rPr>
                <w:rFonts w:ascii="Arial" w:hAnsi="Arial" w:cs="Arial"/>
              </w:rPr>
              <w:t>1582</w:t>
            </w:r>
          </w:p>
        </w:tc>
        <w:tc>
          <w:tcPr>
            <w:tcW w:w="1575" w:type="dxa"/>
          </w:tcPr>
          <w:p w:rsidR="00607E1A" w:rsidRPr="00462A5C" w:rsidRDefault="00985558" w:rsidP="00047A34">
            <w:pPr>
              <w:jc w:val="center"/>
              <w:rPr>
                <w:rFonts w:ascii="Arial" w:hAnsi="Arial" w:cs="Arial"/>
              </w:rPr>
            </w:pPr>
            <w:r w:rsidRPr="00462A5C">
              <w:rPr>
                <w:rFonts w:ascii="Arial" w:hAnsi="Arial" w:cs="Arial"/>
              </w:rPr>
              <w:t>1552</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2000</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3135</w:t>
            </w:r>
          </w:p>
        </w:tc>
        <w:tc>
          <w:tcPr>
            <w:tcW w:w="1420" w:type="dxa"/>
          </w:tcPr>
          <w:p w:rsidR="00607E1A" w:rsidRPr="00462A5C" w:rsidRDefault="00985558" w:rsidP="00047A34">
            <w:pPr>
              <w:jc w:val="center"/>
              <w:rPr>
                <w:rFonts w:ascii="Arial" w:hAnsi="Arial" w:cs="Arial"/>
              </w:rPr>
            </w:pPr>
            <w:r w:rsidRPr="00462A5C">
              <w:rPr>
                <w:rFonts w:ascii="Arial" w:hAnsi="Arial" w:cs="Arial"/>
              </w:rPr>
              <w:t>1578</w:t>
            </w:r>
          </w:p>
        </w:tc>
        <w:tc>
          <w:tcPr>
            <w:tcW w:w="1575" w:type="dxa"/>
          </w:tcPr>
          <w:p w:rsidR="00607E1A" w:rsidRPr="00462A5C" w:rsidRDefault="00985558" w:rsidP="00047A34">
            <w:pPr>
              <w:jc w:val="center"/>
              <w:rPr>
                <w:rFonts w:ascii="Arial" w:hAnsi="Arial" w:cs="Arial"/>
              </w:rPr>
            </w:pPr>
            <w:r w:rsidRPr="00462A5C">
              <w:rPr>
                <w:rFonts w:ascii="Arial" w:hAnsi="Arial" w:cs="Arial"/>
              </w:rPr>
              <w:t>1557</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2001</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3164</w:t>
            </w:r>
          </w:p>
        </w:tc>
        <w:tc>
          <w:tcPr>
            <w:tcW w:w="1420" w:type="dxa"/>
          </w:tcPr>
          <w:p w:rsidR="00607E1A" w:rsidRPr="00462A5C" w:rsidRDefault="00985558" w:rsidP="00047A34">
            <w:pPr>
              <w:jc w:val="center"/>
              <w:rPr>
                <w:rFonts w:ascii="Arial" w:hAnsi="Arial" w:cs="Arial"/>
              </w:rPr>
            </w:pPr>
            <w:r w:rsidRPr="00462A5C">
              <w:rPr>
                <w:rFonts w:ascii="Arial" w:hAnsi="Arial" w:cs="Arial"/>
              </w:rPr>
              <w:t>1571</w:t>
            </w:r>
          </w:p>
        </w:tc>
        <w:tc>
          <w:tcPr>
            <w:tcW w:w="1575" w:type="dxa"/>
          </w:tcPr>
          <w:p w:rsidR="00607E1A" w:rsidRPr="00462A5C" w:rsidRDefault="00985558" w:rsidP="00047A34">
            <w:pPr>
              <w:jc w:val="center"/>
              <w:rPr>
                <w:rFonts w:ascii="Arial" w:hAnsi="Arial" w:cs="Arial"/>
              </w:rPr>
            </w:pPr>
            <w:r w:rsidRPr="00462A5C">
              <w:rPr>
                <w:rFonts w:ascii="Arial" w:hAnsi="Arial" w:cs="Arial"/>
              </w:rPr>
              <w:t>1593</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2002</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3147</w:t>
            </w:r>
          </w:p>
        </w:tc>
        <w:tc>
          <w:tcPr>
            <w:tcW w:w="1420" w:type="dxa"/>
          </w:tcPr>
          <w:p w:rsidR="00607E1A" w:rsidRPr="00462A5C" w:rsidRDefault="00985558" w:rsidP="00047A34">
            <w:pPr>
              <w:jc w:val="center"/>
              <w:rPr>
                <w:rFonts w:ascii="Arial" w:hAnsi="Arial" w:cs="Arial"/>
              </w:rPr>
            </w:pPr>
            <w:r w:rsidRPr="00462A5C">
              <w:rPr>
                <w:rFonts w:ascii="Arial" w:hAnsi="Arial" w:cs="Arial"/>
              </w:rPr>
              <w:t>1566</w:t>
            </w:r>
          </w:p>
        </w:tc>
        <w:tc>
          <w:tcPr>
            <w:tcW w:w="1575" w:type="dxa"/>
          </w:tcPr>
          <w:p w:rsidR="00607E1A" w:rsidRPr="00462A5C" w:rsidRDefault="00985558" w:rsidP="00047A34">
            <w:pPr>
              <w:jc w:val="center"/>
              <w:rPr>
                <w:rFonts w:ascii="Arial" w:hAnsi="Arial" w:cs="Arial"/>
              </w:rPr>
            </w:pPr>
            <w:r w:rsidRPr="00462A5C">
              <w:rPr>
                <w:rFonts w:ascii="Arial" w:hAnsi="Arial" w:cs="Arial"/>
              </w:rPr>
              <w:t>1581</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2003</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3120</w:t>
            </w:r>
          </w:p>
        </w:tc>
        <w:tc>
          <w:tcPr>
            <w:tcW w:w="1420" w:type="dxa"/>
          </w:tcPr>
          <w:p w:rsidR="00607E1A" w:rsidRPr="00462A5C" w:rsidRDefault="00985558" w:rsidP="00047A34">
            <w:pPr>
              <w:jc w:val="center"/>
              <w:rPr>
                <w:rFonts w:ascii="Arial" w:hAnsi="Arial" w:cs="Arial"/>
              </w:rPr>
            </w:pPr>
            <w:r w:rsidRPr="00462A5C">
              <w:rPr>
                <w:rFonts w:ascii="Arial" w:hAnsi="Arial" w:cs="Arial"/>
              </w:rPr>
              <w:t>1566</w:t>
            </w:r>
          </w:p>
        </w:tc>
        <w:tc>
          <w:tcPr>
            <w:tcW w:w="1575" w:type="dxa"/>
          </w:tcPr>
          <w:p w:rsidR="00607E1A" w:rsidRPr="00462A5C" w:rsidRDefault="00985558" w:rsidP="00047A34">
            <w:pPr>
              <w:jc w:val="center"/>
              <w:rPr>
                <w:rFonts w:ascii="Arial" w:hAnsi="Arial" w:cs="Arial"/>
              </w:rPr>
            </w:pPr>
            <w:r w:rsidRPr="00462A5C">
              <w:rPr>
                <w:rFonts w:ascii="Arial" w:hAnsi="Arial" w:cs="Arial"/>
              </w:rPr>
              <w:t>1581</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2004</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3108</w:t>
            </w:r>
          </w:p>
        </w:tc>
        <w:tc>
          <w:tcPr>
            <w:tcW w:w="1420" w:type="dxa"/>
          </w:tcPr>
          <w:p w:rsidR="00607E1A" w:rsidRPr="00462A5C" w:rsidRDefault="00985558" w:rsidP="00047A34">
            <w:pPr>
              <w:jc w:val="center"/>
              <w:rPr>
                <w:rFonts w:ascii="Arial" w:hAnsi="Arial" w:cs="Arial"/>
              </w:rPr>
            </w:pPr>
            <w:r w:rsidRPr="00462A5C">
              <w:rPr>
                <w:rFonts w:ascii="Arial" w:hAnsi="Arial" w:cs="Arial"/>
              </w:rPr>
              <w:t>1550</w:t>
            </w:r>
          </w:p>
        </w:tc>
        <w:tc>
          <w:tcPr>
            <w:tcW w:w="1575" w:type="dxa"/>
          </w:tcPr>
          <w:p w:rsidR="00607E1A" w:rsidRPr="00462A5C" w:rsidRDefault="00985558" w:rsidP="00047A34">
            <w:pPr>
              <w:jc w:val="center"/>
              <w:rPr>
                <w:rFonts w:ascii="Arial" w:hAnsi="Arial" w:cs="Arial"/>
              </w:rPr>
            </w:pPr>
            <w:r w:rsidRPr="00462A5C">
              <w:rPr>
                <w:rFonts w:ascii="Arial" w:hAnsi="Arial" w:cs="Arial"/>
              </w:rPr>
              <w:t>1570</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2005</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3106</w:t>
            </w:r>
          </w:p>
        </w:tc>
        <w:tc>
          <w:tcPr>
            <w:tcW w:w="1420" w:type="dxa"/>
          </w:tcPr>
          <w:p w:rsidR="00607E1A" w:rsidRPr="00462A5C" w:rsidRDefault="00985558" w:rsidP="00047A34">
            <w:pPr>
              <w:jc w:val="center"/>
              <w:rPr>
                <w:rFonts w:ascii="Arial" w:hAnsi="Arial" w:cs="Arial"/>
              </w:rPr>
            </w:pPr>
            <w:r w:rsidRPr="00462A5C">
              <w:rPr>
                <w:rFonts w:ascii="Arial" w:hAnsi="Arial" w:cs="Arial"/>
              </w:rPr>
              <w:t>1553</w:t>
            </w:r>
          </w:p>
        </w:tc>
        <w:tc>
          <w:tcPr>
            <w:tcW w:w="1575" w:type="dxa"/>
          </w:tcPr>
          <w:p w:rsidR="00607E1A" w:rsidRPr="00462A5C" w:rsidRDefault="00985558" w:rsidP="00047A34">
            <w:pPr>
              <w:jc w:val="center"/>
              <w:rPr>
                <w:rFonts w:ascii="Arial" w:hAnsi="Arial" w:cs="Arial"/>
              </w:rPr>
            </w:pPr>
            <w:r w:rsidRPr="00462A5C">
              <w:rPr>
                <w:rFonts w:ascii="Arial" w:hAnsi="Arial" w:cs="Arial"/>
              </w:rPr>
              <w:t>1555</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2006</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3112</w:t>
            </w:r>
          </w:p>
        </w:tc>
        <w:tc>
          <w:tcPr>
            <w:tcW w:w="1420" w:type="dxa"/>
          </w:tcPr>
          <w:p w:rsidR="00607E1A" w:rsidRPr="00462A5C" w:rsidRDefault="00985558" w:rsidP="00047A34">
            <w:pPr>
              <w:jc w:val="center"/>
              <w:rPr>
                <w:rFonts w:ascii="Arial" w:hAnsi="Arial" w:cs="Arial"/>
              </w:rPr>
            </w:pPr>
            <w:r w:rsidRPr="00462A5C">
              <w:rPr>
                <w:rFonts w:ascii="Arial" w:hAnsi="Arial" w:cs="Arial"/>
              </w:rPr>
              <w:t>1564</w:t>
            </w:r>
          </w:p>
        </w:tc>
        <w:tc>
          <w:tcPr>
            <w:tcW w:w="1575" w:type="dxa"/>
          </w:tcPr>
          <w:p w:rsidR="00607E1A" w:rsidRPr="00462A5C" w:rsidRDefault="00985558" w:rsidP="00047A34">
            <w:pPr>
              <w:jc w:val="center"/>
              <w:rPr>
                <w:rFonts w:ascii="Arial" w:hAnsi="Arial" w:cs="Arial"/>
              </w:rPr>
            </w:pPr>
            <w:r w:rsidRPr="00462A5C">
              <w:rPr>
                <w:rFonts w:ascii="Arial" w:hAnsi="Arial" w:cs="Arial"/>
              </w:rPr>
              <w:t>1542</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2007</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3100</w:t>
            </w:r>
          </w:p>
        </w:tc>
        <w:tc>
          <w:tcPr>
            <w:tcW w:w="1420" w:type="dxa"/>
          </w:tcPr>
          <w:p w:rsidR="00607E1A" w:rsidRPr="00462A5C" w:rsidRDefault="00985558" w:rsidP="00047A34">
            <w:pPr>
              <w:jc w:val="center"/>
              <w:rPr>
                <w:rFonts w:ascii="Arial" w:hAnsi="Arial" w:cs="Arial"/>
              </w:rPr>
            </w:pPr>
            <w:r w:rsidRPr="00462A5C">
              <w:rPr>
                <w:rFonts w:ascii="Arial" w:hAnsi="Arial" w:cs="Arial"/>
              </w:rPr>
              <w:t>1562</w:t>
            </w:r>
          </w:p>
        </w:tc>
        <w:tc>
          <w:tcPr>
            <w:tcW w:w="1575" w:type="dxa"/>
          </w:tcPr>
          <w:p w:rsidR="00607E1A" w:rsidRPr="00462A5C" w:rsidRDefault="00985558" w:rsidP="00047A34">
            <w:pPr>
              <w:jc w:val="center"/>
              <w:rPr>
                <w:rFonts w:ascii="Arial" w:hAnsi="Arial" w:cs="Arial"/>
              </w:rPr>
            </w:pPr>
            <w:r w:rsidRPr="00462A5C">
              <w:rPr>
                <w:rFonts w:ascii="Arial" w:hAnsi="Arial" w:cs="Arial"/>
              </w:rPr>
              <w:t>1550</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2008</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3080</w:t>
            </w:r>
          </w:p>
        </w:tc>
        <w:tc>
          <w:tcPr>
            <w:tcW w:w="1420" w:type="dxa"/>
          </w:tcPr>
          <w:p w:rsidR="00607E1A" w:rsidRPr="00462A5C" w:rsidRDefault="00462A5C" w:rsidP="00047A34">
            <w:pPr>
              <w:jc w:val="center"/>
              <w:rPr>
                <w:rFonts w:ascii="Arial" w:hAnsi="Arial" w:cs="Arial"/>
              </w:rPr>
            </w:pPr>
            <w:r w:rsidRPr="00462A5C">
              <w:rPr>
                <w:rFonts w:ascii="Arial" w:hAnsi="Arial" w:cs="Arial"/>
              </w:rPr>
              <w:t>1553</w:t>
            </w:r>
          </w:p>
        </w:tc>
        <w:tc>
          <w:tcPr>
            <w:tcW w:w="1575" w:type="dxa"/>
          </w:tcPr>
          <w:p w:rsidR="00607E1A" w:rsidRPr="00462A5C" w:rsidRDefault="00462A5C" w:rsidP="00047A34">
            <w:pPr>
              <w:jc w:val="center"/>
              <w:rPr>
                <w:rFonts w:ascii="Arial" w:hAnsi="Arial" w:cs="Arial"/>
              </w:rPr>
            </w:pPr>
            <w:r w:rsidRPr="00462A5C">
              <w:rPr>
                <w:rFonts w:ascii="Arial" w:hAnsi="Arial" w:cs="Arial"/>
              </w:rPr>
              <w:t>1527</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2009</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3069</w:t>
            </w:r>
          </w:p>
        </w:tc>
        <w:tc>
          <w:tcPr>
            <w:tcW w:w="1420" w:type="dxa"/>
          </w:tcPr>
          <w:p w:rsidR="00607E1A" w:rsidRPr="00462A5C" w:rsidRDefault="00462A5C" w:rsidP="00047A34">
            <w:pPr>
              <w:jc w:val="center"/>
              <w:rPr>
                <w:rFonts w:ascii="Arial" w:hAnsi="Arial" w:cs="Arial"/>
              </w:rPr>
            </w:pPr>
            <w:r w:rsidRPr="00462A5C">
              <w:rPr>
                <w:rFonts w:ascii="Arial" w:hAnsi="Arial" w:cs="Arial"/>
              </w:rPr>
              <w:t>1552</w:t>
            </w:r>
          </w:p>
        </w:tc>
        <w:tc>
          <w:tcPr>
            <w:tcW w:w="1575" w:type="dxa"/>
          </w:tcPr>
          <w:p w:rsidR="00607E1A" w:rsidRPr="00462A5C" w:rsidRDefault="00462A5C" w:rsidP="00047A34">
            <w:pPr>
              <w:jc w:val="center"/>
              <w:rPr>
                <w:rFonts w:ascii="Arial" w:hAnsi="Arial" w:cs="Arial"/>
              </w:rPr>
            </w:pPr>
            <w:r w:rsidRPr="00462A5C">
              <w:rPr>
                <w:rFonts w:ascii="Arial" w:hAnsi="Arial" w:cs="Arial"/>
              </w:rPr>
              <w:t>1517</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2010</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3028</w:t>
            </w:r>
          </w:p>
        </w:tc>
        <w:tc>
          <w:tcPr>
            <w:tcW w:w="1420" w:type="dxa"/>
          </w:tcPr>
          <w:p w:rsidR="00607E1A" w:rsidRPr="00462A5C" w:rsidRDefault="00462A5C" w:rsidP="00047A34">
            <w:pPr>
              <w:jc w:val="center"/>
              <w:rPr>
                <w:rFonts w:ascii="Arial" w:hAnsi="Arial" w:cs="Arial"/>
              </w:rPr>
            </w:pPr>
            <w:r w:rsidRPr="00462A5C">
              <w:rPr>
                <w:rFonts w:ascii="Arial" w:hAnsi="Arial" w:cs="Arial"/>
              </w:rPr>
              <w:t>1516</w:t>
            </w:r>
          </w:p>
        </w:tc>
        <w:tc>
          <w:tcPr>
            <w:tcW w:w="1575" w:type="dxa"/>
          </w:tcPr>
          <w:p w:rsidR="00607E1A" w:rsidRPr="00462A5C" w:rsidRDefault="00462A5C" w:rsidP="00047A34">
            <w:pPr>
              <w:jc w:val="center"/>
              <w:rPr>
                <w:rFonts w:ascii="Arial" w:hAnsi="Arial" w:cs="Arial"/>
              </w:rPr>
            </w:pPr>
            <w:r w:rsidRPr="00462A5C">
              <w:rPr>
                <w:rFonts w:ascii="Arial" w:hAnsi="Arial" w:cs="Arial"/>
              </w:rPr>
              <w:t>1512</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2011</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3060</w:t>
            </w:r>
          </w:p>
        </w:tc>
        <w:tc>
          <w:tcPr>
            <w:tcW w:w="1420" w:type="dxa"/>
          </w:tcPr>
          <w:p w:rsidR="00607E1A" w:rsidRPr="00462A5C" w:rsidRDefault="00462A5C" w:rsidP="00047A34">
            <w:pPr>
              <w:jc w:val="center"/>
              <w:rPr>
                <w:rFonts w:ascii="Arial" w:hAnsi="Arial" w:cs="Arial"/>
              </w:rPr>
            </w:pPr>
            <w:r w:rsidRPr="00462A5C">
              <w:rPr>
                <w:rFonts w:ascii="Arial" w:hAnsi="Arial" w:cs="Arial"/>
              </w:rPr>
              <w:t>1541</w:t>
            </w:r>
          </w:p>
        </w:tc>
        <w:tc>
          <w:tcPr>
            <w:tcW w:w="1575" w:type="dxa"/>
          </w:tcPr>
          <w:p w:rsidR="00607E1A" w:rsidRPr="00462A5C" w:rsidRDefault="00462A5C" w:rsidP="00047A34">
            <w:pPr>
              <w:jc w:val="center"/>
              <w:rPr>
                <w:rFonts w:ascii="Arial" w:hAnsi="Arial" w:cs="Arial"/>
              </w:rPr>
            </w:pPr>
            <w:r w:rsidRPr="00462A5C">
              <w:rPr>
                <w:rFonts w:ascii="Arial" w:hAnsi="Arial" w:cs="Arial"/>
              </w:rPr>
              <w:t>1519</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lastRenderedPageBreak/>
              <w:t>2012</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3035</w:t>
            </w:r>
          </w:p>
        </w:tc>
        <w:tc>
          <w:tcPr>
            <w:tcW w:w="1420" w:type="dxa"/>
          </w:tcPr>
          <w:p w:rsidR="00607E1A" w:rsidRPr="00462A5C" w:rsidRDefault="00462A5C" w:rsidP="00047A34">
            <w:pPr>
              <w:jc w:val="center"/>
              <w:rPr>
                <w:rFonts w:ascii="Arial" w:hAnsi="Arial" w:cs="Arial"/>
              </w:rPr>
            </w:pPr>
            <w:r w:rsidRPr="00462A5C">
              <w:rPr>
                <w:rFonts w:ascii="Arial" w:hAnsi="Arial" w:cs="Arial"/>
              </w:rPr>
              <w:t>1525</w:t>
            </w:r>
          </w:p>
        </w:tc>
        <w:tc>
          <w:tcPr>
            <w:tcW w:w="1575" w:type="dxa"/>
          </w:tcPr>
          <w:p w:rsidR="00607E1A" w:rsidRPr="00462A5C" w:rsidRDefault="00462A5C" w:rsidP="00047A34">
            <w:pPr>
              <w:jc w:val="center"/>
              <w:rPr>
                <w:rFonts w:ascii="Arial" w:hAnsi="Arial" w:cs="Arial"/>
              </w:rPr>
            </w:pPr>
            <w:r w:rsidRPr="00462A5C">
              <w:rPr>
                <w:rFonts w:ascii="Arial" w:hAnsi="Arial" w:cs="Arial"/>
              </w:rPr>
              <w:t>1510</w:t>
            </w:r>
          </w:p>
        </w:tc>
      </w:tr>
      <w:tr w:rsidR="00607E1A" w:rsidRPr="00462A5C" w:rsidTr="00607E1A">
        <w:trPr>
          <w:trHeight w:val="312"/>
          <w:jc w:val="center"/>
        </w:trPr>
        <w:tc>
          <w:tcPr>
            <w:tcW w:w="2279" w:type="dxa"/>
            <w:shd w:val="clear" w:color="auto" w:fill="auto"/>
            <w:noWrap/>
          </w:tcPr>
          <w:p w:rsidR="00607E1A" w:rsidRPr="00462A5C" w:rsidRDefault="00607E1A" w:rsidP="00047A34">
            <w:pPr>
              <w:jc w:val="center"/>
              <w:rPr>
                <w:rFonts w:ascii="Arial" w:hAnsi="Arial" w:cs="Arial"/>
              </w:rPr>
            </w:pPr>
            <w:r w:rsidRPr="00462A5C">
              <w:rPr>
                <w:rFonts w:ascii="Arial" w:hAnsi="Arial" w:cs="Arial"/>
              </w:rPr>
              <w:t>2013</w:t>
            </w:r>
          </w:p>
        </w:tc>
        <w:tc>
          <w:tcPr>
            <w:tcW w:w="2172" w:type="dxa"/>
            <w:shd w:val="clear" w:color="auto" w:fill="auto"/>
          </w:tcPr>
          <w:p w:rsidR="00607E1A" w:rsidRPr="00462A5C" w:rsidRDefault="00607E1A" w:rsidP="00047A34">
            <w:pPr>
              <w:jc w:val="center"/>
              <w:rPr>
                <w:rFonts w:ascii="Arial" w:hAnsi="Arial" w:cs="Arial"/>
              </w:rPr>
            </w:pPr>
            <w:r w:rsidRPr="00462A5C">
              <w:rPr>
                <w:rFonts w:ascii="Arial" w:hAnsi="Arial" w:cs="Arial"/>
              </w:rPr>
              <w:t>3028</w:t>
            </w:r>
          </w:p>
        </w:tc>
        <w:tc>
          <w:tcPr>
            <w:tcW w:w="1420" w:type="dxa"/>
          </w:tcPr>
          <w:p w:rsidR="00607E1A" w:rsidRPr="00462A5C" w:rsidRDefault="00462A5C" w:rsidP="00047A34">
            <w:pPr>
              <w:jc w:val="center"/>
              <w:rPr>
                <w:rFonts w:ascii="Arial" w:hAnsi="Arial" w:cs="Arial"/>
              </w:rPr>
            </w:pPr>
            <w:r w:rsidRPr="00462A5C">
              <w:rPr>
                <w:rFonts w:ascii="Arial" w:hAnsi="Arial" w:cs="Arial"/>
              </w:rPr>
              <w:t>1525</w:t>
            </w:r>
          </w:p>
        </w:tc>
        <w:tc>
          <w:tcPr>
            <w:tcW w:w="1575" w:type="dxa"/>
          </w:tcPr>
          <w:p w:rsidR="00607E1A" w:rsidRPr="00462A5C" w:rsidRDefault="00462A5C" w:rsidP="00047A34">
            <w:pPr>
              <w:jc w:val="center"/>
              <w:rPr>
                <w:rFonts w:ascii="Arial" w:hAnsi="Arial" w:cs="Arial"/>
              </w:rPr>
            </w:pPr>
            <w:r w:rsidRPr="00462A5C">
              <w:rPr>
                <w:rFonts w:ascii="Arial" w:hAnsi="Arial" w:cs="Arial"/>
              </w:rPr>
              <w:t>1503</w:t>
            </w:r>
          </w:p>
        </w:tc>
      </w:tr>
    </w:tbl>
    <w:p w:rsidR="00D552B9" w:rsidRPr="00F22E92" w:rsidRDefault="007E298F" w:rsidP="007E298F">
      <w:pPr>
        <w:ind w:firstLine="720"/>
        <w:rPr>
          <w:rFonts w:ascii="Arial" w:hAnsi="Arial" w:cs="Arial"/>
          <w:i/>
          <w:sz w:val="20"/>
        </w:rPr>
      </w:pPr>
      <w:r w:rsidRPr="00F22E92">
        <w:rPr>
          <w:rFonts w:ascii="Arial" w:hAnsi="Arial" w:cs="Arial"/>
          <w:i/>
          <w:sz w:val="20"/>
        </w:rPr>
        <w:t xml:space="preserve">                                                           </w:t>
      </w:r>
      <w:r w:rsidR="00820DC2" w:rsidRPr="00F22E92">
        <w:rPr>
          <w:rFonts w:ascii="Arial" w:hAnsi="Arial" w:cs="Arial"/>
          <w:i/>
          <w:sz w:val="20"/>
        </w:rPr>
        <w:t>Sursa: INSSE, 2014</w:t>
      </w:r>
    </w:p>
    <w:p w:rsidR="00D552B9" w:rsidRPr="00592820" w:rsidRDefault="00D552B9" w:rsidP="00D552B9">
      <w:pPr>
        <w:ind w:firstLine="720"/>
        <w:jc w:val="center"/>
        <w:rPr>
          <w:rFonts w:ascii="Arial" w:hAnsi="Arial" w:cs="Arial"/>
          <w:i/>
          <w:color w:val="1F497D"/>
          <w:sz w:val="20"/>
        </w:rPr>
      </w:pPr>
    </w:p>
    <w:p w:rsidR="0009078D" w:rsidRPr="00BC63D0" w:rsidRDefault="002F42AF" w:rsidP="00BC63D0">
      <w:pPr>
        <w:tabs>
          <w:tab w:val="left" w:pos="0"/>
        </w:tabs>
        <w:jc w:val="center"/>
        <w:rPr>
          <w:rFonts w:ascii="Arial" w:hAnsi="Arial" w:cs="Arial"/>
          <w:color w:val="1F497D"/>
        </w:rPr>
      </w:pPr>
      <w:r>
        <w:rPr>
          <w:rFonts w:ascii="Arial" w:hAnsi="Arial" w:cs="Arial"/>
          <w:noProof/>
          <w:color w:val="1F497D"/>
          <w:lang w:val="en-US" w:eastAsia="en-US"/>
        </w:rPr>
        <w:drawing>
          <wp:inline distT="0" distB="0" distL="0" distR="0">
            <wp:extent cx="4997450" cy="3402330"/>
            <wp:effectExtent l="19050" t="19050" r="12700" b="26670"/>
            <wp:docPr id="10" name="Char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24" cstate="print"/>
                    <a:srcRect/>
                    <a:stretch>
                      <a:fillRect/>
                    </a:stretch>
                  </pic:blipFill>
                  <pic:spPr bwMode="auto">
                    <a:xfrm>
                      <a:off x="0" y="0"/>
                      <a:ext cx="4997450" cy="3402330"/>
                    </a:xfrm>
                    <a:prstGeom prst="rect">
                      <a:avLst/>
                    </a:prstGeom>
                    <a:noFill/>
                    <a:ln w="6350" cmpd="sng">
                      <a:solidFill>
                        <a:srgbClr val="000000"/>
                      </a:solidFill>
                      <a:miter lim="800000"/>
                      <a:headEnd/>
                      <a:tailEnd/>
                    </a:ln>
                    <a:effectLst/>
                  </pic:spPr>
                </pic:pic>
              </a:graphicData>
            </a:graphic>
          </wp:inline>
        </w:drawing>
      </w:r>
    </w:p>
    <w:p w:rsidR="00D552B9" w:rsidRPr="0009078D" w:rsidRDefault="0009078D" w:rsidP="00D552B9">
      <w:pPr>
        <w:ind w:firstLine="720"/>
        <w:jc w:val="center"/>
        <w:rPr>
          <w:rFonts w:ascii="Arial" w:hAnsi="Arial" w:cs="Arial"/>
          <w:i/>
          <w:sz w:val="20"/>
        </w:rPr>
      </w:pPr>
      <w:r w:rsidRPr="0009078D">
        <w:rPr>
          <w:rFonts w:ascii="Arial" w:hAnsi="Arial" w:cs="Arial"/>
          <w:i/>
          <w:sz w:val="20"/>
        </w:rPr>
        <w:t>Sursa: INSSE, 2014</w:t>
      </w:r>
    </w:p>
    <w:p w:rsidR="00D552B9" w:rsidRPr="00592820" w:rsidRDefault="00D552B9" w:rsidP="00D552B9">
      <w:pPr>
        <w:ind w:firstLine="720"/>
        <w:jc w:val="center"/>
        <w:rPr>
          <w:rFonts w:ascii="Arial" w:hAnsi="Arial" w:cs="Arial"/>
          <w:i/>
          <w:color w:val="1F497D"/>
          <w:sz w:val="20"/>
        </w:rPr>
      </w:pPr>
    </w:p>
    <w:p w:rsidR="00D552B9" w:rsidRPr="004608CF" w:rsidRDefault="00D552B9" w:rsidP="00D552B9">
      <w:pPr>
        <w:ind w:firstLine="720"/>
        <w:jc w:val="both"/>
        <w:rPr>
          <w:rFonts w:ascii="Arial" w:hAnsi="Arial" w:cs="Arial"/>
          <w:b/>
        </w:rPr>
      </w:pPr>
      <w:r w:rsidRPr="004608CF">
        <w:rPr>
          <w:rFonts w:ascii="Arial" w:hAnsi="Arial" w:cs="Arial"/>
          <w:b/>
        </w:rPr>
        <w:t xml:space="preserve">Densitatea populaţiei </w:t>
      </w:r>
    </w:p>
    <w:p w:rsidR="00D552B9" w:rsidRPr="004608CF" w:rsidRDefault="00D552B9" w:rsidP="00D552B9">
      <w:pPr>
        <w:ind w:firstLine="720"/>
        <w:jc w:val="both"/>
        <w:rPr>
          <w:rFonts w:ascii="Arial" w:hAnsi="Arial" w:cs="Arial"/>
          <w:b/>
        </w:rPr>
      </w:pPr>
    </w:p>
    <w:p w:rsidR="000E2C6F" w:rsidRPr="004608CF" w:rsidRDefault="008D17CB" w:rsidP="000E2C6F">
      <w:pPr>
        <w:ind w:firstLine="720"/>
        <w:jc w:val="both"/>
        <w:rPr>
          <w:rFonts w:ascii="Arial" w:hAnsi="Arial" w:cs="Arial"/>
        </w:rPr>
      </w:pPr>
      <w:r w:rsidRPr="004608CF">
        <w:rPr>
          <w:rFonts w:ascii="Arial" w:hAnsi="Arial" w:cs="Arial"/>
        </w:rPr>
        <w:t xml:space="preserve">Densitatea populaţiei comunei </w:t>
      </w:r>
      <w:r w:rsidR="000D1DDA" w:rsidRPr="004608CF">
        <w:rPr>
          <w:rFonts w:ascii="Arial" w:hAnsi="Arial" w:cs="Arial"/>
        </w:rPr>
        <w:t>Grămeşti</w:t>
      </w:r>
      <w:r w:rsidRPr="004608CF">
        <w:rPr>
          <w:rFonts w:ascii="Arial" w:hAnsi="Arial" w:cs="Arial"/>
        </w:rPr>
        <w:t xml:space="preserve"> analizată pentru intervalul </w:t>
      </w:r>
      <w:r w:rsidR="004608CF" w:rsidRPr="004608CF">
        <w:rPr>
          <w:rFonts w:ascii="Arial" w:hAnsi="Arial" w:cs="Arial"/>
        </w:rPr>
        <w:t>2006-2012</w:t>
      </w:r>
      <w:r w:rsidRPr="004608CF">
        <w:rPr>
          <w:rFonts w:ascii="Arial" w:hAnsi="Arial" w:cs="Arial"/>
        </w:rPr>
        <w:t>, raportând populaţia înregistrată la 1</w:t>
      </w:r>
      <w:r w:rsidR="000852C4" w:rsidRPr="004608CF">
        <w:rPr>
          <w:rFonts w:ascii="Arial" w:hAnsi="Arial" w:cs="Arial"/>
        </w:rPr>
        <w:t>ianuarie</w:t>
      </w:r>
      <w:r w:rsidRPr="004608CF">
        <w:rPr>
          <w:rFonts w:ascii="Arial" w:hAnsi="Arial" w:cs="Arial"/>
        </w:rPr>
        <w:t xml:space="preserve"> la suprafaţa totală a comunei, a cunoscut </w:t>
      </w:r>
      <w:r w:rsidR="00462E36" w:rsidRPr="004608CF">
        <w:rPr>
          <w:rFonts w:ascii="Arial" w:hAnsi="Arial" w:cs="Arial"/>
        </w:rPr>
        <w:t>o scădere liniară</w:t>
      </w:r>
      <w:r w:rsidR="004608CF" w:rsidRPr="004608CF">
        <w:rPr>
          <w:rFonts w:ascii="Arial" w:hAnsi="Arial" w:cs="Arial"/>
        </w:rPr>
        <w:t xml:space="preserve"> (excepţie făcând anul 2011)</w:t>
      </w:r>
      <w:r w:rsidR="00462E36" w:rsidRPr="004608CF">
        <w:rPr>
          <w:rFonts w:ascii="Arial" w:hAnsi="Arial" w:cs="Arial"/>
        </w:rPr>
        <w:t>, proporţională</w:t>
      </w:r>
      <w:r w:rsidRPr="004608CF">
        <w:rPr>
          <w:rFonts w:ascii="Arial" w:hAnsi="Arial" w:cs="Arial"/>
        </w:rPr>
        <w:t xml:space="preserve"> cu </w:t>
      </w:r>
      <w:r w:rsidR="00462E36" w:rsidRPr="004608CF">
        <w:rPr>
          <w:rFonts w:ascii="Arial" w:hAnsi="Arial" w:cs="Arial"/>
        </w:rPr>
        <w:t>mărirea suprafeţei locuibile</w:t>
      </w:r>
      <w:r w:rsidRPr="004608CF">
        <w:rPr>
          <w:rFonts w:ascii="Arial" w:hAnsi="Arial" w:cs="Arial"/>
        </w:rPr>
        <w:t xml:space="preserve">. Densitatea generală este mai </w:t>
      </w:r>
      <w:r w:rsidR="00462E36" w:rsidRPr="004608CF">
        <w:rPr>
          <w:rFonts w:ascii="Arial" w:hAnsi="Arial" w:cs="Arial"/>
        </w:rPr>
        <w:t xml:space="preserve">mică </w:t>
      </w:r>
      <w:r w:rsidRPr="004608CF">
        <w:rPr>
          <w:rFonts w:ascii="Arial" w:hAnsi="Arial" w:cs="Arial"/>
        </w:rPr>
        <w:t xml:space="preserve">decât media judeţeană înregistrată la recensământul din 2002, de </w:t>
      </w:r>
      <w:r w:rsidR="000E2C6F" w:rsidRPr="004608CF">
        <w:rPr>
          <w:rFonts w:ascii="Arial" w:hAnsi="Arial" w:cs="Arial"/>
        </w:rPr>
        <w:t>80,5 locuitori/km pătrat</w:t>
      </w:r>
      <w:r w:rsidRPr="004608CF">
        <w:rPr>
          <w:rFonts w:ascii="Arial" w:hAnsi="Arial" w:cs="Arial"/>
        </w:rPr>
        <w:t xml:space="preserve">. </w:t>
      </w:r>
      <w:r w:rsidR="000E2C6F" w:rsidRPr="004608CF">
        <w:rPr>
          <w:rFonts w:ascii="Arial" w:hAnsi="Arial" w:cs="Arial"/>
        </w:rPr>
        <w:t xml:space="preserve">Acest factor ne arată o creştere a confortului fiecărei persoane, implicit a nivelului de trai. </w:t>
      </w:r>
    </w:p>
    <w:p w:rsidR="00D552B9" w:rsidRPr="00592820" w:rsidRDefault="00D552B9" w:rsidP="00FA0B66">
      <w:pPr>
        <w:jc w:val="both"/>
        <w:rPr>
          <w:rFonts w:ascii="Arial" w:hAnsi="Arial" w:cs="Arial"/>
          <w:b/>
          <w:color w:val="1F497D"/>
        </w:rPr>
      </w:pPr>
    </w:p>
    <w:p w:rsidR="00D552B9" w:rsidRPr="00592820" w:rsidRDefault="002F42AF" w:rsidP="00531404">
      <w:pPr>
        <w:ind w:firstLine="720"/>
        <w:jc w:val="center"/>
        <w:rPr>
          <w:rFonts w:ascii="Arial" w:hAnsi="Arial" w:cs="Arial"/>
          <w:color w:val="1F497D"/>
        </w:rPr>
      </w:pPr>
      <w:r>
        <w:rPr>
          <w:rFonts w:ascii="Arial" w:hAnsi="Arial" w:cs="Arial"/>
          <w:noProof/>
          <w:color w:val="1F497D"/>
          <w:lang w:val="en-US" w:eastAsia="en-US"/>
        </w:rPr>
        <w:drawing>
          <wp:inline distT="0" distB="0" distL="0" distR="0">
            <wp:extent cx="4745282" cy="2724150"/>
            <wp:effectExtent l="19050" t="19050" r="17218" b="19050"/>
            <wp:docPr id="11" name="Char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6"/>
                    <pic:cNvPicPr>
                      <a:picLocks noChangeArrowheads="1"/>
                    </pic:cNvPicPr>
                  </pic:nvPicPr>
                  <pic:blipFill>
                    <a:blip r:embed="rId25" cstate="print"/>
                    <a:srcRect b="-104"/>
                    <a:stretch>
                      <a:fillRect/>
                    </a:stretch>
                  </pic:blipFill>
                  <pic:spPr bwMode="auto">
                    <a:xfrm>
                      <a:off x="0" y="0"/>
                      <a:ext cx="4742180" cy="2722369"/>
                    </a:xfrm>
                    <a:prstGeom prst="rect">
                      <a:avLst/>
                    </a:prstGeom>
                    <a:noFill/>
                    <a:ln w="6350" cmpd="sng">
                      <a:solidFill>
                        <a:srgbClr val="000000"/>
                      </a:solidFill>
                      <a:miter lim="800000"/>
                      <a:headEnd/>
                      <a:tailEnd/>
                    </a:ln>
                    <a:effectLst/>
                  </pic:spPr>
                </pic:pic>
              </a:graphicData>
            </a:graphic>
          </wp:inline>
        </w:drawing>
      </w:r>
    </w:p>
    <w:p w:rsidR="001C7B31" w:rsidRPr="00592820" w:rsidRDefault="001C7B31" w:rsidP="00743664">
      <w:pPr>
        <w:rPr>
          <w:rFonts w:ascii="Arial" w:hAnsi="Arial" w:cs="Arial"/>
          <w:i/>
          <w:color w:val="1F497D"/>
          <w:sz w:val="20"/>
        </w:rPr>
      </w:pPr>
    </w:p>
    <w:tbl>
      <w:tblPr>
        <w:tblpPr w:leftFromText="180" w:rightFromText="180" w:vertAnchor="text" w:horzAnchor="margin" w:tblpXSpec="center" w:tblpY="143"/>
        <w:tblW w:w="4802"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2979"/>
        <w:gridCol w:w="946"/>
        <w:gridCol w:w="955"/>
        <w:gridCol w:w="1036"/>
        <w:gridCol w:w="991"/>
        <w:gridCol w:w="921"/>
        <w:gridCol w:w="989"/>
        <w:gridCol w:w="921"/>
      </w:tblGrid>
      <w:tr w:rsidR="0009078D" w:rsidRPr="00653236" w:rsidTr="0009078D">
        <w:trPr>
          <w:trHeight w:val="231"/>
        </w:trPr>
        <w:tc>
          <w:tcPr>
            <w:tcW w:w="1529" w:type="pct"/>
            <w:shd w:val="clear" w:color="auto" w:fill="auto"/>
            <w:noWrap/>
          </w:tcPr>
          <w:p w:rsidR="0009078D" w:rsidRPr="00653236" w:rsidRDefault="0009078D" w:rsidP="00047A34">
            <w:pPr>
              <w:jc w:val="center"/>
              <w:rPr>
                <w:rFonts w:ascii="Arial" w:hAnsi="Arial" w:cs="Arial"/>
                <w:caps/>
                <w:sz w:val="22"/>
                <w:szCs w:val="22"/>
              </w:rPr>
            </w:pPr>
            <w:r w:rsidRPr="00653236">
              <w:rPr>
                <w:rFonts w:ascii="Arial" w:hAnsi="Arial" w:cs="Arial"/>
                <w:caps/>
                <w:sz w:val="22"/>
                <w:szCs w:val="22"/>
              </w:rPr>
              <w:lastRenderedPageBreak/>
              <w:t>Specificatie</w:t>
            </w:r>
          </w:p>
        </w:tc>
        <w:tc>
          <w:tcPr>
            <w:tcW w:w="485" w:type="pct"/>
            <w:shd w:val="clear" w:color="auto" w:fill="auto"/>
            <w:noWrap/>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2006</w:t>
            </w:r>
          </w:p>
        </w:tc>
        <w:tc>
          <w:tcPr>
            <w:tcW w:w="490" w:type="pct"/>
            <w:shd w:val="clear" w:color="auto" w:fill="auto"/>
            <w:noWrap/>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2007</w:t>
            </w:r>
          </w:p>
        </w:tc>
        <w:tc>
          <w:tcPr>
            <w:tcW w:w="532" w:type="pct"/>
            <w:shd w:val="clear" w:color="auto" w:fill="auto"/>
            <w:noWrap/>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2008</w:t>
            </w:r>
          </w:p>
        </w:tc>
        <w:tc>
          <w:tcPr>
            <w:tcW w:w="509" w:type="pct"/>
            <w:shd w:val="clear" w:color="auto" w:fill="auto"/>
            <w:noWrap/>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2009</w:t>
            </w:r>
          </w:p>
        </w:tc>
        <w:tc>
          <w:tcPr>
            <w:tcW w:w="473" w:type="pct"/>
            <w:shd w:val="clear" w:color="auto" w:fill="auto"/>
            <w:noWrap/>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2010</w:t>
            </w:r>
          </w:p>
        </w:tc>
        <w:tc>
          <w:tcPr>
            <w:tcW w:w="508" w:type="pct"/>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2011</w:t>
            </w:r>
          </w:p>
        </w:tc>
        <w:tc>
          <w:tcPr>
            <w:tcW w:w="473" w:type="pct"/>
          </w:tcPr>
          <w:p w:rsidR="0009078D" w:rsidRPr="00653236" w:rsidRDefault="0009078D" w:rsidP="00047A34">
            <w:pPr>
              <w:jc w:val="both"/>
              <w:rPr>
                <w:rFonts w:ascii="Arial" w:hAnsi="Arial" w:cs="Arial"/>
                <w:caps/>
                <w:sz w:val="22"/>
                <w:szCs w:val="22"/>
              </w:rPr>
            </w:pPr>
            <w:r w:rsidRPr="00653236">
              <w:rPr>
                <w:rFonts w:ascii="Arial" w:hAnsi="Arial" w:cs="Arial"/>
                <w:caps/>
                <w:sz w:val="22"/>
                <w:szCs w:val="22"/>
              </w:rPr>
              <w:t>2012</w:t>
            </w:r>
          </w:p>
        </w:tc>
      </w:tr>
      <w:tr w:rsidR="0009078D" w:rsidRPr="00653236" w:rsidTr="0009078D">
        <w:trPr>
          <w:trHeight w:val="231"/>
        </w:trPr>
        <w:tc>
          <w:tcPr>
            <w:tcW w:w="1529" w:type="pct"/>
            <w:shd w:val="clear" w:color="auto" w:fill="auto"/>
            <w:noWrap/>
          </w:tcPr>
          <w:p w:rsidR="0009078D" w:rsidRPr="00653236" w:rsidRDefault="0009078D" w:rsidP="0009078D">
            <w:pPr>
              <w:jc w:val="both"/>
              <w:rPr>
                <w:rFonts w:ascii="Arial" w:hAnsi="Arial" w:cs="Arial"/>
                <w:sz w:val="22"/>
                <w:szCs w:val="22"/>
              </w:rPr>
            </w:pPr>
            <w:r w:rsidRPr="00653236">
              <w:rPr>
                <w:rFonts w:ascii="Arial" w:hAnsi="Arial" w:cs="Arial"/>
                <w:sz w:val="22"/>
                <w:szCs w:val="22"/>
              </w:rPr>
              <w:t>Suprafata locuibilă - kmp</w:t>
            </w:r>
          </w:p>
        </w:tc>
        <w:tc>
          <w:tcPr>
            <w:tcW w:w="485" w:type="pct"/>
            <w:shd w:val="clear" w:color="auto" w:fill="auto"/>
            <w:noWrap/>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42,938</w:t>
            </w:r>
          </w:p>
        </w:tc>
        <w:tc>
          <w:tcPr>
            <w:tcW w:w="490" w:type="pct"/>
            <w:shd w:val="clear" w:color="auto" w:fill="auto"/>
            <w:noWrap/>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43,349</w:t>
            </w:r>
          </w:p>
        </w:tc>
        <w:tc>
          <w:tcPr>
            <w:tcW w:w="532" w:type="pct"/>
            <w:shd w:val="clear" w:color="auto" w:fill="auto"/>
            <w:noWrap/>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43,823</w:t>
            </w:r>
          </w:p>
        </w:tc>
        <w:tc>
          <w:tcPr>
            <w:tcW w:w="509" w:type="pct"/>
            <w:shd w:val="clear" w:color="auto" w:fill="auto"/>
            <w:noWrap/>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44,365</w:t>
            </w:r>
          </w:p>
        </w:tc>
        <w:tc>
          <w:tcPr>
            <w:tcW w:w="473" w:type="pct"/>
            <w:shd w:val="clear" w:color="auto" w:fill="auto"/>
            <w:noWrap/>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45,060</w:t>
            </w:r>
          </w:p>
        </w:tc>
        <w:tc>
          <w:tcPr>
            <w:tcW w:w="508" w:type="pct"/>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45,458</w:t>
            </w:r>
          </w:p>
        </w:tc>
        <w:tc>
          <w:tcPr>
            <w:tcW w:w="473" w:type="pct"/>
          </w:tcPr>
          <w:p w:rsidR="0009078D" w:rsidRPr="00653236" w:rsidRDefault="0009078D" w:rsidP="0009078D">
            <w:pPr>
              <w:jc w:val="center"/>
              <w:rPr>
                <w:rFonts w:ascii="Arial" w:hAnsi="Arial" w:cs="Arial"/>
                <w:sz w:val="22"/>
                <w:szCs w:val="22"/>
                <w:lang w:val="fr-FR"/>
              </w:rPr>
            </w:pPr>
            <w:r w:rsidRPr="00653236">
              <w:rPr>
                <w:rFonts w:ascii="Arial" w:hAnsi="Arial" w:cs="Arial"/>
                <w:sz w:val="22"/>
                <w:szCs w:val="22"/>
                <w:lang w:val="fr-FR"/>
              </w:rPr>
              <w:t>46,059</w:t>
            </w:r>
          </w:p>
        </w:tc>
      </w:tr>
      <w:tr w:rsidR="0009078D" w:rsidRPr="00653236" w:rsidTr="0009078D">
        <w:trPr>
          <w:trHeight w:val="231"/>
        </w:trPr>
        <w:tc>
          <w:tcPr>
            <w:tcW w:w="1529" w:type="pct"/>
            <w:shd w:val="clear" w:color="auto" w:fill="auto"/>
            <w:noWrap/>
          </w:tcPr>
          <w:p w:rsidR="0009078D" w:rsidRPr="00653236" w:rsidRDefault="0009078D" w:rsidP="00BC63D0">
            <w:pPr>
              <w:jc w:val="both"/>
              <w:rPr>
                <w:rFonts w:ascii="Arial" w:hAnsi="Arial" w:cs="Arial"/>
                <w:sz w:val="22"/>
                <w:szCs w:val="22"/>
              </w:rPr>
            </w:pPr>
            <w:r w:rsidRPr="00653236">
              <w:rPr>
                <w:rFonts w:ascii="Arial" w:hAnsi="Arial" w:cs="Arial"/>
                <w:sz w:val="22"/>
                <w:szCs w:val="22"/>
              </w:rPr>
              <w:t>Populaţia  stabilă la 1.VII</w:t>
            </w:r>
          </w:p>
        </w:tc>
        <w:tc>
          <w:tcPr>
            <w:tcW w:w="485" w:type="pct"/>
            <w:shd w:val="clear" w:color="auto" w:fill="auto"/>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3112</w:t>
            </w:r>
          </w:p>
        </w:tc>
        <w:tc>
          <w:tcPr>
            <w:tcW w:w="490" w:type="pct"/>
            <w:shd w:val="clear" w:color="auto" w:fill="auto"/>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3100</w:t>
            </w:r>
          </w:p>
        </w:tc>
        <w:tc>
          <w:tcPr>
            <w:tcW w:w="532" w:type="pct"/>
            <w:shd w:val="clear" w:color="auto" w:fill="auto"/>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3080</w:t>
            </w:r>
          </w:p>
        </w:tc>
        <w:tc>
          <w:tcPr>
            <w:tcW w:w="509" w:type="pct"/>
            <w:shd w:val="clear" w:color="auto" w:fill="auto"/>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3069</w:t>
            </w:r>
          </w:p>
        </w:tc>
        <w:tc>
          <w:tcPr>
            <w:tcW w:w="473" w:type="pct"/>
            <w:shd w:val="clear" w:color="auto" w:fill="auto"/>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3028</w:t>
            </w:r>
          </w:p>
        </w:tc>
        <w:tc>
          <w:tcPr>
            <w:tcW w:w="508" w:type="pct"/>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3060</w:t>
            </w:r>
          </w:p>
        </w:tc>
        <w:tc>
          <w:tcPr>
            <w:tcW w:w="473" w:type="pct"/>
          </w:tcPr>
          <w:p w:rsidR="0009078D" w:rsidRPr="00653236" w:rsidRDefault="0009078D" w:rsidP="00E86540">
            <w:pPr>
              <w:jc w:val="center"/>
              <w:rPr>
                <w:rFonts w:ascii="Arial" w:hAnsi="Arial" w:cs="Arial"/>
                <w:sz w:val="22"/>
                <w:szCs w:val="22"/>
                <w:lang w:val="fr-FR"/>
              </w:rPr>
            </w:pPr>
            <w:r w:rsidRPr="00653236">
              <w:rPr>
                <w:rFonts w:ascii="Arial" w:hAnsi="Arial" w:cs="Arial"/>
                <w:sz w:val="22"/>
                <w:szCs w:val="22"/>
              </w:rPr>
              <w:t>3035</w:t>
            </w:r>
          </w:p>
        </w:tc>
      </w:tr>
      <w:tr w:rsidR="0009078D" w:rsidRPr="00653236" w:rsidTr="0009078D">
        <w:trPr>
          <w:trHeight w:val="231"/>
        </w:trPr>
        <w:tc>
          <w:tcPr>
            <w:tcW w:w="1529" w:type="pct"/>
            <w:shd w:val="clear" w:color="auto" w:fill="auto"/>
            <w:noWrap/>
          </w:tcPr>
          <w:p w:rsidR="0009078D" w:rsidRPr="00653236" w:rsidRDefault="0009078D" w:rsidP="00047A34">
            <w:pPr>
              <w:jc w:val="both"/>
              <w:rPr>
                <w:rFonts w:ascii="Arial" w:hAnsi="Arial" w:cs="Arial"/>
                <w:sz w:val="22"/>
                <w:szCs w:val="22"/>
              </w:rPr>
            </w:pPr>
            <w:r w:rsidRPr="00653236">
              <w:rPr>
                <w:rFonts w:ascii="Arial" w:hAnsi="Arial" w:cs="Arial"/>
                <w:sz w:val="22"/>
                <w:szCs w:val="22"/>
              </w:rPr>
              <w:t>Densitatea loc/kmp</w:t>
            </w:r>
          </w:p>
        </w:tc>
        <w:tc>
          <w:tcPr>
            <w:tcW w:w="485" w:type="pct"/>
            <w:shd w:val="clear" w:color="auto" w:fill="auto"/>
            <w:noWrap/>
            <w:vAlign w:val="bottom"/>
          </w:tcPr>
          <w:p w:rsidR="0009078D" w:rsidRPr="00653236" w:rsidRDefault="00653236">
            <w:pPr>
              <w:jc w:val="right"/>
              <w:rPr>
                <w:rFonts w:ascii="Arial" w:hAnsi="Arial" w:cs="Arial"/>
                <w:sz w:val="22"/>
                <w:szCs w:val="22"/>
              </w:rPr>
            </w:pPr>
            <w:r w:rsidRPr="00653236">
              <w:rPr>
                <w:rFonts w:ascii="Arial" w:hAnsi="Arial" w:cs="Arial"/>
                <w:sz w:val="22"/>
                <w:szCs w:val="22"/>
              </w:rPr>
              <w:t>72,48</w:t>
            </w:r>
          </w:p>
        </w:tc>
        <w:tc>
          <w:tcPr>
            <w:tcW w:w="490" w:type="pct"/>
            <w:shd w:val="clear" w:color="auto" w:fill="auto"/>
            <w:noWrap/>
            <w:vAlign w:val="bottom"/>
          </w:tcPr>
          <w:p w:rsidR="0009078D" w:rsidRPr="00653236" w:rsidRDefault="00653236">
            <w:pPr>
              <w:jc w:val="right"/>
              <w:rPr>
                <w:rFonts w:ascii="Arial" w:hAnsi="Arial" w:cs="Arial"/>
                <w:sz w:val="22"/>
                <w:szCs w:val="22"/>
              </w:rPr>
            </w:pPr>
            <w:r w:rsidRPr="00653236">
              <w:rPr>
                <w:rFonts w:ascii="Arial" w:hAnsi="Arial" w:cs="Arial"/>
                <w:sz w:val="22"/>
                <w:szCs w:val="22"/>
              </w:rPr>
              <w:t>71,51</w:t>
            </w:r>
          </w:p>
        </w:tc>
        <w:tc>
          <w:tcPr>
            <w:tcW w:w="532" w:type="pct"/>
            <w:shd w:val="clear" w:color="auto" w:fill="auto"/>
            <w:noWrap/>
            <w:vAlign w:val="bottom"/>
          </w:tcPr>
          <w:p w:rsidR="0009078D" w:rsidRPr="00653236" w:rsidRDefault="00653236">
            <w:pPr>
              <w:jc w:val="right"/>
              <w:rPr>
                <w:rFonts w:ascii="Arial" w:hAnsi="Arial" w:cs="Arial"/>
                <w:sz w:val="22"/>
                <w:szCs w:val="22"/>
              </w:rPr>
            </w:pPr>
            <w:r w:rsidRPr="00653236">
              <w:rPr>
                <w:rFonts w:ascii="Arial" w:hAnsi="Arial" w:cs="Arial"/>
                <w:sz w:val="22"/>
                <w:szCs w:val="22"/>
              </w:rPr>
              <w:t>70,28</w:t>
            </w:r>
          </w:p>
        </w:tc>
        <w:tc>
          <w:tcPr>
            <w:tcW w:w="509" w:type="pct"/>
            <w:shd w:val="clear" w:color="auto" w:fill="auto"/>
            <w:noWrap/>
            <w:vAlign w:val="bottom"/>
          </w:tcPr>
          <w:p w:rsidR="0009078D" w:rsidRPr="00653236" w:rsidRDefault="00653236">
            <w:pPr>
              <w:jc w:val="right"/>
              <w:rPr>
                <w:rFonts w:ascii="Arial" w:hAnsi="Arial" w:cs="Arial"/>
                <w:sz w:val="22"/>
                <w:szCs w:val="22"/>
              </w:rPr>
            </w:pPr>
            <w:r w:rsidRPr="00653236">
              <w:rPr>
                <w:rFonts w:ascii="Arial" w:hAnsi="Arial" w:cs="Arial"/>
                <w:sz w:val="22"/>
                <w:szCs w:val="22"/>
              </w:rPr>
              <w:t>69,18</w:t>
            </w:r>
          </w:p>
        </w:tc>
        <w:tc>
          <w:tcPr>
            <w:tcW w:w="473" w:type="pct"/>
            <w:shd w:val="clear" w:color="auto" w:fill="auto"/>
            <w:noWrap/>
            <w:vAlign w:val="bottom"/>
          </w:tcPr>
          <w:p w:rsidR="0009078D" w:rsidRPr="00653236" w:rsidRDefault="00653236" w:rsidP="00346470">
            <w:pPr>
              <w:jc w:val="right"/>
              <w:rPr>
                <w:rFonts w:ascii="Arial" w:hAnsi="Arial" w:cs="Arial"/>
                <w:sz w:val="22"/>
                <w:szCs w:val="22"/>
              </w:rPr>
            </w:pPr>
            <w:r w:rsidRPr="00653236">
              <w:rPr>
                <w:rFonts w:ascii="Arial" w:hAnsi="Arial" w:cs="Arial"/>
                <w:sz w:val="22"/>
                <w:szCs w:val="22"/>
              </w:rPr>
              <w:t>67,20</w:t>
            </w:r>
          </w:p>
        </w:tc>
        <w:tc>
          <w:tcPr>
            <w:tcW w:w="508" w:type="pct"/>
            <w:vAlign w:val="bottom"/>
          </w:tcPr>
          <w:p w:rsidR="0009078D" w:rsidRPr="00653236" w:rsidRDefault="00653236" w:rsidP="00DA120B">
            <w:pPr>
              <w:jc w:val="center"/>
              <w:rPr>
                <w:rFonts w:ascii="Arial" w:hAnsi="Arial" w:cs="Arial"/>
                <w:sz w:val="22"/>
                <w:szCs w:val="22"/>
              </w:rPr>
            </w:pPr>
            <w:r w:rsidRPr="00653236">
              <w:rPr>
                <w:rFonts w:ascii="Arial" w:hAnsi="Arial" w:cs="Arial"/>
                <w:sz w:val="22"/>
                <w:szCs w:val="22"/>
              </w:rPr>
              <w:t>67,31</w:t>
            </w:r>
          </w:p>
        </w:tc>
        <w:tc>
          <w:tcPr>
            <w:tcW w:w="473" w:type="pct"/>
          </w:tcPr>
          <w:p w:rsidR="0009078D" w:rsidRPr="00653236" w:rsidRDefault="00653236" w:rsidP="00DA120B">
            <w:pPr>
              <w:jc w:val="center"/>
              <w:rPr>
                <w:rFonts w:ascii="Arial" w:hAnsi="Arial" w:cs="Arial"/>
                <w:sz w:val="22"/>
                <w:szCs w:val="22"/>
              </w:rPr>
            </w:pPr>
            <w:r w:rsidRPr="00653236">
              <w:rPr>
                <w:rFonts w:ascii="Arial" w:hAnsi="Arial" w:cs="Arial"/>
                <w:sz w:val="22"/>
                <w:szCs w:val="22"/>
              </w:rPr>
              <w:t>65,89</w:t>
            </w:r>
          </w:p>
        </w:tc>
      </w:tr>
    </w:tbl>
    <w:p w:rsidR="00D552B9" w:rsidRPr="00653236" w:rsidRDefault="00845291" w:rsidP="00BC63D0">
      <w:pPr>
        <w:ind w:left="3545" w:firstLine="709"/>
        <w:rPr>
          <w:rFonts w:ascii="Arial" w:hAnsi="Arial" w:cs="Arial"/>
          <w:i/>
          <w:sz w:val="20"/>
        </w:rPr>
      </w:pPr>
      <w:r w:rsidRPr="00653236">
        <w:rPr>
          <w:rFonts w:ascii="Arial" w:hAnsi="Arial" w:cs="Arial"/>
          <w:i/>
          <w:sz w:val="20"/>
        </w:rPr>
        <w:t>Sursa: INSSE Bucureşti, 2014</w:t>
      </w:r>
    </w:p>
    <w:p w:rsidR="00653236" w:rsidRDefault="00653236" w:rsidP="00D552B9">
      <w:pPr>
        <w:tabs>
          <w:tab w:val="left" w:pos="1239"/>
        </w:tabs>
        <w:jc w:val="both"/>
        <w:rPr>
          <w:rFonts w:ascii="Arial" w:hAnsi="Arial" w:cs="Arial"/>
          <w:b/>
          <w:color w:val="1F497D"/>
        </w:rPr>
      </w:pPr>
    </w:p>
    <w:p w:rsidR="00D552B9" w:rsidRPr="00BD25CF" w:rsidRDefault="00D552B9" w:rsidP="00D552B9">
      <w:pPr>
        <w:tabs>
          <w:tab w:val="left" w:pos="1239"/>
        </w:tabs>
        <w:jc w:val="both"/>
        <w:rPr>
          <w:rFonts w:ascii="Arial" w:hAnsi="Arial" w:cs="Arial"/>
          <w:b/>
        </w:rPr>
      </w:pPr>
      <w:r w:rsidRPr="00BD25CF">
        <w:rPr>
          <w:rFonts w:ascii="Arial" w:hAnsi="Arial" w:cs="Arial"/>
          <w:b/>
        </w:rPr>
        <w:t>2.5.2.Structura populaţiei</w:t>
      </w:r>
    </w:p>
    <w:p w:rsidR="00D552B9" w:rsidRPr="00BD25CF" w:rsidRDefault="00D552B9" w:rsidP="00D552B9">
      <w:pPr>
        <w:tabs>
          <w:tab w:val="left" w:pos="1239"/>
        </w:tabs>
        <w:jc w:val="both"/>
        <w:rPr>
          <w:rFonts w:ascii="Arial" w:hAnsi="Arial" w:cs="Arial"/>
          <w:b/>
        </w:rPr>
      </w:pPr>
    </w:p>
    <w:p w:rsidR="00D552B9" w:rsidRPr="00BD25CF" w:rsidRDefault="00D552B9" w:rsidP="00D552B9">
      <w:pPr>
        <w:tabs>
          <w:tab w:val="left" w:pos="1239"/>
        </w:tabs>
        <w:jc w:val="both"/>
        <w:rPr>
          <w:rFonts w:ascii="Arial" w:hAnsi="Arial" w:cs="Arial"/>
          <w:b/>
        </w:rPr>
      </w:pPr>
      <w:r w:rsidRPr="00BD25CF">
        <w:rPr>
          <w:rFonts w:ascii="Arial" w:hAnsi="Arial" w:cs="Arial"/>
          <w:b/>
        </w:rPr>
        <w:tab/>
        <w:t>2.5.2.1.Structura pe grupe de vârstă şi sexe a populaţiei</w:t>
      </w:r>
    </w:p>
    <w:p w:rsidR="00D552B9" w:rsidRPr="00BD25CF" w:rsidRDefault="00D552B9" w:rsidP="00D552B9">
      <w:pPr>
        <w:ind w:firstLine="720"/>
        <w:jc w:val="both"/>
        <w:rPr>
          <w:rFonts w:ascii="Arial" w:hAnsi="Arial" w:cs="Arial"/>
        </w:rPr>
      </w:pPr>
    </w:p>
    <w:p w:rsidR="00D552B9" w:rsidRPr="00BD25CF" w:rsidRDefault="00D552B9" w:rsidP="00743664">
      <w:pPr>
        <w:ind w:firstLine="720"/>
        <w:jc w:val="both"/>
        <w:rPr>
          <w:rFonts w:ascii="Arial" w:hAnsi="Arial" w:cs="Arial"/>
        </w:rPr>
      </w:pPr>
      <w:r w:rsidRPr="00BD25CF">
        <w:rPr>
          <w:rFonts w:ascii="Arial" w:hAnsi="Arial" w:cs="Arial"/>
        </w:rPr>
        <w:t xml:space="preserve">Structura pe grupe de vârstă şi sexe a populaţiei comunei </w:t>
      </w:r>
      <w:r w:rsidR="000D1DDA" w:rsidRPr="00BD25CF">
        <w:rPr>
          <w:rFonts w:ascii="Arial" w:hAnsi="Arial" w:cs="Arial"/>
        </w:rPr>
        <w:t>Grămeşti</w:t>
      </w:r>
      <w:r w:rsidRPr="00BD25CF">
        <w:rPr>
          <w:rFonts w:ascii="Arial" w:hAnsi="Arial" w:cs="Arial"/>
        </w:rPr>
        <w:t xml:space="preserve"> a fost analizată conform datelor înregistrate </w:t>
      </w:r>
      <w:r w:rsidR="00BA0CF4" w:rsidRPr="00BD25CF">
        <w:rPr>
          <w:rFonts w:ascii="Arial" w:hAnsi="Arial" w:cs="Arial"/>
        </w:rPr>
        <w:t>la 1 iulie 201</w:t>
      </w:r>
      <w:r w:rsidR="00BD25CF" w:rsidRPr="00BD25CF">
        <w:rPr>
          <w:rFonts w:ascii="Arial" w:hAnsi="Arial" w:cs="Arial"/>
        </w:rPr>
        <w:t>3</w:t>
      </w:r>
      <w:r w:rsidRPr="00BD25CF">
        <w:rPr>
          <w:rFonts w:ascii="Arial" w:hAnsi="Arial" w:cs="Arial"/>
        </w:rPr>
        <w:t xml:space="preserve">, furnizate de </w:t>
      </w:r>
      <w:r w:rsidR="000E2C6F" w:rsidRPr="00BD25CF">
        <w:rPr>
          <w:rFonts w:ascii="Arial" w:hAnsi="Arial" w:cs="Arial"/>
        </w:rPr>
        <w:t>INSSE Bucureşti</w:t>
      </w:r>
      <w:r w:rsidRPr="00BD25CF">
        <w:rPr>
          <w:rFonts w:ascii="Arial" w:hAnsi="Arial" w:cs="Arial"/>
        </w:rPr>
        <w:t xml:space="preserve">. </w:t>
      </w:r>
    </w:p>
    <w:p w:rsidR="00D552B9" w:rsidRDefault="00D552B9" w:rsidP="00D552B9">
      <w:pPr>
        <w:ind w:firstLine="720"/>
        <w:jc w:val="both"/>
        <w:rPr>
          <w:rFonts w:ascii="Arial" w:hAnsi="Arial" w:cs="Arial"/>
        </w:rPr>
      </w:pPr>
      <w:r w:rsidRPr="00BD25CF">
        <w:rPr>
          <w:rFonts w:ascii="Arial" w:hAnsi="Arial" w:cs="Arial"/>
        </w:rPr>
        <w:t>Structura pe grupe mari de vârstă a populaţiei comunei atestă faptul că structurile demografice sunt afectate de procesul de îmbătrânire. Grupa populaţiei tinere, cu vârsta cuprinsă între 0-14 ani, reprezintă</w:t>
      </w:r>
      <w:r w:rsidR="00BA0CF4" w:rsidRPr="00BD25CF">
        <w:rPr>
          <w:rFonts w:ascii="Arial" w:hAnsi="Arial" w:cs="Arial"/>
        </w:rPr>
        <w:t xml:space="preserve"> </w:t>
      </w:r>
      <w:r w:rsidR="008F09EE" w:rsidRPr="00BD25CF">
        <w:rPr>
          <w:rFonts w:ascii="Arial" w:hAnsi="Arial" w:cs="Arial"/>
        </w:rPr>
        <w:t>14,63</w:t>
      </w:r>
      <w:r w:rsidRPr="00BD25CF">
        <w:rPr>
          <w:rFonts w:ascii="Arial" w:hAnsi="Arial" w:cs="Arial"/>
        </w:rPr>
        <w:t xml:space="preserve">% din total, fiind sub pragul de 30%, ce marchează începutul degradării structurilor demografice dintr-un teritoriu din cauza procesului de îmbătrânire. Populaţia adultă a crescut ca afectiv şi ca pondere din populaţia totală în acest interval, la fel ca şi populaţia vârstnică. </w:t>
      </w:r>
    </w:p>
    <w:p w:rsidR="00EA64E0" w:rsidRPr="00BD25CF" w:rsidRDefault="00EA64E0" w:rsidP="00D552B9">
      <w:pPr>
        <w:ind w:firstLine="720"/>
        <w:jc w:val="both"/>
        <w:rPr>
          <w:rFonts w:ascii="Arial" w:hAnsi="Arial" w:cs="Arial"/>
        </w:rPr>
      </w:pPr>
    </w:p>
    <w:p w:rsidR="00E75A90" w:rsidRPr="00592820" w:rsidRDefault="002F42AF" w:rsidP="00BA0CF4">
      <w:pPr>
        <w:ind w:firstLine="720"/>
        <w:jc w:val="center"/>
        <w:rPr>
          <w:rFonts w:ascii="Arial" w:hAnsi="Arial" w:cs="Arial"/>
          <w:color w:val="1F497D"/>
        </w:rPr>
      </w:pPr>
      <w:r>
        <w:rPr>
          <w:rFonts w:ascii="Arial" w:hAnsi="Arial" w:cs="Arial"/>
          <w:noProof/>
          <w:color w:val="1F497D"/>
          <w:lang w:val="en-US" w:eastAsia="en-US"/>
        </w:rPr>
        <w:drawing>
          <wp:inline distT="0" distB="0" distL="0" distR="0">
            <wp:extent cx="4168140" cy="2860040"/>
            <wp:effectExtent l="19050" t="19050" r="22860" b="16510"/>
            <wp:docPr id="12" name="Chart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7"/>
                    <pic:cNvPicPr>
                      <a:picLocks noChangeArrowheads="1"/>
                    </pic:cNvPicPr>
                  </pic:nvPicPr>
                  <pic:blipFill>
                    <a:blip r:embed="rId26" cstate="print"/>
                    <a:srcRect/>
                    <a:stretch>
                      <a:fillRect/>
                    </a:stretch>
                  </pic:blipFill>
                  <pic:spPr bwMode="auto">
                    <a:xfrm>
                      <a:off x="0" y="0"/>
                      <a:ext cx="4168140" cy="2860040"/>
                    </a:xfrm>
                    <a:prstGeom prst="rect">
                      <a:avLst/>
                    </a:prstGeom>
                    <a:noFill/>
                    <a:ln w="6350" cmpd="sng">
                      <a:solidFill>
                        <a:srgbClr val="000000"/>
                      </a:solidFill>
                      <a:miter lim="800000"/>
                      <a:headEnd/>
                      <a:tailEnd/>
                    </a:ln>
                    <a:effectLst/>
                  </pic:spPr>
                </pic:pic>
              </a:graphicData>
            </a:graphic>
          </wp:inline>
        </w:drawing>
      </w:r>
    </w:p>
    <w:p w:rsidR="00D552B9" w:rsidRPr="00592820" w:rsidRDefault="00D552B9" w:rsidP="007E298F">
      <w:pPr>
        <w:jc w:val="both"/>
        <w:rPr>
          <w:rFonts w:ascii="Arial" w:hAnsi="Arial" w:cs="Arial"/>
          <w:color w:val="1F497D"/>
        </w:rPr>
      </w:pPr>
    </w:p>
    <w:p w:rsidR="007E298F" w:rsidRPr="008F09EE" w:rsidRDefault="007E298F" w:rsidP="007E298F">
      <w:pPr>
        <w:ind w:firstLine="720"/>
        <w:jc w:val="center"/>
        <w:rPr>
          <w:rFonts w:ascii="Arial" w:hAnsi="Arial" w:cs="Arial"/>
          <w:i/>
          <w:sz w:val="20"/>
        </w:rPr>
      </w:pPr>
      <w:r w:rsidRPr="008F09EE">
        <w:rPr>
          <w:rFonts w:ascii="Arial" w:hAnsi="Arial" w:cs="Arial"/>
          <w:i/>
          <w:sz w:val="20"/>
        </w:rPr>
        <w:t>Sursa: INSSE, 201</w:t>
      </w:r>
      <w:r w:rsidR="00743664" w:rsidRPr="008F09EE">
        <w:rPr>
          <w:rFonts w:ascii="Arial" w:hAnsi="Arial" w:cs="Arial"/>
          <w:i/>
          <w:sz w:val="20"/>
        </w:rPr>
        <w:t>4</w:t>
      </w:r>
    </w:p>
    <w:p w:rsidR="00D552B9" w:rsidRPr="00592820" w:rsidRDefault="00D552B9" w:rsidP="00D552B9">
      <w:pPr>
        <w:ind w:firstLine="720"/>
        <w:jc w:val="both"/>
        <w:rPr>
          <w:rFonts w:ascii="Arial" w:hAnsi="Arial" w:cs="Arial"/>
          <w:color w:val="1F497D"/>
        </w:rPr>
      </w:pPr>
    </w:p>
    <w:p w:rsidR="00D552B9" w:rsidRPr="008F09EE" w:rsidRDefault="00D552B9" w:rsidP="00D552B9">
      <w:pPr>
        <w:ind w:firstLine="720"/>
        <w:jc w:val="both"/>
        <w:rPr>
          <w:rFonts w:ascii="Arial" w:hAnsi="Arial" w:cs="Arial"/>
        </w:rPr>
      </w:pPr>
      <w:r w:rsidRPr="008F09EE">
        <w:rPr>
          <w:rFonts w:ascii="Arial" w:hAnsi="Arial" w:cs="Arial"/>
        </w:rPr>
        <w:t xml:space="preserve">Calculând indicele de îmbătrânire la nivelul comunei, prin raportarea populaţiei vârstnice la cea tânără, remarcăm că </w:t>
      </w:r>
      <w:r w:rsidR="007E298F" w:rsidRPr="008F09EE">
        <w:rPr>
          <w:rFonts w:ascii="Arial" w:hAnsi="Arial" w:cs="Arial"/>
        </w:rPr>
        <w:t>acesta</w:t>
      </w:r>
      <w:r w:rsidRPr="008F09EE">
        <w:rPr>
          <w:rFonts w:ascii="Arial" w:hAnsi="Arial" w:cs="Arial"/>
        </w:rPr>
        <w:t xml:space="preserve"> </w:t>
      </w:r>
      <w:r w:rsidR="007E298F" w:rsidRPr="008F09EE">
        <w:rPr>
          <w:rFonts w:ascii="Arial" w:hAnsi="Arial" w:cs="Arial"/>
        </w:rPr>
        <w:t>s</w:t>
      </w:r>
      <w:r w:rsidRPr="008F09EE">
        <w:rPr>
          <w:rFonts w:ascii="Arial" w:hAnsi="Arial" w:cs="Arial"/>
        </w:rPr>
        <w:t xml:space="preserve">e situează </w:t>
      </w:r>
      <w:r w:rsidR="008F09EE" w:rsidRPr="008F09EE">
        <w:rPr>
          <w:rFonts w:ascii="Arial" w:hAnsi="Arial" w:cs="Arial"/>
        </w:rPr>
        <w:t>mult sub</w:t>
      </w:r>
      <w:r w:rsidRPr="008F09EE">
        <w:rPr>
          <w:rFonts w:ascii="Arial" w:hAnsi="Arial" w:cs="Arial"/>
        </w:rPr>
        <w:t xml:space="preserve"> valoarea unitară, ceea ce atestă faptul că populaţia comunei </w:t>
      </w:r>
      <w:r w:rsidR="000D1DDA" w:rsidRPr="008F09EE">
        <w:rPr>
          <w:rFonts w:ascii="Arial" w:hAnsi="Arial" w:cs="Arial"/>
        </w:rPr>
        <w:t>Grămeşti</w:t>
      </w:r>
      <w:r w:rsidRPr="008F09EE">
        <w:rPr>
          <w:rFonts w:ascii="Arial" w:hAnsi="Arial" w:cs="Arial"/>
        </w:rPr>
        <w:t xml:space="preserve"> </w:t>
      </w:r>
      <w:r w:rsidR="00BE52EF" w:rsidRPr="008F09EE">
        <w:rPr>
          <w:rFonts w:ascii="Arial" w:hAnsi="Arial" w:cs="Arial"/>
        </w:rPr>
        <w:t xml:space="preserve">este una destul de </w:t>
      </w:r>
      <w:r w:rsidR="008F09EE" w:rsidRPr="008F09EE">
        <w:rPr>
          <w:rFonts w:ascii="Arial" w:hAnsi="Arial" w:cs="Arial"/>
        </w:rPr>
        <w:t>îmbătrânită</w:t>
      </w:r>
      <w:r w:rsidR="00BE52EF" w:rsidRPr="008F09EE">
        <w:rPr>
          <w:rFonts w:ascii="Arial" w:hAnsi="Arial" w:cs="Arial"/>
        </w:rPr>
        <w:t>.</w:t>
      </w:r>
    </w:p>
    <w:p w:rsidR="00D552B9" w:rsidRPr="008F09EE" w:rsidRDefault="00D552B9" w:rsidP="00D552B9">
      <w:pPr>
        <w:ind w:firstLine="720"/>
        <w:jc w:val="both"/>
        <w:rPr>
          <w:rFonts w:ascii="Arial" w:hAnsi="Arial" w:cs="Arial"/>
        </w:rPr>
      </w:pPr>
    </w:p>
    <w:tbl>
      <w:tblPr>
        <w:tblW w:w="773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470"/>
        <w:gridCol w:w="1470"/>
        <w:gridCol w:w="1470"/>
        <w:gridCol w:w="1470"/>
        <w:gridCol w:w="1857"/>
      </w:tblGrid>
      <w:tr w:rsidR="00E75A90" w:rsidRPr="008F09EE" w:rsidTr="00047A34">
        <w:trPr>
          <w:trHeight w:val="255"/>
          <w:jc w:val="center"/>
        </w:trPr>
        <w:tc>
          <w:tcPr>
            <w:tcW w:w="1470" w:type="dxa"/>
            <w:shd w:val="clear" w:color="auto" w:fill="auto"/>
            <w:noWrap/>
          </w:tcPr>
          <w:p w:rsidR="00D552B9" w:rsidRPr="008F09EE" w:rsidRDefault="00D552B9" w:rsidP="00047A34">
            <w:pPr>
              <w:jc w:val="both"/>
              <w:rPr>
                <w:rFonts w:ascii="Arial" w:hAnsi="Arial" w:cs="Arial"/>
                <w:caps/>
              </w:rPr>
            </w:pPr>
            <w:r w:rsidRPr="008F09EE">
              <w:rPr>
                <w:rFonts w:ascii="Arial" w:hAnsi="Arial" w:cs="Arial"/>
                <w:caps/>
              </w:rPr>
              <w:t>An</w:t>
            </w:r>
          </w:p>
        </w:tc>
        <w:tc>
          <w:tcPr>
            <w:tcW w:w="1470" w:type="dxa"/>
            <w:shd w:val="clear" w:color="auto" w:fill="auto"/>
            <w:noWrap/>
          </w:tcPr>
          <w:p w:rsidR="00D552B9" w:rsidRPr="008F09EE" w:rsidRDefault="00D552B9" w:rsidP="00047A34">
            <w:pPr>
              <w:jc w:val="both"/>
              <w:rPr>
                <w:rFonts w:ascii="Arial" w:hAnsi="Arial" w:cs="Arial"/>
                <w:caps/>
              </w:rPr>
            </w:pPr>
            <w:r w:rsidRPr="008F09EE">
              <w:rPr>
                <w:rFonts w:ascii="Arial" w:hAnsi="Arial" w:cs="Arial"/>
                <w:caps/>
              </w:rPr>
              <w:t xml:space="preserve">0-14 </w:t>
            </w:r>
          </w:p>
        </w:tc>
        <w:tc>
          <w:tcPr>
            <w:tcW w:w="1470" w:type="dxa"/>
            <w:shd w:val="clear" w:color="auto" w:fill="auto"/>
            <w:noWrap/>
          </w:tcPr>
          <w:p w:rsidR="00D552B9" w:rsidRPr="008F09EE" w:rsidRDefault="00D552B9" w:rsidP="00047A34">
            <w:pPr>
              <w:jc w:val="both"/>
              <w:rPr>
                <w:rFonts w:ascii="Arial" w:hAnsi="Arial" w:cs="Arial"/>
                <w:caps/>
              </w:rPr>
            </w:pPr>
            <w:r w:rsidRPr="008F09EE">
              <w:rPr>
                <w:rFonts w:ascii="Arial" w:hAnsi="Arial" w:cs="Arial"/>
                <w:caps/>
              </w:rPr>
              <w:t>15-59</w:t>
            </w:r>
          </w:p>
        </w:tc>
        <w:tc>
          <w:tcPr>
            <w:tcW w:w="1470" w:type="dxa"/>
            <w:shd w:val="clear" w:color="auto" w:fill="auto"/>
            <w:noWrap/>
          </w:tcPr>
          <w:p w:rsidR="00D552B9" w:rsidRPr="008F09EE" w:rsidRDefault="00D552B9" w:rsidP="00047A34">
            <w:pPr>
              <w:jc w:val="both"/>
              <w:rPr>
                <w:rFonts w:ascii="Arial" w:hAnsi="Arial" w:cs="Arial"/>
                <w:caps/>
              </w:rPr>
            </w:pPr>
            <w:r w:rsidRPr="008F09EE">
              <w:rPr>
                <w:rFonts w:ascii="Arial" w:hAnsi="Arial" w:cs="Arial"/>
                <w:caps/>
              </w:rPr>
              <w:t>peste 60</w:t>
            </w:r>
          </w:p>
        </w:tc>
        <w:tc>
          <w:tcPr>
            <w:tcW w:w="1857" w:type="dxa"/>
            <w:shd w:val="clear" w:color="auto" w:fill="auto"/>
            <w:noWrap/>
          </w:tcPr>
          <w:p w:rsidR="00D552B9" w:rsidRPr="008F09EE" w:rsidRDefault="00D552B9" w:rsidP="00047A34">
            <w:pPr>
              <w:jc w:val="both"/>
              <w:rPr>
                <w:rFonts w:ascii="Arial" w:hAnsi="Arial" w:cs="Arial"/>
                <w:caps/>
              </w:rPr>
            </w:pPr>
            <w:r w:rsidRPr="008F09EE">
              <w:rPr>
                <w:rFonts w:ascii="Arial" w:hAnsi="Arial" w:cs="Arial"/>
                <w:caps/>
              </w:rPr>
              <w:t>Indice de imbatranire</w:t>
            </w:r>
          </w:p>
        </w:tc>
      </w:tr>
      <w:tr w:rsidR="00E75A90" w:rsidRPr="008F09EE" w:rsidTr="00047A34">
        <w:trPr>
          <w:trHeight w:val="255"/>
          <w:jc w:val="center"/>
        </w:trPr>
        <w:tc>
          <w:tcPr>
            <w:tcW w:w="1470" w:type="dxa"/>
            <w:shd w:val="clear" w:color="auto" w:fill="auto"/>
            <w:noWrap/>
          </w:tcPr>
          <w:p w:rsidR="00D552B9" w:rsidRPr="008F09EE" w:rsidRDefault="00E75A90" w:rsidP="00047A34">
            <w:pPr>
              <w:ind w:firstLine="720"/>
              <w:jc w:val="both"/>
              <w:rPr>
                <w:rFonts w:ascii="Arial" w:hAnsi="Arial" w:cs="Arial"/>
              </w:rPr>
            </w:pPr>
            <w:r w:rsidRPr="008F09EE">
              <w:rPr>
                <w:rFonts w:ascii="Arial" w:hAnsi="Arial" w:cs="Arial"/>
              </w:rPr>
              <w:t>201</w:t>
            </w:r>
            <w:r w:rsidR="004608CF" w:rsidRPr="008F09EE">
              <w:rPr>
                <w:rFonts w:ascii="Arial" w:hAnsi="Arial" w:cs="Arial"/>
              </w:rPr>
              <w:t>3</w:t>
            </w:r>
          </w:p>
        </w:tc>
        <w:tc>
          <w:tcPr>
            <w:tcW w:w="1470" w:type="dxa"/>
            <w:shd w:val="clear" w:color="auto" w:fill="auto"/>
            <w:noWrap/>
          </w:tcPr>
          <w:p w:rsidR="00D552B9" w:rsidRPr="008F09EE" w:rsidRDefault="004608CF" w:rsidP="00047A34">
            <w:pPr>
              <w:jc w:val="center"/>
              <w:rPr>
                <w:rFonts w:ascii="Arial" w:hAnsi="Arial" w:cs="Arial"/>
              </w:rPr>
            </w:pPr>
            <w:r w:rsidRPr="008F09EE">
              <w:rPr>
                <w:rFonts w:ascii="Arial" w:hAnsi="Arial" w:cs="Arial"/>
              </w:rPr>
              <w:t>443</w:t>
            </w:r>
          </w:p>
        </w:tc>
        <w:tc>
          <w:tcPr>
            <w:tcW w:w="1470" w:type="dxa"/>
            <w:shd w:val="clear" w:color="auto" w:fill="auto"/>
            <w:noWrap/>
          </w:tcPr>
          <w:p w:rsidR="00D552B9" w:rsidRPr="008F09EE" w:rsidRDefault="004608CF" w:rsidP="00047A34">
            <w:pPr>
              <w:jc w:val="center"/>
              <w:rPr>
                <w:rFonts w:ascii="Arial" w:hAnsi="Arial" w:cs="Arial"/>
              </w:rPr>
            </w:pPr>
            <w:r w:rsidRPr="008F09EE">
              <w:rPr>
                <w:rFonts w:ascii="Arial" w:hAnsi="Arial" w:cs="Arial"/>
              </w:rPr>
              <w:t>1816</w:t>
            </w:r>
          </w:p>
        </w:tc>
        <w:tc>
          <w:tcPr>
            <w:tcW w:w="1470" w:type="dxa"/>
            <w:shd w:val="clear" w:color="auto" w:fill="auto"/>
            <w:noWrap/>
          </w:tcPr>
          <w:p w:rsidR="00D552B9" w:rsidRPr="008F09EE" w:rsidRDefault="004608CF" w:rsidP="00047A34">
            <w:pPr>
              <w:jc w:val="center"/>
              <w:rPr>
                <w:rFonts w:ascii="Arial" w:hAnsi="Arial" w:cs="Arial"/>
              </w:rPr>
            </w:pPr>
            <w:r w:rsidRPr="008F09EE">
              <w:rPr>
                <w:rFonts w:ascii="Arial" w:hAnsi="Arial" w:cs="Arial"/>
              </w:rPr>
              <w:t>769</w:t>
            </w:r>
          </w:p>
        </w:tc>
        <w:tc>
          <w:tcPr>
            <w:tcW w:w="1857" w:type="dxa"/>
            <w:shd w:val="clear" w:color="auto" w:fill="auto"/>
            <w:noWrap/>
          </w:tcPr>
          <w:p w:rsidR="00D552B9" w:rsidRPr="008F09EE" w:rsidRDefault="004608CF" w:rsidP="00047A34">
            <w:pPr>
              <w:jc w:val="center"/>
              <w:rPr>
                <w:rFonts w:ascii="Arial" w:hAnsi="Arial" w:cs="Arial"/>
              </w:rPr>
            </w:pPr>
            <w:r w:rsidRPr="008F09EE">
              <w:rPr>
                <w:rFonts w:ascii="Arial" w:hAnsi="Arial" w:cs="Arial"/>
              </w:rPr>
              <w:t>0,42</w:t>
            </w:r>
          </w:p>
        </w:tc>
      </w:tr>
    </w:tbl>
    <w:p w:rsidR="00DB21A5" w:rsidRPr="008F09EE" w:rsidRDefault="00DB21A5" w:rsidP="007E298F">
      <w:pPr>
        <w:ind w:firstLine="720"/>
        <w:jc w:val="center"/>
        <w:rPr>
          <w:rFonts w:ascii="Arial" w:hAnsi="Arial" w:cs="Arial"/>
          <w:i/>
          <w:sz w:val="20"/>
        </w:rPr>
      </w:pPr>
    </w:p>
    <w:p w:rsidR="007E298F" w:rsidRPr="008F09EE" w:rsidRDefault="008F09EE" w:rsidP="007E298F">
      <w:pPr>
        <w:ind w:firstLine="720"/>
        <w:jc w:val="center"/>
        <w:rPr>
          <w:rFonts w:ascii="Arial" w:hAnsi="Arial" w:cs="Arial"/>
          <w:i/>
          <w:sz w:val="20"/>
        </w:rPr>
      </w:pPr>
      <w:r>
        <w:rPr>
          <w:rFonts w:ascii="Arial" w:hAnsi="Arial" w:cs="Arial"/>
          <w:i/>
          <w:sz w:val="20"/>
        </w:rPr>
        <w:t>Sursa: INSSE, 2014</w:t>
      </w:r>
    </w:p>
    <w:p w:rsidR="00DB21A5" w:rsidRPr="00F17CAA" w:rsidRDefault="00DB21A5" w:rsidP="00DE54EF">
      <w:pPr>
        <w:rPr>
          <w:rFonts w:ascii="Arial" w:hAnsi="Arial" w:cs="Arial"/>
        </w:rPr>
      </w:pPr>
    </w:p>
    <w:p w:rsidR="00BC63D0" w:rsidRDefault="00D552B9" w:rsidP="009A17CF">
      <w:pPr>
        <w:ind w:firstLine="709"/>
        <w:jc w:val="both"/>
        <w:rPr>
          <w:rFonts w:ascii="Arial" w:hAnsi="Arial" w:cs="Arial"/>
        </w:rPr>
      </w:pPr>
      <w:r w:rsidRPr="00F17CAA">
        <w:rPr>
          <w:rFonts w:ascii="Arial" w:hAnsi="Arial" w:cs="Arial"/>
        </w:rPr>
        <w:t>Structura populaţiei pe grupe de vârstă şi sexe la 1 iulie 20</w:t>
      </w:r>
      <w:r w:rsidR="008F09EE" w:rsidRPr="00F17CAA">
        <w:rPr>
          <w:rFonts w:ascii="Arial" w:hAnsi="Arial" w:cs="Arial"/>
        </w:rPr>
        <w:t>13</w:t>
      </w:r>
      <w:r w:rsidRPr="00F17CAA">
        <w:rPr>
          <w:rFonts w:ascii="Arial" w:hAnsi="Arial" w:cs="Arial"/>
        </w:rPr>
        <w:t xml:space="preserve">, reprezentată prin </w:t>
      </w:r>
      <w:r w:rsidRPr="00F17CAA">
        <w:rPr>
          <w:rFonts w:ascii="Arial" w:hAnsi="Arial" w:cs="Arial"/>
          <w:b/>
        </w:rPr>
        <w:t>piramida vârstelor</w:t>
      </w:r>
      <w:r w:rsidRPr="00F17CAA">
        <w:rPr>
          <w:rFonts w:ascii="Arial" w:hAnsi="Arial" w:cs="Arial"/>
        </w:rPr>
        <w:t xml:space="preserve">, </w:t>
      </w:r>
      <w:r w:rsidR="00DE54EF" w:rsidRPr="00F17CAA">
        <w:rPr>
          <w:rFonts w:ascii="Arial" w:hAnsi="Arial" w:cs="Arial"/>
        </w:rPr>
        <w:t xml:space="preserve">ilustrează tendinţa de menţinere echilibrată a structurilor de vârstă, prin îngroşarea bazei concomitent cu îngroşarea segmentelor de la vârf. Forma piramidei din </w:t>
      </w:r>
      <w:r w:rsidR="00DE54EF" w:rsidRPr="00F17CAA">
        <w:rPr>
          <w:rFonts w:ascii="Arial" w:hAnsi="Arial" w:cs="Arial"/>
        </w:rPr>
        <w:lastRenderedPageBreak/>
        <w:t>20</w:t>
      </w:r>
      <w:r w:rsidR="00F17CAA" w:rsidRPr="00F17CAA">
        <w:rPr>
          <w:rFonts w:ascii="Arial" w:hAnsi="Arial" w:cs="Arial"/>
        </w:rPr>
        <w:t>13</w:t>
      </w:r>
      <w:r w:rsidR="00DE54EF" w:rsidRPr="00F17CAA">
        <w:rPr>
          <w:rFonts w:ascii="Arial" w:hAnsi="Arial" w:cs="Arial"/>
        </w:rPr>
        <w:t xml:space="preserve"> este cea reprezentativă pentru o populaţie uşor afectată de îmbătrânire, marcată prin amplitudinea segmentului populaţiei de peste 7</w:t>
      </w:r>
      <w:r w:rsidR="00F17CAA" w:rsidRPr="00F17CAA">
        <w:rPr>
          <w:rFonts w:ascii="Arial" w:hAnsi="Arial" w:cs="Arial"/>
        </w:rPr>
        <w:t>0</w:t>
      </w:r>
      <w:r w:rsidR="00DE54EF" w:rsidRPr="00F17CAA">
        <w:rPr>
          <w:rFonts w:ascii="Arial" w:hAnsi="Arial" w:cs="Arial"/>
        </w:rPr>
        <w:t xml:space="preserve"> de ani. Pentru a contrabalansa, foarte proeminente in cadrul piramidei sunt segmentele populaţiei cu vârsta cuprinsă între </w:t>
      </w:r>
      <w:r w:rsidR="00F17CAA" w:rsidRPr="00F17CAA">
        <w:rPr>
          <w:rFonts w:ascii="Arial" w:hAnsi="Arial" w:cs="Arial"/>
        </w:rPr>
        <w:t>15-124</w:t>
      </w:r>
      <w:r w:rsidR="00DE54EF" w:rsidRPr="00F17CAA">
        <w:rPr>
          <w:rFonts w:ascii="Arial" w:hAnsi="Arial" w:cs="Arial"/>
        </w:rPr>
        <w:t xml:space="preserve"> ani, reprezentată de  generaţiile tinere.  </w:t>
      </w:r>
    </w:p>
    <w:p w:rsidR="009A17CF" w:rsidRDefault="009A17CF" w:rsidP="009A17CF">
      <w:pPr>
        <w:ind w:firstLine="709"/>
        <w:jc w:val="both"/>
        <w:rPr>
          <w:rFonts w:ascii="Arial" w:hAnsi="Arial" w:cs="Arial"/>
        </w:rPr>
      </w:pPr>
    </w:p>
    <w:tbl>
      <w:tblPr>
        <w:tblW w:w="688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2185"/>
        <w:gridCol w:w="1803"/>
        <w:gridCol w:w="1503"/>
        <w:gridCol w:w="1394"/>
      </w:tblGrid>
      <w:tr w:rsidR="00FD7049" w:rsidRPr="003136DA" w:rsidTr="00A61E6E">
        <w:trPr>
          <w:trHeight w:val="420"/>
          <w:jc w:val="center"/>
        </w:trPr>
        <w:tc>
          <w:tcPr>
            <w:tcW w:w="6885" w:type="dxa"/>
            <w:gridSpan w:val="4"/>
            <w:shd w:val="clear" w:color="auto" w:fill="auto"/>
            <w:noWrap/>
          </w:tcPr>
          <w:p w:rsidR="00FD7049" w:rsidRPr="003136DA" w:rsidRDefault="00820DC2" w:rsidP="002E2DDF">
            <w:pPr>
              <w:ind w:firstLine="720"/>
              <w:jc w:val="center"/>
              <w:rPr>
                <w:rFonts w:ascii="Arial" w:hAnsi="Arial" w:cs="Arial"/>
                <w:b/>
                <w:caps/>
                <w:szCs w:val="24"/>
              </w:rPr>
            </w:pPr>
            <w:r w:rsidRPr="003136DA">
              <w:rPr>
                <w:rFonts w:ascii="Arial" w:hAnsi="Arial" w:cs="Arial"/>
                <w:b/>
                <w:caps/>
                <w:szCs w:val="24"/>
              </w:rPr>
              <w:t>201</w:t>
            </w:r>
            <w:r w:rsidR="0069274C" w:rsidRPr="003136DA">
              <w:rPr>
                <w:rFonts w:ascii="Arial" w:hAnsi="Arial" w:cs="Arial"/>
                <w:b/>
                <w:caps/>
                <w:szCs w:val="24"/>
              </w:rPr>
              <w:t>3</w:t>
            </w:r>
          </w:p>
        </w:tc>
      </w:tr>
      <w:tr w:rsidR="00FD7049" w:rsidRPr="003136DA" w:rsidTr="00BC63D0">
        <w:trPr>
          <w:trHeight w:val="420"/>
          <w:jc w:val="center"/>
        </w:trPr>
        <w:tc>
          <w:tcPr>
            <w:tcW w:w="2185" w:type="dxa"/>
            <w:vMerge w:val="restart"/>
            <w:shd w:val="clear" w:color="auto" w:fill="auto"/>
            <w:noWrap/>
          </w:tcPr>
          <w:p w:rsidR="00FD7049" w:rsidRPr="003136DA" w:rsidRDefault="00FD7049" w:rsidP="00FD7049">
            <w:pPr>
              <w:rPr>
                <w:rFonts w:ascii="Arial" w:hAnsi="Arial" w:cs="Arial"/>
                <w:b/>
                <w:szCs w:val="24"/>
              </w:rPr>
            </w:pPr>
            <w:r w:rsidRPr="003136DA">
              <w:rPr>
                <w:rFonts w:ascii="Arial" w:hAnsi="Arial" w:cs="Arial"/>
                <w:b/>
                <w:szCs w:val="24"/>
              </w:rPr>
              <w:t>Grupe de vârstă</w:t>
            </w:r>
          </w:p>
        </w:tc>
        <w:tc>
          <w:tcPr>
            <w:tcW w:w="1803" w:type="dxa"/>
            <w:shd w:val="clear" w:color="auto" w:fill="auto"/>
            <w:noWrap/>
          </w:tcPr>
          <w:p w:rsidR="00FD7049" w:rsidRPr="003136DA" w:rsidRDefault="00FD7049" w:rsidP="002E2DDF">
            <w:pPr>
              <w:jc w:val="both"/>
              <w:rPr>
                <w:rFonts w:ascii="Arial" w:hAnsi="Arial" w:cs="Arial"/>
                <w:b/>
                <w:szCs w:val="24"/>
              </w:rPr>
            </w:pPr>
            <w:r w:rsidRPr="003136DA">
              <w:rPr>
                <w:rFonts w:ascii="Arial" w:hAnsi="Arial" w:cs="Arial"/>
                <w:b/>
                <w:szCs w:val="24"/>
              </w:rPr>
              <w:t>Ambele sexe</w:t>
            </w:r>
          </w:p>
        </w:tc>
        <w:tc>
          <w:tcPr>
            <w:tcW w:w="1503" w:type="dxa"/>
            <w:shd w:val="clear" w:color="auto" w:fill="auto"/>
            <w:noWrap/>
          </w:tcPr>
          <w:p w:rsidR="00FD7049" w:rsidRPr="003136DA" w:rsidRDefault="00D4536E" w:rsidP="002E2DDF">
            <w:pPr>
              <w:jc w:val="both"/>
              <w:rPr>
                <w:rFonts w:ascii="Arial" w:hAnsi="Arial" w:cs="Arial"/>
                <w:b/>
                <w:szCs w:val="24"/>
              </w:rPr>
            </w:pPr>
            <w:r w:rsidRPr="003136DA">
              <w:rPr>
                <w:rFonts w:ascii="Arial" w:hAnsi="Arial" w:cs="Arial"/>
                <w:b/>
                <w:szCs w:val="24"/>
              </w:rPr>
              <w:t>Masculin</w:t>
            </w:r>
          </w:p>
        </w:tc>
        <w:tc>
          <w:tcPr>
            <w:tcW w:w="1394" w:type="dxa"/>
            <w:shd w:val="clear" w:color="auto" w:fill="auto"/>
            <w:noWrap/>
          </w:tcPr>
          <w:p w:rsidR="00FD7049" w:rsidRPr="003136DA" w:rsidRDefault="00D4536E" w:rsidP="002E2DDF">
            <w:pPr>
              <w:jc w:val="both"/>
              <w:rPr>
                <w:rFonts w:ascii="Arial" w:hAnsi="Arial" w:cs="Arial"/>
                <w:b/>
                <w:szCs w:val="24"/>
              </w:rPr>
            </w:pPr>
            <w:r w:rsidRPr="003136DA">
              <w:rPr>
                <w:rFonts w:ascii="Arial" w:hAnsi="Arial" w:cs="Arial"/>
                <w:b/>
                <w:szCs w:val="24"/>
              </w:rPr>
              <w:t>Feminin</w:t>
            </w:r>
          </w:p>
        </w:tc>
      </w:tr>
      <w:tr w:rsidR="00FD7049" w:rsidRPr="003136DA" w:rsidTr="00BC63D0">
        <w:trPr>
          <w:trHeight w:val="420"/>
          <w:jc w:val="center"/>
        </w:trPr>
        <w:tc>
          <w:tcPr>
            <w:tcW w:w="2185" w:type="dxa"/>
            <w:vMerge/>
            <w:shd w:val="clear" w:color="auto" w:fill="auto"/>
            <w:noWrap/>
          </w:tcPr>
          <w:p w:rsidR="00FD7049" w:rsidRPr="003136DA" w:rsidRDefault="00FD7049" w:rsidP="002E2DDF">
            <w:pPr>
              <w:ind w:firstLine="720"/>
              <w:jc w:val="both"/>
              <w:rPr>
                <w:rFonts w:ascii="Arial" w:hAnsi="Arial" w:cs="Arial"/>
                <w:szCs w:val="24"/>
              </w:rPr>
            </w:pPr>
          </w:p>
        </w:tc>
        <w:tc>
          <w:tcPr>
            <w:tcW w:w="1803" w:type="dxa"/>
            <w:shd w:val="clear" w:color="auto" w:fill="auto"/>
            <w:noWrap/>
          </w:tcPr>
          <w:p w:rsidR="00FD7049" w:rsidRPr="003136DA" w:rsidRDefault="00FC6253" w:rsidP="002E2DDF">
            <w:pPr>
              <w:ind w:firstLine="720"/>
              <w:jc w:val="both"/>
              <w:rPr>
                <w:rFonts w:ascii="Arial" w:hAnsi="Arial" w:cs="Arial"/>
                <w:b/>
                <w:szCs w:val="24"/>
              </w:rPr>
            </w:pPr>
            <w:r w:rsidRPr="003136DA">
              <w:rPr>
                <w:rFonts w:ascii="Arial" w:hAnsi="Arial" w:cs="Arial"/>
                <w:b/>
                <w:szCs w:val="24"/>
              </w:rPr>
              <w:t>3028</w:t>
            </w:r>
          </w:p>
        </w:tc>
        <w:tc>
          <w:tcPr>
            <w:tcW w:w="1503" w:type="dxa"/>
            <w:shd w:val="clear" w:color="auto" w:fill="auto"/>
            <w:noWrap/>
          </w:tcPr>
          <w:p w:rsidR="00FD7049" w:rsidRPr="003136DA" w:rsidRDefault="00FC6253" w:rsidP="008F09EE">
            <w:pPr>
              <w:jc w:val="center"/>
              <w:rPr>
                <w:rFonts w:ascii="Arial" w:hAnsi="Arial" w:cs="Arial"/>
                <w:b/>
                <w:szCs w:val="24"/>
              </w:rPr>
            </w:pPr>
            <w:r w:rsidRPr="003136DA">
              <w:rPr>
                <w:rFonts w:ascii="Arial" w:hAnsi="Arial" w:cs="Arial"/>
                <w:b/>
                <w:szCs w:val="24"/>
              </w:rPr>
              <w:t>1525</w:t>
            </w:r>
          </w:p>
        </w:tc>
        <w:tc>
          <w:tcPr>
            <w:tcW w:w="1394" w:type="dxa"/>
            <w:shd w:val="clear" w:color="auto" w:fill="auto"/>
            <w:noWrap/>
          </w:tcPr>
          <w:p w:rsidR="00FD7049" w:rsidRPr="003136DA" w:rsidRDefault="00FC6253" w:rsidP="002E2DDF">
            <w:pPr>
              <w:jc w:val="both"/>
              <w:rPr>
                <w:rFonts w:ascii="Arial" w:hAnsi="Arial" w:cs="Arial"/>
                <w:b/>
                <w:szCs w:val="24"/>
              </w:rPr>
            </w:pPr>
            <w:r w:rsidRPr="003136DA">
              <w:rPr>
                <w:rFonts w:ascii="Arial" w:hAnsi="Arial" w:cs="Arial"/>
                <w:b/>
                <w:szCs w:val="24"/>
              </w:rPr>
              <w:t>1503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0-4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133</w:t>
            </w:r>
          </w:p>
        </w:tc>
        <w:tc>
          <w:tcPr>
            <w:tcW w:w="1503"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70</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63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5-9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134</w:t>
            </w:r>
          </w:p>
        </w:tc>
        <w:tc>
          <w:tcPr>
            <w:tcW w:w="1503" w:type="dxa"/>
            <w:shd w:val="clear" w:color="auto" w:fill="auto"/>
            <w:noWrap/>
          </w:tcPr>
          <w:p w:rsidR="005315DC" w:rsidRPr="003136DA" w:rsidRDefault="00FC6253" w:rsidP="002E2DDF">
            <w:pPr>
              <w:jc w:val="center"/>
              <w:rPr>
                <w:rFonts w:ascii="Arial" w:hAnsi="Arial" w:cs="Arial"/>
                <w:szCs w:val="24"/>
              </w:rPr>
            </w:pPr>
            <w:r w:rsidRPr="003136DA">
              <w:rPr>
                <w:rFonts w:ascii="Arial" w:hAnsi="Arial" w:cs="Arial"/>
                <w:szCs w:val="24"/>
              </w:rPr>
              <w:t>69</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65</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10-14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176</w:t>
            </w:r>
          </w:p>
        </w:tc>
        <w:tc>
          <w:tcPr>
            <w:tcW w:w="1503" w:type="dxa"/>
            <w:shd w:val="clear" w:color="auto" w:fill="auto"/>
            <w:noWrap/>
          </w:tcPr>
          <w:p w:rsidR="005315DC" w:rsidRPr="003136DA" w:rsidRDefault="00FC6253" w:rsidP="002E2DDF">
            <w:pPr>
              <w:jc w:val="center"/>
              <w:rPr>
                <w:rFonts w:ascii="Arial" w:hAnsi="Arial" w:cs="Arial"/>
                <w:szCs w:val="24"/>
              </w:rPr>
            </w:pPr>
            <w:r w:rsidRPr="003136DA">
              <w:rPr>
                <w:rFonts w:ascii="Arial" w:hAnsi="Arial" w:cs="Arial"/>
                <w:szCs w:val="24"/>
              </w:rPr>
              <w:t>86</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90</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15-19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230</w:t>
            </w:r>
          </w:p>
        </w:tc>
        <w:tc>
          <w:tcPr>
            <w:tcW w:w="1503" w:type="dxa"/>
            <w:shd w:val="clear" w:color="auto" w:fill="auto"/>
            <w:noWrap/>
          </w:tcPr>
          <w:p w:rsidR="005315DC" w:rsidRPr="003136DA" w:rsidRDefault="00FC6253" w:rsidP="002E2DDF">
            <w:pPr>
              <w:jc w:val="center"/>
              <w:rPr>
                <w:rFonts w:ascii="Arial" w:hAnsi="Arial" w:cs="Arial"/>
                <w:szCs w:val="24"/>
              </w:rPr>
            </w:pPr>
            <w:r w:rsidRPr="003136DA">
              <w:rPr>
                <w:rFonts w:ascii="Arial" w:hAnsi="Arial" w:cs="Arial"/>
                <w:szCs w:val="24"/>
              </w:rPr>
              <w:t>122</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108</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20-24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211</w:t>
            </w:r>
          </w:p>
        </w:tc>
        <w:tc>
          <w:tcPr>
            <w:tcW w:w="1503" w:type="dxa"/>
            <w:shd w:val="clear" w:color="auto" w:fill="auto"/>
            <w:noWrap/>
          </w:tcPr>
          <w:p w:rsidR="005315DC" w:rsidRPr="003136DA" w:rsidRDefault="00FC6253" w:rsidP="002E2DDF">
            <w:pPr>
              <w:jc w:val="center"/>
              <w:rPr>
                <w:rFonts w:ascii="Arial" w:hAnsi="Arial" w:cs="Arial"/>
                <w:szCs w:val="24"/>
              </w:rPr>
            </w:pPr>
            <w:r w:rsidRPr="003136DA">
              <w:rPr>
                <w:rFonts w:ascii="Arial" w:hAnsi="Arial" w:cs="Arial"/>
                <w:szCs w:val="24"/>
              </w:rPr>
              <w:t>118</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93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25-29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189</w:t>
            </w:r>
          </w:p>
        </w:tc>
        <w:tc>
          <w:tcPr>
            <w:tcW w:w="1503" w:type="dxa"/>
            <w:shd w:val="clear" w:color="auto" w:fill="auto"/>
            <w:noWrap/>
          </w:tcPr>
          <w:p w:rsidR="005315DC" w:rsidRPr="003136DA" w:rsidRDefault="00FC6253" w:rsidP="002E2DDF">
            <w:pPr>
              <w:jc w:val="center"/>
              <w:rPr>
                <w:rFonts w:ascii="Arial" w:hAnsi="Arial" w:cs="Arial"/>
                <w:szCs w:val="24"/>
              </w:rPr>
            </w:pPr>
            <w:r w:rsidRPr="003136DA">
              <w:rPr>
                <w:rFonts w:ascii="Arial" w:hAnsi="Arial" w:cs="Arial"/>
                <w:szCs w:val="24"/>
              </w:rPr>
              <w:t>106</w:t>
            </w:r>
          </w:p>
        </w:tc>
        <w:tc>
          <w:tcPr>
            <w:tcW w:w="1394" w:type="dxa"/>
            <w:shd w:val="clear" w:color="auto" w:fill="auto"/>
            <w:noWrap/>
            <w:vAlign w:val="bottom"/>
          </w:tcPr>
          <w:p w:rsidR="005315DC" w:rsidRPr="003136DA" w:rsidRDefault="00FC6253" w:rsidP="002E2DDF">
            <w:pPr>
              <w:jc w:val="center"/>
              <w:rPr>
                <w:rFonts w:ascii="Arial" w:hAnsi="Arial" w:cs="Arial"/>
                <w:szCs w:val="24"/>
              </w:rPr>
            </w:pPr>
            <w:r w:rsidRPr="003136DA">
              <w:rPr>
                <w:rFonts w:ascii="Arial" w:hAnsi="Arial" w:cs="Arial"/>
                <w:szCs w:val="24"/>
              </w:rPr>
              <w:t>83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30-34 ani</w:t>
            </w:r>
          </w:p>
        </w:tc>
        <w:tc>
          <w:tcPr>
            <w:tcW w:w="1803" w:type="dxa"/>
            <w:shd w:val="clear" w:color="auto" w:fill="auto"/>
            <w:noWrap/>
          </w:tcPr>
          <w:p w:rsidR="005315DC" w:rsidRPr="003136DA" w:rsidRDefault="00FC6253" w:rsidP="002E2DDF">
            <w:pPr>
              <w:ind w:firstLine="720"/>
              <w:jc w:val="both"/>
              <w:rPr>
                <w:rFonts w:ascii="Arial" w:hAnsi="Arial" w:cs="Arial"/>
                <w:szCs w:val="24"/>
              </w:rPr>
            </w:pPr>
            <w:r w:rsidRPr="003136DA">
              <w:rPr>
                <w:rFonts w:ascii="Arial" w:hAnsi="Arial" w:cs="Arial"/>
                <w:szCs w:val="24"/>
              </w:rPr>
              <w:t>204</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117</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103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35-39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220</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117</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103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40-44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266</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151</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115</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45-49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195</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102</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93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50-54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156</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89</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67</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55-59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145</w:t>
            </w:r>
          </w:p>
        </w:tc>
        <w:tc>
          <w:tcPr>
            <w:tcW w:w="1503" w:type="dxa"/>
            <w:shd w:val="clear" w:color="auto" w:fill="auto"/>
            <w:noWrap/>
          </w:tcPr>
          <w:p w:rsidR="005315DC" w:rsidRPr="003136DA" w:rsidRDefault="000D74CB" w:rsidP="002E2DDF">
            <w:pPr>
              <w:jc w:val="center"/>
              <w:rPr>
                <w:rFonts w:ascii="Arial" w:hAnsi="Arial" w:cs="Arial"/>
                <w:szCs w:val="24"/>
              </w:rPr>
            </w:pPr>
            <w:r w:rsidRPr="003136DA">
              <w:rPr>
                <w:rFonts w:ascii="Arial" w:hAnsi="Arial" w:cs="Arial"/>
                <w:szCs w:val="24"/>
              </w:rPr>
              <w:t>78</w:t>
            </w:r>
          </w:p>
        </w:tc>
        <w:tc>
          <w:tcPr>
            <w:tcW w:w="1394" w:type="dxa"/>
            <w:shd w:val="clear" w:color="auto" w:fill="auto"/>
            <w:noWrap/>
            <w:vAlign w:val="bottom"/>
          </w:tcPr>
          <w:p w:rsidR="005315DC" w:rsidRPr="003136DA" w:rsidRDefault="000D74CB" w:rsidP="002E2DDF">
            <w:pPr>
              <w:jc w:val="center"/>
              <w:rPr>
                <w:rFonts w:ascii="Arial" w:hAnsi="Arial" w:cs="Arial"/>
                <w:szCs w:val="24"/>
              </w:rPr>
            </w:pPr>
            <w:r w:rsidRPr="003136DA">
              <w:rPr>
                <w:rFonts w:ascii="Arial" w:hAnsi="Arial" w:cs="Arial"/>
                <w:szCs w:val="24"/>
              </w:rPr>
              <w:t>67</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60-64 ani</w:t>
            </w:r>
          </w:p>
        </w:tc>
        <w:tc>
          <w:tcPr>
            <w:tcW w:w="1803" w:type="dxa"/>
            <w:shd w:val="clear" w:color="auto" w:fill="auto"/>
            <w:noWrap/>
          </w:tcPr>
          <w:p w:rsidR="005315DC" w:rsidRPr="003136DA" w:rsidRDefault="000D74CB" w:rsidP="002E2DDF">
            <w:pPr>
              <w:ind w:firstLine="720"/>
              <w:jc w:val="both"/>
              <w:rPr>
                <w:rFonts w:ascii="Arial" w:hAnsi="Arial" w:cs="Arial"/>
                <w:szCs w:val="24"/>
              </w:rPr>
            </w:pPr>
            <w:r w:rsidRPr="003136DA">
              <w:rPr>
                <w:rFonts w:ascii="Arial" w:hAnsi="Arial" w:cs="Arial"/>
                <w:szCs w:val="24"/>
              </w:rPr>
              <w:t>156</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67</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89</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65-69 ani</w:t>
            </w:r>
          </w:p>
        </w:tc>
        <w:tc>
          <w:tcPr>
            <w:tcW w:w="1803" w:type="dxa"/>
            <w:shd w:val="clear" w:color="auto" w:fill="auto"/>
            <w:noWrap/>
          </w:tcPr>
          <w:p w:rsidR="005315DC" w:rsidRPr="003136DA" w:rsidRDefault="00DA06B8" w:rsidP="002E2DDF">
            <w:pPr>
              <w:ind w:firstLine="720"/>
              <w:jc w:val="both"/>
              <w:rPr>
                <w:rFonts w:ascii="Arial" w:hAnsi="Arial" w:cs="Arial"/>
                <w:szCs w:val="24"/>
              </w:rPr>
            </w:pPr>
            <w:r w:rsidRPr="003136DA">
              <w:rPr>
                <w:rFonts w:ascii="Arial" w:hAnsi="Arial" w:cs="Arial"/>
                <w:szCs w:val="24"/>
              </w:rPr>
              <w:t>134</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60</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74</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70-74 ani</w:t>
            </w:r>
          </w:p>
        </w:tc>
        <w:tc>
          <w:tcPr>
            <w:tcW w:w="1803" w:type="dxa"/>
            <w:shd w:val="clear" w:color="auto" w:fill="auto"/>
            <w:noWrap/>
          </w:tcPr>
          <w:p w:rsidR="005315DC" w:rsidRPr="003136DA" w:rsidRDefault="00DA06B8" w:rsidP="002E2DDF">
            <w:pPr>
              <w:ind w:firstLine="720"/>
              <w:jc w:val="both"/>
              <w:rPr>
                <w:rFonts w:ascii="Arial" w:hAnsi="Arial" w:cs="Arial"/>
                <w:szCs w:val="24"/>
              </w:rPr>
            </w:pPr>
            <w:r w:rsidRPr="003136DA">
              <w:rPr>
                <w:rFonts w:ascii="Arial" w:hAnsi="Arial" w:cs="Arial"/>
                <w:szCs w:val="24"/>
              </w:rPr>
              <w:t>166</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68</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98</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75-79 ani</w:t>
            </w:r>
          </w:p>
        </w:tc>
        <w:tc>
          <w:tcPr>
            <w:tcW w:w="1803" w:type="dxa"/>
            <w:shd w:val="clear" w:color="auto" w:fill="auto"/>
            <w:noWrap/>
          </w:tcPr>
          <w:p w:rsidR="005315DC" w:rsidRPr="003136DA" w:rsidRDefault="00DA06B8" w:rsidP="002E2DDF">
            <w:pPr>
              <w:ind w:firstLine="720"/>
              <w:jc w:val="both"/>
              <w:rPr>
                <w:rFonts w:ascii="Arial" w:hAnsi="Arial" w:cs="Arial"/>
                <w:szCs w:val="24"/>
              </w:rPr>
            </w:pPr>
            <w:r w:rsidRPr="003136DA">
              <w:rPr>
                <w:rFonts w:ascii="Arial" w:hAnsi="Arial" w:cs="Arial"/>
                <w:szCs w:val="24"/>
              </w:rPr>
              <w:t>169</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68</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101</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80 -84 ani</w:t>
            </w:r>
          </w:p>
        </w:tc>
        <w:tc>
          <w:tcPr>
            <w:tcW w:w="1803" w:type="dxa"/>
            <w:shd w:val="clear" w:color="auto" w:fill="auto"/>
            <w:noWrap/>
          </w:tcPr>
          <w:p w:rsidR="005315DC" w:rsidRPr="003136DA" w:rsidRDefault="00DA06B8" w:rsidP="002E2DDF">
            <w:pPr>
              <w:ind w:firstLine="720"/>
              <w:jc w:val="both"/>
              <w:rPr>
                <w:rFonts w:ascii="Arial" w:hAnsi="Arial" w:cs="Arial"/>
                <w:szCs w:val="24"/>
              </w:rPr>
            </w:pPr>
            <w:r w:rsidRPr="003136DA">
              <w:rPr>
                <w:rFonts w:ascii="Arial" w:hAnsi="Arial" w:cs="Arial"/>
                <w:szCs w:val="24"/>
              </w:rPr>
              <w:t>80</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27</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53</w:t>
            </w:r>
          </w:p>
        </w:tc>
      </w:tr>
      <w:tr w:rsidR="005315DC" w:rsidRPr="003136DA" w:rsidTr="00BC63D0">
        <w:trPr>
          <w:trHeight w:val="420"/>
          <w:jc w:val="center"/>
        </w:trPr>
        <w:tc>
          <w:tcPr>
            <w:tcW w:w="2185" w:type="dxa"/>
            <w:shd w:val="clear" w:color="auto" w:fill="auto"/>
            <w:noWrap/>
          </w:tcPr>
          <w:p w:rsidR="005315DC" w:rsidRPr="003136DA" w:rsidRDefault="005315DC" w:rsidP="002E2DDF">
            <w:pPr>
              <w:jc w:val="both"/>
              <w:rPr>
                <w:rFonts w:ascii="Arial" w:hAnsi="Arial" w:cs="Arial"/>
                <w:szCs w:val="24"/>
              </w:rPr>
            </w:pPr>
            <w:r w:rsidRPr="003136DA">
              <w:rPr>
                <w:rFonts w:ascii="Arial" w:hAnsi="Arial" w:cs="Arial"/>
                <w:szCs w:val="24"/>
              </w:rPr>
              <w:t>&gt;85</w:t>
            </w:r>
          </w:p>
        </w:tc>
        <w:tc>
          <w:tcPr>
            <w:tcW w:w="1803" w:type="dxa"/>
            <w:shd w:val="clear" w:color="auto" w:fill="auto"/>
            <w:noWrap/>
          </w:tcPr>
          <w:p w:rsidR="005315DC" w:rsidRPr="003136DA" w:rsidRDefault="00DA06B8" w:rsidP="002E2DDF">
            <w:pPr>
              <w:ind w:firstLine="720"/>
              <w:jc w:val="both"/>
              <w:rPr>
                <w:rFonts w:ascii="Arial" w:hAnsi="Arial" w:cs="Arial"/>
                <w:szCs w:val="24"/>
              </w:rPr>
            </w:pPr>
            <w:r w:rsidRPr="003136DA">
              <w:rPr>
                <w:rFonts w:ascii="Arial" w:hAnsi="Arial" w:cs="Arial"/>
                <w:szCs w:val="24"/>
              </w:rPr>
              <w:t>64</w:t>
            </w:r>
          </w:p>
        </w:tc>
        <w:tc>
          <w:tcPr>
            <w:tcW w:w="1503" w:type="dxa"/>
            <w:shd w:val="clear" w:color="auto" w:fill="auto"/>
            <w:noWrap/>
          </w:tcPr>
          <w:p w:rsidR="005315DC" w:rsidRPr="003136DA" w:rsidRDefault="00DA06B8" w:rsidP="002E2DDF">
            <w:pPr>
              <w:jc w:val="center"/>
              <w:rPr>
                <w:rFonts w:ascii="Arial" w:hAnsi="Arial" w:cs="Arial"/>
                <w:szCs w:val="24"/>
              </w:rPr>
            </w:pPr>
            <w:r w:rsidRPr="003136DA">
              <w:rPr>
                <w:rFonts w:ascii="Arial" w:hAnsi="Arial" w:cs="Arial"/>
                <w:szCs w:val="24"/>
              </w:rPr>
              <w:t>20</w:t>
            </w:r>
          </w:p>
        </w:tc>
        <w:tc>
          <w:tcPr>
            <w:tcW w:w="1394" w:type="dxa"/>
            <w:shd w:val="clear" w:color="auto" w:fill="auto"/>
            <w:noWrap/>
            <w:vAlign w:val="bottom"/>
          </w:tcPr>
          <w:p w:rsidR="005315DC" w:rsidRPr="003136DA" w:rsidRDefault="00DA06B8" w:rsidP="002E2DDF">
            <w:pPr>
              <w:jc w:val="center"/>
              <w:rPr>
                <w:rFonts w:ascii="Arial" w:hAnsi="Arial" w:cs="Arial"/>
                <w:szCs w:val="24"/>
              </w:rPr>
            </w:pPr>
            <w:r w:rsidRPr="003136DA">
              <w:rPr>
                <w:rFonts w:ascii="Arial" w:hAnsi="Arial" w:cs="Arial"/>
                <w:szCs w:val="24"/>
              </w:rPr>
              <w:t>44</w:t>
            </w:r>
          </w:p>
        </w:tc>
      </w:tr>
    </w:tbl>
    <w:p w:rsidR="00FF34E9" w:rsidRPr="008F09EE" w:rsidRDefault="00820DC2" w:rsidP="008F09EE">
      <w:pPr>
        <w:ind w:firstLine="720"/>
        <w:jc w:val="center"/>
        <w:rPr>
          <w:rFonts w:ascii="Arial" w:hAnsi="Arial" w:cs="Arial"/>
          <w:i/>
          <w:sz w:val="20"/>
        </w:rPr>
      </w:pPr>
      <w:r w:rsidRPr="008F09EE">
        <w:rPr>
          <w:rFonts w:ascii="Arial" w:hAnsi="Arial" w:cs="Arial"/>
          <w:i/>
          <w:sz w:val="20"/>
        </w:rPr>
        <w:t>Sursa: INSSE, 2014</w:t>
      </w:r>
    </w:p>
    <w:p w:rsidR="00C321C6" w:rsidRDefault="006F0B1B" w:rsidP="006F0B1B">
      <w:pPr>
        <w:ind w:left="2127" w:firstLine="709"/>
        <w:jc w:val="both"/>
        <w:rPr>
          <w:rFonts w:ascii="Arial" w:hAnsi="Arial" w:cs="Arial"/>
          <w:b/>
          <w:i/>
          <w:color w:val="1F497D"/>
        </w:rPr>
      </w:pPr>
      <w:r w:rsidRPr="00592820">
        <w:rPr>
          <w:rFonts w:ascii="Arial" w:hAnsi="Arial" w:cs="Arial"/>
          <w:b/>
          <w:i/>
          <w:color w:val="1F497D"/>
        </w:rPr>
        <w:t xml:space="preserve"> </w:t>
      </w: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EA64E0" w:rsidRDefault="00EA64E0" w:rsidP="006F0B1B">
      <w:pPr>
        <w:ind w:left="2127" w:firstLine="709"/>
        <w:jc w:val="both"/>
        <w:rPr>
          <w:rFonts w:ascii="Arial" w:hAnsi="Arial" w:cs="Arial"/>
          <w:b/>
          <w:i/>
          <w:color w:val="1F497D"/>
        </w:rPr>
      </w:pPr>
    </w:p>
    <w:p w:rsidR="00D552B9" w:rsidRPr="00931B95" w:rsidRDefault="00931B95" w:rsidP="00931B95">
      <w:pPr>
        <w:ind w:left="2127" w:firstLine="709"/>
        <w:jc w:val="both"/>
        <w:rPr>
          <w:rFonts w:ascii="Arial" w:hAnsi="Arial" w:cs="Arial"/>
          <w:b/>
          <w:i/>
        </w:rPr>
      </w:pPr>
      <w:r>
        <w:rPr>
          <w:rFonts w:ascii="Arial" w:hAnsi="Arial" w:cs="Arial"/>
          <w:b/>
          <w:i/>
        </w:rPr>
        <w:t xml:space="preserve">            </w:t>
      </w:r>
      <w:r w:rsidR="006F0B1B" w:rsidRPr="00F17CAA">
        <w:rPr>
          <w:rFonts w:ascii="Arial" w:hAnsi="Arial" w:cs="Arial"/>
          <w:b/>
          <w:i/>
        </w:rPr>
        <w:t xml:space="preserve"> PIRAMIDA VÂRSTELOR</w:t>
      </w:r>
    </w:p>
    <w:tbl>
      <w:tblPr>
        <w:tblW w:w="7540" w:type="dxa"/>
        <w:jc w:val="center"/>
        <w:tblInd w:w="108" w:type="dxa"/>
        <w:tblLook w:val="04A0"/>
      </w:tblPr>
      <w:tblGrid>
        <w:gridCol w:w="936"/>
        <w:gridCol w:w="2020"/>
        <w:gridCol w:w="960"/>
        <w:gridCol w:w="960"/>
        <w:gridCol w:w="960"/>
        <w:gridCol w:w="960"/>
        <w:gridCol w:w="960"/>
      </w:tblGrid>
      <w:tr w:rsidR="008F09EE" w:rsidRPr="008F09EE" w:rsidTr="00931B95">
        <w:trPr>
          <w:trHeight w:val="33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2F42AF" w:rsidP="008F09EE">
            <w:pPr>
              <w:suppressAutoHyphens w:val="0"/>
              <w:rPr>
                <w:rFonts w:ascii="Arial" w:hAnsi="Arial" w:cs="Arial"/>
                <w:sz w:val="20"/>
                <w:lang w:val="en-US" w:eastAsia="en-US"/>
              </w:rPr>
            </w:pPr>
            <w:r>
              <w:rPr>
                <w:rFonts w:ascii="Arial" w:hAnsi="Arial" w:cs="Arial"/>
                <w:noProof/>
                <w:sz w:val="20"/>
                <w:lang w:val="en-US" w:eastAsia="en-US"/>
              </w:rPr>
              <w:drawing>
                <wp:anchor distT="0" distB="0" distL="114300" distR="114300" simplePos="0" relativeHeight="251657216" behindDoc="0" locked="0" layoutInCell="1" allowOverlap="1">
                  <wp:simplePos x="0" y="0"/>
                  <wp:positionH relativeFrom="column">
                    <wp:posOffset>2171700</wp:posOffset>
                  </wp:positionH>
                  <wp:positionV relativeFrom="paragraph">
                    <wp:posOffset>0</wp:posOffset>
                  </wp:positionV>
                  <wp:extent cx="2590800" cy="5076825"/>
                  <wp:effectExtent l="19050" t="0" r="0" b="0"/>
                  <wp:wrapNone/>
                  <wp:docPr id="68" name="Char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27" cstate="print"/>
                          <a:srcRect/>
                          <a:stretch>
                            <a:fillRect/>
                          </a:stretch>
                        </pic:blipFill>
                        <pic:spPr bwMode="auto">
                          <a:xfrm>
                            <a:off x="0" y="0"/>
                            <a:ext cx="2590800" cy="5076825"/>
                          </a:xfrm>
                          <a:prstGeom prst="rect">
                            <a:avLst/>
                          </a:prstGeom>
                          <a:noFill/>
                        </pic:spPr>
                      </pic:pic>
                    </a:graphicData>
                  </a:graphic>
                </wp:anchor>
              </w:drawing>
            </w:r>
            <w:r>
              <w:rPr>
                <w:rFonts w:ascii="Arial" w:hAnsi="Arial" w:cs="Arial"/>
                <w:noProof/>
                <w:sz w:val="20"/>
                <w:lang w:val="en-US" w:eastAsia="en-US"/>
              </w:rPr>
              <w:drawing>
                <wp:anchor distT="0" distB="0" distL="114300" distR="114300" simplePos="0" relativeHeight="251658240" behindDoc="0" locked="0" layoutInCell="1" allowOverlap="1">
                  <wp:simplePos x="0" y="0"/>
                  <wp:positionH relativeFrom="column">
                    <wp:posOffset>123825</wp:posOffset>
                  </wp:positionH>
                  <wp:positionV relativeFrom="paragraph">
                    <wp:posOffset>0</wp:posOffset>
                  </wp:positionV>
                  <wp:extent cx="2181225" cy="5076825"/>
                  <wp:effectExtent l="19050" t="0" r="9525" b="0"/>
                  <wp:wrapNone/>
                  <wp:docPr id="69" name="Char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6"/>
                          <pic:cNvPicPr>
                            <a:picLocks noChangeArrowheads="1"/>
                          </pic:cNvPicPr>
                        </pic:nvPicPr>
                        <pic:blipFill>
                          <a:blip r:embed="rId28" cstate="print"/>
                          <a:srcRect/>
                          <a:stretch>
                            <a:fillRect/>
                          </a:stretch>
                        </pic:blipFill>
                        <pic:spPr bwMode="auto">
                          <a:xfrm>
                            <a:off x="0" y="0"/>
                            <a:ext cx="2181225" cy="5076825"/>
                          </a:xfrm>
                          <a:prstGeom prst="rect">
                            <a:avLst/>
                          </a:prstGeom>
                          <a:noFill/>
                        </pic:spPr>
                      </pic:pic>
                    </a:graphicData>
                  </a:graphic>
                </wp:anchor>
              </w:drawing>
            </w:r>
          </w:p>
          <w:tbl>
            <w:tblPr>
              <w:tblW w:w="0" w:type="auto"/>
              <w:tblCellSpacing w:w="0" w:type="dxa"/>
              <w:tblCellMar>
                <w:left w:w="0" w:type="dxa"/>
                <w:right w:w="0" w:type="dxa"/>
              </w:tblCellMar>
              <w:tblLook w:val="04A0"/>
            </w:tblPr>
            <w:tblGrid>
              <w:gridCol w:w="720"/>
            </w:tblGrid>
            <w:tr w:rsidR="008F09EE" w:rsidRPr="008F09EE">
              <w:trPr>
                <w:trHeight w:val="315"/>
                <w:tblCellSpacing w:w="0" w:type="dxa"/>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bl>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3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3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1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4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7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5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5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5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55"/>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27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r w:rsidR="008F09EE" w:rsidRPr="008F09EE" w:rsidTr="00931B95">
        <w:trPr>
          <w:trHeight w:val="330"/>
          <w:jc w:val="center"/>
        </w:trPr>
        <w:tc>
          <w:tcPr>
            <w:tcW w:w="7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202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c>
          <w:tcPr>
            <w:tcW w:w="960" w:type="dxa"/>
            <w:tcBorders>
              <w:top w:val="nil"/>
              <w:left w:val="nil"/>
              <w:bottom w:val="nil"/>
              <w:right w:val="nil"/>
            </w:tcBorders>
            <w:shd w:val="clear" w:color="auto" w:fill="auto"/>
            <w:noWrap/>
            <w:vAlign w:val="bottom"/>
            <w:hideMark/>
          </w:tcPr>
          <w:p w:rsidR="008F09EE" w:rsidRPr="008F09EE" w:rsidRDefault="008F09EE" w:rsidP="008F09EE">
            <w:pPr>
              <w:suppressAutoHyphens w:val="0"/>
              <w:rPr>
                <w:rFonts w:ascii="Arial" w:hAnsi="Arial" w:cs="Arial"/>
                <w:sz w:val="20"/>
                <w:lang w:val="en-US" w:eastAsia="en-US"/>
              </w:rPr>
            </w:pPr>
          </w:p>
        </w:tc>
      </w:tr>
    </w:tbl>
    <w:p w:rsidR="006F0B1B" w:rsidRPr="00B559D0" w:rsidRDefault="006F0B1B" w:rsidP="006F0B1B">
      <w:pPr>
        <w:ind w:firstLine="709"/>
        <w:jc w:val="both"/>
        <w:rPr>
          <w:rFonts w:ascii="Arial" w:hAnsi="Arial" w:cs="Arial"/>
        </w:rPr>
      </w:pPr>
      <w:r w:rsidRPr="00B559D0">
        <w:rPr>
          <w:rFonts w:ascii="Arial" w:hAnsi="Arial" w:cs="Arial"/>
        </w:rPr>
        <w:t xml:space="preserve">De remarcat este faptul că populaţia dominantă este cea masculină, diferenţa fiind de </w:t>
      </w:r>
      <w:r w:rsidR="00B559D0" w:rsidRPr="00B559D0">
        <w:rPr>
          <w:rFonts w:ascii="Arial" w:hAnsi="Arial" w:cs="Arial"/>
        </w:rPr>
        <w:t>22</w:t>
      </w:r>
      <w:r w:rsidRPr="00B559D0">
        <w:rPr>
          <w:rFonts w:ascii="Arial" w:hAnsi="Arial" w:cs="Arial"/>
        </w:rPr>
        <w:t xml:space="preserve"> persoane. Dominanţa masculină se evidenţiază cel mai pregnant l</w:t>
      </w:r>
      <w:r w:rsidR="00B559D0" w:rsidRPr="00B559D0">
        <w:rPr>
          <w:rFonts w:ascii="Arial" w:hAnsi="Arial" w:cs="Arial"/>
        </w:rPr>
        <w:t>a nivelul grupei de 1</w:t>
      </w:r>
      <w:r w:rsidRPr="00B559D0">
        <w:rPr>
          <w:rFonts w:ascii="Arial" w:hAnsi="Arial" w:cs="Arial"/>
        </w:rPr>
        <w:t>5-</w:t>
      </w:r>
      <w:r w:rsidR="00B559D0" w:rsidRPr="00B559D0">
        <w:rPr>
          <w:rFonts w:ascii="Arial" w:hAnsi="Arial" w:cs="Arial"/>
        </w:rPr>
        <w:t>59</w:t>
      </w:r>
      <w:r w:rsidRPr="00B559D0">
        <w:rPr>
          <w:rFonts w:ascii="Arial" w:hAnsi="Arial" w:cs="Arial"/>
        </w:rPr>
        <w:t xml:space="preserve"> ani. Populaţia feminină este mai numeroasă in special in cad</w:t>
      </w:r>
      <w:r w:rsidR="00B559D0" w:rsidRPr="00B559D0">
        <w:rPr>
          <w:rFonts w:ascii="Arial" w:hAnsi="Arial" w:cs="Arial"/>
        </w:rPr>
        <w:t xml:space="preserve">rul grupelor vârstnice, peste 60 </w:t>
      </w:r>
      <w:r w:rsidRPr="00B559D0">
        <w:rPr>
          <w:rFonts w:ascii="Arial" w:hAnsi="Arial" w:cs="Arial"/>
        </w:rPr>
        <w:t>de ani.</w:t>
      </w:r>
    </w:p>
    <w:p w:rsidR="00153A2A" w:rsidRPr="00451ECF" w:rsidRDefault="00153A2A" w:rsidP="00153A2A">
      <w:pPr>
        <w:ind w:firstLine="720"/>
        <w:jc w:val="both"/>
        <w:rPr>
          <w:rFonts w:ascii="Arial" w:hAnsi="Arial" w:cs="Arial"/>
        </w:rPr>
      </w:pPr>
      <w:r w:rsidRPr="00451ECF">
        <w:rPr>
          <w:rFonts w:ascii="Arial" w:hAnsi="Arial" w:cs="Arial"/>
        </w:rPr>
        <w:t xml:space="preserve">În ceea ce priveşte raportul dintre sexe, exprimat prin </w:t>
      </w:r>
      <w:r w:rsidRPr="00451ECF">
        <w:rPr>
          <w:rFonts w:ascii="Arial" w:hAnsi="Arial" w:cs="Arial"/>
          <w:b/>
        </w:rPr>
        <w:t xml:space="preserve">indicele de masculinitate </w:t>
      </w:r>
      <w:r w:rsidRPr="00451ECF">
        <w:rPr>
          <w:rFonts w:ascii="Arial" w:hAnsi="Arial" w:cs="Arial"/>
        </w:rPr>
        <w:t>(cu o valoare supraunitară 1,0</w:t>
      </w:r>
      <w:r w:rsidR="00451ECF" w:rsidRPr="00451ECF">
        <w:rPr>
          <w:rFonts w:ascii="Arial" w:hAnsi="Arial" w:cs="Arial"/>
        </w:rPr>
        <w:t>1</w:t>
      </w:r>
      <w:r w:rsidRPr="00451ECF">
        <w:rPr>
          <w:rFonts w:ascii="Arial" w:hAnsi="Arial" w:cs="Arial"/>
        </w:rPr>
        <w:t>), a fost favorabil în 201</w:t>
      </w:r>
      <w:r w:rsidR="00451ECF" w:rsidRPr="00451ECF">
        <w:rPr>
          <w:rFonts w:ascii="Arial" w:hAnsi="Arial" w:cs="Arial"/>
        </w:rPr>
        <w:t>3</w:t>
      </w:r>
      <w:r w:rsidRPr="00451ECF">
        <w:rPr>
          <w:rFonts w:ascii="Arial" w:hAnsi="Arial" w:cs="Arial"/>
        </w:rPr>
        <w:t xml:space="preserve"> populaţiei masculine, populaţia feminină fiind mai numeroasă doar la nivelul grupelor de peste 6</w:t>
      </w:r>
      <w:r w:rsidR="00451ECF" w:rsidRPr="00451ECF">
        <w:rPr>
          <w:rFonts w:ascii="Arial" w:hAnsi="Arial" w:cs="Arial"/>
        </w:rPr>
        <w:t>0</w:t>
      </w:r>
      <w:r w:rsidRPr="00451ECF">
        <w:rPr>
          <w:rFonts w:ascii="Arial" w:hAnsi="Arial" w:cs="Arial"/>
        </w:rPr>
        <w:t xml:space="preserve"> de ani. Acest dezechilibru poate avea consecinţe negative asupra natalităţii la nivelul comunei.</w:t>
      </w:r>
    </w:p>
    <w:p w:rsidR="00D552B9" w:rsidRPr="00451ECF" w:rsidRDefault="00D552B9" w:rsidP="00D552B9">
      <w:pPr>
        <w:ind w:firstLine="720"/>
        <w:jc w:val="both"/>
        <w:rPr>
          <w:rFonts w:ascii="Arial" w:hAnsi="Arial" w:cs="Arial"/>
        </w:rPr>
      </w:pPr>
      <w:r w:rsidRPr="00451ECF">
        <w:rPr>
          <w:rFonts w:ascii="Arial" w:hAnsi="Arial" w:cs="Arial"/>
        </w:rPr>
        <w:t xml:space="preserve">În cadrul grupei adulte se remarcă sub aspect demografic, cu un rol activ în dinamica numerică a populaţiei, </w:t>
      </w:r>
      <w:r w:rsidRPr="00451ECF">
        <w:rPr>
          <w:rFonts w:ascii="Arial" w:hAnsi="Arial" w:cs="Arial"/>
          <w:b/>
          <w:i/>
        </w:rPr>
        <w:t>subgrupa fertilă</w:t>
      </w:r>
      <w:r w:rsidRPr="00451ECF">
        <w:rPr>
          <w:rFonts w:ascii="Arial" w:hAnsi="Arial" w:cs="Arial"/>
        </w:rPr>
        <w:t xml:space="preserve">, care cuprinde populaţia feminină cu vârsta cuprinsă între 15 şi 45-49 ani, capabilă de reproducere. </w:t>
      </w:r>
    </w:p>
    <w:p w:rsidR="00D552B9" w:rsidRPr="00592820" w:rsidRDefault="00D552B9" w:rsidP="00D552B9">
      <w:pPr>
        <w:ind w:firstLine="720"/>
        <w:jc w:val="center"/>
        <w:rPr>
          <w:rFonts w:ascii="Arial" w:hAnsi="Arial" w:cs="Arial"/>
          <w:i/>
          <w:color w:val="1F497D"/>
          <w:sz w:val="20"/>
        </w:rPr>
      </w:pPr>
    </w:p>
    <w:tbl>
      <w:tblPr>
        <w:tblW w:w="7291"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976"/>
        <w:gridCol w:w="990"/>
        <w:gridCol w:w="1060"/>
        <w:gridCol w:w="976"/>
        <w:gridCol w:w="976"/>
        <w:gridCol w:w="976"/>
        <w:gridCol w:w="1337"/>
      </w:tblGrid>
      <w:tr w:rsidR="00394E44" w:rsidRPr="00451ECF" w:rsidTr="00451ECF">
        <w:trPr>
          <w:trHeight w:val="657"/>
          <w:jc w:val="center"/>
        </w:trPr>
        <w:tc>
          <w:tcPr>
            <w:tcW w:w="976"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 xml:space="preserve">An </w:t>
            </w:r>
          </w:p>
        </w:tc>
        <w:tc>
          <w:tcPr>
            <w:tcW w:w="990"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Total</w:t>
            </w:r>
          </w:p>
        </w:tc>
        <w:tc>
          <w:tcPr>
            <w:tcW w:w="1060"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0-14 ani</w:t>
            </w:r>
          </w:p>
        </w:tc>
        <w:tc>
          <w:tcPr>
            <w:tcW w:w="976" w:type="dxa"/>
            <w:shd w:val="clear" w:color="auto" w:fill="auto"/>
            <w:noWrap/>
          </w:tcPr>
          <w:p w:rsidR="00D552B9" w:rsidRPr="00451ECF" w:rsidRDefault="00D552B9" w:rsidP="00394E44">
            <w:pPr>
              <w:jc w:val="both"/>
              <w:rPr>
                <w:rFonts w:ascii="Arial" w:hAnsi="Arial" w:cs="Arial"/>
                <w:caps/>
              </w:rPr>
            </w:pPr>
            <w:r w:rsidRPr="00451ECF">
              <w:rPr>
                <w:rFonts w:ascii="Arial" w:hAnsi="Arial" w:cs="Arial"/>
                <w:caps/>
              </w:rPr>
              <w:t>1</w:t>
            </w:r>
            <w:r w:rsidR="00394E44" w:rsidRPr="00451ECF">
              <w:rPr>
                <w:rFonts w:ascii="Arial" w:hAnsi="Arial" w:cs="Arial"/>
                <w:caps/>
              </w:rPr>
              <w:t>5</w:t>
            </w:r>
            <w:r w:rsidRPr="00451ECF">
              <w:rPr>
                <w:rFonts w:ascii="Arial" w:hAnsi="Arial" w:cs="Arial"/>
                <w:caps/>
              </w:rPr>
              <w:t>-19 ani</w:t>
            </w:r>
          </w:p>
        </w:tc>
        <w:tc>
          <w:tcPr>
            <w:tcW w:w="976"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20-29 ani</w:t>
            </w:r>
          </w:p>
        </w:tc>
        <w:tc>
          <w:tcPr>
            <w:tcW w:w="976"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30-49 ani</w:t>
            </w:r>
          </w:p>
        </w:tc>
        <w:tc>
          <w:tcPr>
            <w:tcW w:w="1337" w:type="dxa"/>
            <w:shd w:val="clear" w:color="auto" w:fill="auto"/>
            <w:noWrap/>
          </w:tcPr>
          <w:p w:rsidR="00D552B9" w:rsidRPr="00451ECF" w:rsidRDefault="00D552B9" w:rsidP="00047A34">
            <w:pPr>
              <w:jc w:val="both"/>
              <w:rPr>
                <w:rFonts w:ascii="Arial" w:hAnsi="Arial" w:cs="Arial"/>
                <w:caps/>
              </w:rPr>
            </w:pPr>
            <w:r w:rsidRPr="00451ECF">
              <w:rPr>
                <w:rFonts w:ascii="Arial" w:hAnsi="Arial" w:cs="Arial"/>
                <w:caps/>
              </w:rPr>
              <w:t>&gt; 50ani</w:t>
            </w:r>
          </w:p>
        </w:tc>
      </w:tr>
      <w:tr w:rsidR="00394E44" w:rsidRPr="00451ECF" w:rsidTr="00034896">
        <w:trPr>
          <w:trHeight w:val="255"/>
          <w:jc w:val="center"/>
        </w:trPr>
        <w:tc>
          <w:tcPr>
            <w:tcW w:w="976" w:type="dxa"/>
            <w:shd w:val="clear" w:color="auto" w:fill="auto"/>
            <w:noWrap/>
          </w:tcPr>
          <w:p w:rsidR="00D552B9" w:rsidRPr="00451ECF" w:rsidRDefault="00034896" w:rsidP="00E30DC1">
            <w:pPr>
              <w:jc w:val="both"/>
              <w:rPr>
                <w:rFonts w:ascii="Arial" w:hAnsi="Arial" w:cs="Arial"/>
              </w:rPr>
            </w:pPr>
            <w:r w:rsidRPr="00451ECF">
              <w:rPr>
                <w:rFonts w:ascii="Arial" w:hAnsi="Arial" w:cs="Arial"/>
              </w:rPr>
              <w:t>201</w:t>
            </w:r>
            <w:r w:rsidR="00E30DC1" w:rsidRPr="00451ECF">
              <w:rPr>
                <w:rFonts w:ascii="Arial" w:hAnsi="Arial" w:cs="Arial"/>
              </w:rPr>
              <w:t>1</w:t>
            </w:r>
          </w:p>
        </w:tc>
        <w:tc>
          <w:tcPr>
            <w:tcW w:w="990" w:type="dxa"/>
            <w:shd w:val="clear" w:color="auto" w:fill="auto"/>
            <w:noWrap/>
          </w:tcPr>
          <w:p w:rsidR="00D552B9" w:rsidRPr="00451ECF" w:rsidRDefault="00E30DC1" w:rsidP="00047A34">
            <w:pPr>
              <w:jc w:val="both"/>
              <w:rPr>
                <w:rFonts w:ascii="Arial" w:hAnsi="Arial" w:cs="Arial"/>
              </w:rPr>
            </w:pPr>
            <w:r w:rsidRPr="00451ECF">
              <w:rPr>
                <w:rFonts w:ascii="Arial" w:hAnsi="Arial" w:cs="Arial"/>
                <w:b/>
                <w:szCs w:val="24"/>
              </w:rPr>
              <w:t>2165</w:t>
            </w:r>
          </w:p>
        </w:tc>
        <w:tc>
          <w:tcPr>
            <w:tcW w:w="1060" w:type="dxa"/>
            <w:shd w:val="clear" w:color="auto" w:fill="auto"/>
            <w:noWrap/>
          </w:tcPr>
          <w:p w:rsidR="00D552B9" w:rsidRPr="00451ECF" w:rsidRDefault="00451ECF" w:rsidP="00047A34">
            <w:pPr>
              <w:jc w:val="both"/>
              <w:rPr>
                <w:rFonts w:ascii="Arial" w:hAnsi="Arial" w:cs="Arial"/>
              </w:rPr>
            </w:pPr>
            <w:r w:rsidRPr="00451ECF">
              <w:rPr>
                <w:rFonts w:ascii="Arial" w:hAnsi="Arial" w:cs="Arial"/>
              </w:rPr>
              <w:t>218</w:t>
            </w:r>
          </w:p>
        </w:tc>
        <w:tc>
          <w:tcPr>
            <w:tcW w:w="976" w:type="dxa"/>
            <w:shd w:val="clear" w:color="auto" w:fill="auto"/>
            <w:noWrap/>
          </w:tcPr>
          <w:p w:rsidR="00D552B9" w:rsidRPr="00451ECF" w:rsidRDefault="00451ECF" w:rsidP="00047A34">
            <w:pPr>
              <w:jc w:val="both"/>
              <w:rPr>
                <w:rFonts w:ascii="Arial" w:hAnsi="Arial" w:cs="Arial"/>
              </w:rPr>
            </w:pPr>
            <w:r w:rsidRPr="00451ECF">
              <w:rPr>
                <w:rFonts w:ascii="Arial" w:hAnsi="Arial" w:cs="Arial"/>
              </w:rPr>
              <w:t>108</w:t>
            </w:r>
          </w:p>
        </w:tc>
        <w:tc>
          <w:tcPr>
            <w:tcW w:w="976" w:type="dxa"/>
            <w:shd w:val="clear" w:color="auto" w:fill="auto"/>
            <w:noWrap/>
          </w:tcPr>
          <w:p w:rsidR="00D552B9" w:rsidRPr="00451ECF" w:rsidRDefault="00451ECF" w:rsidP="00047A34">
            <w:pPr>
              <w:jc w:val="both"/>
              <w:rPr>
                <w:rFonts w:ascii="Arial" w:hAnsi="Arial" w:cs="Arial"/>
              </w:rPr>
            </w:pPr>
            <w:r w:rsidRPr="00451ECF">
              <w:rPr>
                <w:rFonts w:ascii="Arial" w:hAnsi="Arial" w:cs="Arial"/>
              </w:rPr>
              <w:t>176</w:t>
            </w:r>
          </w:p>
        </w:tc>
        <w:tc>
          <w:tcPr>
            <w:tcW w:w="976" w:type="dxa"/>
            <w:shd w:val="clear" w:color="auto" w:fill="auto"/>
            <w:noWrap/>
          </w:tcPr>
          <w:p w:rsidR="00D552B9" w:rsidRPr="00451ECF" w:rsidRDefault="00451ECF" w:rsidP="00047A34">
            <w:pPr>
              <w:jc w:val="both"/>
              <w:rPr>
                <w:rFonts w:ascii="Arial" w:hAnsi="Arial" w:cs="Arial"/>
              </w:rPr>
            </w:pPr>
            <w:r w:rsidRPr="00451ECF">
              <w:rPr>
                <w:rFonts w:ascii="Arial" w:hAnsi="Arial" w:cs="Arial"/>
              </w:rPr>
              <w:t>414</w:t>
            </w:r>
          </w:p>
        </w:tc>
        <w:tc>
          <w:tcPr>
            <w:tcW w:w="1337" w:type="dxa"/>
            <w:shd w:val="clear" w:color="auto" w:fill="auto"/>
            <w:noWrap/>
          </w:tcPr>
          <w:p w:rsidR="00D552B9" w:rsidRPr="00451ECF" w:rsidRDefault="00451ECF" w:rsidP="00047A34">
            <w:pPr>
              <w:ind w:firstLine="720"/>
              <w:jc w:val="both"/>
              <w:rPr>
                <w:rFonts w:ascii="Arial" w:hAnsi="Arial" w:cs="Arial"/>
              </w:rPr>
            </w:pPr>
            <w:r w:rsidRPr="00451ECF">
              <w:rPr>
                <w:rFonts w:ascii="Arial" w:hAnsi="Arial" w:cs="Arial"/>
              </w:rPr>
              <w:t>593</w:t>
            </w:r>
          </w:p>
        </w:tc>
      </w:tr>
    </w:tbl>
    <w:p w:rsidR="00394E44" w:rsidRPr="00931B95" w:rsidRDefault="00931B95" w:rsidP="00C321C6">
      <w:pPr>
        <w:ind w:left="2836" w:firstLine="709"/>
        <w:rPr>
          <w:rFonts w:ascii="Arial" w:hAnsi="Arial" w:cs="Arial"/>
          <w:i/>
          <w:sz w:val="20"/>
        </w:rPr>
      </w:pPr>
      <w:r w:rsidRPr="00931B95">
        <w:rPr>
          <w:rFonts w:ascii="Arial" w:hAnsi="Arial" w:cs="Arial"/>
          <w:i/>
          <w:sz w:val="20"/>
        </w:rPr>
        <w:t>Sursa: INSSE, 2014</w:t>
      </w:r>
    </w:p>
    <w:p w:rsidR="00D552B9" w:rsidRPr="00592820" w:rsidRDefault="00D552B9" w:rsidP="00D552B9">
      <w:pPr>
        <w:rPr>
          <w:rFonts w:ascii="Arial" w:hAnsi="Arial" w:cs="Arial"/>
          <w:color w:val="1F497D"/>
        </w:rPr>
      </w:pPr>
    </w:p>
    <w:p w:rsidR="008A3FAA" w:rsidRPr="00931B95" w:rsidRDefault="008A3FAA" w:rsidP="008A3FAA">
      <w:pPr>
        <w:ind w:firstLine="720"/>
        <w:jc w:val="both"/>
        <w:rPr>
          <w:rFonts w:ascii="Arial" w:hAnsi="Arial" w:cs="Arial"/>
        </w:rPr>
      </w:pPr>
      <w:r w:rsidRPr="00931B95">
        <w:rPr>
          <w:rFonts w:ascii="Arial" w:hAnsi="Arial" w:cs="Arial"/>
        </w:rPr>
        <w:lastRenderedPageBreak/>
        <w:t>Un aspect negativ îl constituie faptul că grupa cu vârsta cuprinsă între 0-14 ani (</w:t>
      </w:r>
      <w:r w:rsidR="00931B95" w:rsidRPr="00931B95">
        <w:rPr>
          <w:rFonts w:ascii="Arial" w:hAnsi="Arial" w:cs="Arial"/>
        </w:rPr>
        <w:t>14,63</w:t>
      </w:r>
      <w:r w:rsidRPr="00931B95">
        <w:rPr>
          <w:rFonts w:ascii="Arial" w:hAnsi="Arial" w:cs="Arial"/>
        </w:rPr>
        <w:t xml:space="preserve">%) este destul de  mică, ceea ce poate avea efecte negative pe termen mediu şi lung asupra natalităţii. </w:t>
      </w:r>
    </w:p>
    <w:p w:rsidR="008A3FAA" w:rsidRPr="00931B95" w:rsidRDefault="008A3FAA" w:rsidP="008A3FAA">
      <w:pPr>
        <w:ind w:firstLine="720"/>
        <w:jc w:val="both"/>
        <w:rPr>
          <w:rFonts w:ascii="Arial" w:hAnsi="Arial" w:cs="Arial"/>
        </w:rPr>
      </w:pPr>
      <w:r w:rsidRPr="00931B95">
        <w:rPr>
          <w:rFonts w:ascii="Arial" w:hAnsi="Arial" w:cs="Arial"/>
        </w:rPr>
        <w:t xml:space="preserve">În perspectivă este totuşi îmbucurătoare şi cu efecte pozitive ponderea ridicată a populaţiei de fertilitate maximă (20-29 ani), în 2010 ea reprezentând </w:t>
      </w:r>
      <w:r w:rsidR="00931B95" w:rsidRPr="00931B95">
        <w:rPr>
          <w:rFonts w:ascii="Arial" w:hAnsi="Arial" w:cs="Arial"/>
        </w:rPr>
        <w:t>8,13</w:t>
      </w:r>
      <w:r w:rsidRPr="00931B95">
        <w:rPr>
          <w:rFonts w:ascii="Arial" w:hAnsi="Arial" w:cs="Arial"/>
        </w:rPr>
        <w:t xml:space="preserve">% din total. </w:t>
      </w:r>
    </w:p>
    <w:p w:rsidR="008A3FAA" w:rsidRPr="00592820" w:rsidRDefault="008A3FAA" w:rsidP="00D552B9">
      <w:pPr>
        <w:ind w:firstLine="720"/>
        <w:jc w:val="center"/>
        <w:rPr>
          <w:rFonts w:ascii="Arial" w:hAnsi="Arial" w:cs="Arial"/>
          <w:noProof/>
          <w:color w:val="1F497D"/>
          <w:lang w:eastAsia="en-US"/>
        </w:rPr>
      </w:pPr>
    </w:p>
    <w:p w:rsidR="00D552B9" w:rsidRPr="00592820" w:rsidRDefault="002F42AF" w:rsidP="00D552B9">
      <w:pPr>
        <w:ind w:firstLine="720"/>
        <w:jc w:val="center"/>
        <w:rPr>
          <w:rFonts w:ascii="Arial" w:hAnsi="Arial" w:cs="Arial"/>
          <w:color w:val="1F497D"/>
        </w:rPr>
      </w:pPr>
      <w:r>
        <w:rPr>
          <w:rFonts w:ascii="Arial" w:hAnsi="Arial" w:cs="Arial"/>
          <w:noProof/>
          <w:color w:val="1F497D"/>
          <w:lang w:val="en-US" w:eastAsia="en-US"/>
        </w:rPr>
        <w:drawing>
          <wp:inline distT="0" distB="0" distL="0" distR="0">
            <wp:extent cx="4125595" cy="2413635"/>
            <wp:effectExtent l="19050" t="19050" r="27305" b="24765"/>
            <wp:docPr id="13" name="Chart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8"/>
                    <pic:cNvPicPr>
                      <a:picLocks noChangeArrowheads="1"/>
                    </pic:cNvPicPr>
                  </pic:nvPicPr>
                  <pic:blipFill>
                    <a:blip r:embed="rId29" cstate="print"/>
                    <a:srcRect b="-79"/>
                    <a:stretch>
                      <a:fillRect/>
                    </a:stretch>
                  </pic:blipFill>
                  <pic:spPr bwMode="auto">
                    <a:xfrm>
                      <a:off x="0" y="0"/>
                      <a:ext cx="4125595" cy="2413635"/>
                    </a:xfrm>
                    <a:prstGeom prst="rect">
                      <a:avLst/>
                    </a:prstGeom>
                    <a:noFill/>
                    <a:ln w="6350" cmpd="sng">
                      <a:solidFill>
                        <a:srgbClr val="000000"/>
                      </a:solidFill>
                      <a:miter lim="800000"/>
                      <a:headEnd/>
                      <a:tailEnd/>
                    </a:ln>
                    <a:effectLst/>
                  </pic:spPr>
                </pic:pic>
              </a:graphicData>
            </a:graphic>
          </wp:inline>
        </w:drawing>
      </w:r>
    </w:p>
    <w:p w:rsidR="00D552B9" w:rsidRPr="00592820" w:rsidRDefault="00D552B9" w:rsidP="00D552B9">
      <w:pPr>
        <w:ind w:firstLine="720"/>
        <w:jc w:val="center"/>
        <w:rPr>
          <w:rFonts w:ascii="Arial" w:hAnsi="Arial" w:cs="Arial"/>
          <w:color w:val="1F497D"/>
        </w:rPr>
      </w:pPr>
    </w:p>
    <w:p w:rsidR="00D552B9" w:rsidRPr="00931B95" w:rsidRDefault="003E3339" w:rsidP="00D552B9">
      <w:pPr>
        <w:ind w:firstLine="720"/>
        <w:jc w:val="both"/>
        <w:rPr>
          <w:rFonts w:ascii="Arial" w:hAnsi="Arial" w:cs="Arial"/>
        </w:rPr>
      </w:pPr>
      <w:r w:rsidRPr="00931B95">
        <w:rPr>
          <w:rFonts w:ascii="Arial" w:hAnsi="Arial" w:cs="Arial"/>
        </w:rPr>
        <w:t>P</w:t>
      </w:r>
      <w:r w:rsidR="00D552B9" w:rsidRPr="00931B95">
        <w:rPr>
          <w:rFonts w:ascii="Arial" w:hAnsi="Arial" w:cs="Arial"/>
        </w:rPr>
        <w:t>roporţia de indivizi tineri reprezintă un avantaj din punct de vedere demografic şi al perspectivelor de evoluţie a resurselor umane</w:t>
      </w:r>
      <w:r w:rsidRPr="00931B95">
        <w:rPr>
          <w:rFonts w:ascii="Arial" w:hAnsi="Arial" w:cs="Arial"/>
        </w:rPr>
        <w:t>.</w:t>
      </w:r>
    </w:p>
    <w:p w:rsidR="00D552B9" w:rsidRPr="00592820" w:rsidRDefault="00D552B9" w:rsidP="00D552B9">
      <w:pPr>
        <w:ind w:firstLine="720"/>
        <w:jc w:val="center"/>
        <w:rPr>
          <w:rFonts w:ascii="Arial" w:hAnsi="Arial" w:cs="Arial"/>
          <w:color w:val="1F497D"/>
        </w:rPr>
      </w:pPr>
    </w:p>
    <w:p w:rsidR="00D552B9" w:rsidRPr="00592820" w:rsidRDefault="00D552B9" w:rsidP="00461DEE">
      <w:pPr>
        <w:rPr>
          <w:rFonts w:ascii="Arial" w:hAnsi="Arial" w:cs="Arial"/>
          <w:color w:val="1F497D"/>
        </w:rPr>
      </w:pPr>
    </w:p>
    <w:p w:rsidR="00D552B9" w:rsidRPr="004410DD" w:rsidRDefault="00D552B9" w:rsidP="00D552B9">
      <w:pPr>
        <w:tabs>
          <w:tab w:val="left" w:pos="1239"/>
        </w:tabs>
        <w:jc w:val="both"/>
        <w:rPr>
          <w:rFonts w:ascii="Arial" w:hAnsi="Arial" w:cs="Arial"/>
          <w:b/>
        </w:rPr>
      </w:pPr>
      <w:r w:rsidRPr="00592820">
        <w:rPr>
          <w:rFonts w:ascii="Arial" w:hAnsi="Arial" w:cs="Arial"/>
          <w:b/>
          <w:color w:val="1F497D"/>
        </w:rPr>
        <w:tab/>
      </w:r>
      <w:r w:rsidRPr="004410DD">
        <w:rPr>
          <w:rFonts w:ascii="Arial" w:hAnsi="Arial" w:cs="Arial"/>
          <w:b/>
        </w:rPr>
        <w:t>2.5.3. Dinamica populaţiei</w:t>
      </w:r>
    </w:p>
    <w:p w:rsidR="00011172" w:rsidRPr="004410DD" w:rsidRDefault="00011172" w:rsidP="00D552B9">
      <w:pPr>
        <w:tabs>
          <w:tab w:val="left" w:pos="1239"/>
        </w:tabs>
        <w:jc w:val="both"/>
        <w:rPr>
          <w:rFonts w:ascii="Arial" w:hAnsi="Arial" w:cs="Arial"/>
          <w:b/>
        </w:rPr>
      </w:pPr>
      <w:r w:rsidRPr="004410DD">
        <w:rPr>
          <w:rFonts w:ascii="Arial" w:hAnsi="Arial" w:cs="Arial"/>
          <w:b/>
        </w:rPr>
        <w:tab/>
      </w:r>
    </w:p>
    <w:p w:rsidR="00D552B9" w:rsidRPr="004410DD" w:rsidRDefault="00D552B9" w:rsidP="00D552B9">
      <w:pPr>
        <w:tabs>
          <w:tab w:val="left" w:pos="1239"/>
        </w:tabs>
        <w:jc w:val="both"/>
        <w:rPr>
          <w:rFonts w:ascii="Arial" w:hAnsi="Arial" w:cs="Arial"/>
          <w:b/>
        </w:rPr>
      </w:pPr>
      <w:r w:rsidRPr="004410DD">
        <w:rPr>
          <w:rFonts w:ascii="Arial" w:hAnsi="Arial" w:cs="Arial"/>
          <w:b/>
        </w:rPr>
        <w:tab/>
      </w:r>
      <w:r w:rsidR="003807B7" w:rsidRPr="004410DD">
        <w:rPr>
          <w:rFonts w:ascii="Arial" w:hAnsi="Arial" w:cs="Arial"/>
          <w:b/>
        </w:rPr>
        <w:tab/>
      </w:r>
      <w:r w:rsidR="00BD1A45" w:rsidRPr="004410DD">
        <w:rPr>
          <w:rFonts w:ascii="Arial" w:hAnsi="Arial" w:cs="Arial"/>
          <w:b/>
        </w:rPr>
        <w:t>2.</w:t>
      </w:r>
      <w:r w:rsidRPr="004410DD">
        <w:rPr>
          <w:rFonts w:ascii="Arial" w:hAnsi="Arial" w:cs="Arial"/>
          <w:b/>
        </w:rPr>
        <w:t>5.3.1.Mişcarea naturală a populaţiei</w:t>
      </w:r>
    </w:p>
    <w:p w:rsidR="00D552B9" w:rsidRPr="004410DD" w:rsidRDefault="00D552B9" w:rsidP="00D552B9">
      <w:pPr>
        <w:tabs>
          <w:tab w:val="left" w:pos="1239"/>
        </w:tabs>
        <w:jc w:val="both"/>
        <w:rPr>
          <w:rFonts w:ascii="Arial" w:hAnsi="Arial" w:cs="Arial"/>
        </w:rPr>
      </w:pPr>
    </w:p>
    <w:p w:rsidR="00D552B9" w:rsidRPr="004410DD" w:rsidRDefault="003807B7" w:rsidP="00D552B9">
      <w:pPr>
        <w:tabs>
          <w:tab w:val="left" w:pos="1239"/>
        </w:tabs>
        <w:jc w:val="both"/>
        <w:rPr>
          <w:rFonts w:ascii="Arial" w:hAnsi="Arial" w:cs="Arial"/>
        </w:rPr>
      </w:pPr>
      <w:r w:rsidRPr="004410DD">
        <w:rPr>
          <w:rFonts w:ascii="Arial" w:hAnsi="Arial" w:cs="Arial"/>
        </w:rPr>
        <w:t xml:space="preserve">              </w:t>
      </w:r>
      <w:r w:rsidR="00D552B9" w:rsidRPr="004410DD">
        <w:rPr>
          <w:rFonts w:ascii="Arial" w:hAnsi="Arial" w:cs="Arial"/>
        </w:rPr>
        <w:t>Mişcarea naturală a populaţiei reprezintă modificările survenite în numărul şi structura populaţiei ca urmare a naşterilor, deceselor, căsătoriilor şi divorţurilor. Această componentă a mişcării populaţiei se reflectă şi în structura pe vârste şi pe sexe a populaţiei, cât şi asupra distribuţiei în teritoriu, având o influenţă directă asupra caracteristicilor dimensionale ale localităţilor.</w:t>
      </w:r>
    </w:p>
    <w:p w:rsidR="00D552B9" w:rsidRPr="004410DD" w:rsidRDefault="003807B7" w:rsidP="00D552B9">
      <w:pPr>
        <w:tabs>
          <w:tab w:val="left" w:pos="1239"/>
        </w:tabs>
        <w:jc w:val="both"/>
        <w:rPr>
          <w:rFonts w:ascii="Arial" w:hAnsi="Arial" w:cs="Arial"/>
        </w:rPr>
      </w:pPr>
      <w:r w:rsidRPr="004410DD">
        <w:rPr>
          <w:rFonts w:ascii="Arial" w:hAnsi="Arial" w:cs="Arial"/>
        </w:rPr>
        <w:t xml:space="preserve">              </w:t>
      </w:r>
      <w:r w:rsidR="00D552B9" w:rsidRPr="004410DD">
        <w:rPr>
          <w:rFonts w:ascii="Arial" w:hAnsi="Arial" w:cs="Arial"/>
        </w:rPr>
        <w:t>Un indicator al mişcării naturale este sporul (bilanţul) natural al populaţiei, care reprezintă diferenţa dintre rata natalităţii şi rata mortalităţii şi relevă creşterea sau scăderea numărului de locuitori.</w:t>
      </w:r>
    </w:p>
    <w:p w:rsidR="00D552B9" w:rsidRPr="00592820" w:rsidRDefault="00D552B9" w:rsidP="00D552B9">
      <w:pPr>
        <w:rPr>
          <w:rFonts w:ascii="Arial" w:hAnsi="Arial" w:cs="Arial"/>
          <w:color w:val="1F497D"/>
        </w:rPr>
      </w:pPr>
    </w:p>
    <w:p w:rsidR="00011172" w:rsidRPr="00592820" w:rsidRDefault="00011172" w:rsidP="00D552B9">
      <w:pPr>
        <w:rPr>
          <w:rFonts w:ascii="Arial" w:hAnsi="Arial" w:cs="Arial"/>
          <w:b/>
          <w:color w:val="1F497D"/>
        </w:rPr>
      </w:pPr>
    </w:p>
    <w:p w:rsidR="00D552B9" w:rsidRPr="002118F2" w:rsidRDefault="00D552B9" w:rsidP="00F01D9F">
      <w:pPr>
        <w:ind w:firstLine="709"/>
        <w:rPr>
          <w:rFonts w:ascii="Arial" w:hAnsi="Arial" w:cs="Arial"/>
          <w:b/>
        </w:rPr>
      </w:pPr>
      <w:r w:rsidRPr="002118F2">
        <w:rPr>
          <w:rFonts w:ascii="Arial" w:hAnsi="Arial" w:cs="Arial"/>
          <w:b/>
        </w:rPr>
        <w:t>Bilanţul natural al populaţiei</w:t>
      </w:r>
    </w:p>
    <w:p w:rsidR="00D552B9" w:rsidRPr="002118F2" w:rsidRDefault="00D552B9" w:rsidP="00D552B9">
      <w:pPr>
        <w:rPr>
          <w:rFonts w:ascii="Arial" w:hAnsi="Arial" w:cs="Arial"/>
        </w:rPr>
      </w:pPr>
    </w:p>
    <w:p w:rsidR="00D552B9" w:rsidRPr="002118F2" w:rsidRDefault="00D552B9" w:rsidP="00D552B9">
      <w:pPr>
        <w:jc w:val="both"/>
        <w:rPr>
          <w:rFonts w:ascii="Arial" w:hAnsi="Arial" w:cs="Arial"/>
        </w:rPr>
      </w:pPr>
      <w:r w:rsidRPr="002118F2">
        <w:rPr>
          <w:rFonts w:ascii="Arial" w:hAnsi="Arial" w:cs="Arial"/>
        </w:rPr>
        <w:tab/>
        <w:t xml:space="preserve">Componenta activă a mişcării naturale a populaţiei, </w:t>
      </w:r>
      <w:r w:rsidRPr="002118F2">
        <w:rPr>
          <w:rFonts w:ascii="Arial" w:hAnsi="Arial" w:cs="Arial"/>
          <w:i/>
        </w:rPr>
        <w:t>natalitatea</w:t>
      </w:r>
      <w:r w:rsidRPr="002118F2">
        <w:rPr>
          <w:rFonts w:ascii="Arial" w:hAnsi="Arial" w:cs="Arial"/>
        </w:rPr>
        <w:t>, este cuantificată prin rata natalităţii, care reprezintă numărul de naşteri înregistrate într-un interval de un an raportat la o mie de locuitori.</w:t>
      </w:r>
    </w:p>
    <w:p w:rsidR="00D552B9" w:rsidRDefault="00D552B9" w:rsidP="00D552B9">
      <w:pPr>
        <w:jc w:val="both"/>
        <w:rPr>
          <w:rFonts w:ascii="Arial" w:hAnsi="Arial" w:cs="Arial"/>
          <w:color w:val="1F497D"/>
        </w:rPr>
      </w:pPr>
      <w:r w:rsidRPr="002118F2">
        <w:rPr>
          <w:rFonts w:ascii="Arial" w:hAnsi="Arial" w:cs="Arial"/>
        </w:rPr>
        <w:tab/>
        <w:t xml:space="preserve">In intervalul </w:t>
      </w:r>
      <w:r w:rsidR="00114071" w:rsidRPr="002118F2">
        <w:rPr>
          <w:rFonts w:ascii="Arial" w:hAnsi="Arial" w:cs="Arial"/>
        </w:rPr>
        <w:t>2006-201</w:t>
      </w:r>
      <w:r w:rsidR="002118F2">
        <w:rPr>
          <w:rFonts w:ascii="Arial" w:hAnsi="Arial" w:cs="Arial"/>
        </w:rPr>
        <w:t>2</w:t>
      </w:r>
      <w:r w:rsidRPr="002118F2">
        <w:rPr>
          <w:rFonts w:ascii="Arial" w:hAnsi="Arial" w:cs="Arial"/>
        </w:rPr>
        <w:t xml:space="preserve">, pentru care s-au analizat datele furnizate de </w:t>
      </w:r>
      <w:r w:rsidR="002F6820" w:rsidRPr="002118F2">
        <w:rPr>
          <w:rFonts w:ascii="Arial" w:hAnsi="Arial" w:cs="Arial"/>
        </w:rPr>
        <w:t>INSSE Bucureşti</w:t>
      </w:r>
      <w:r w:rsidRPr="002118F2">
        <w:rPr>
          <w:rFonts w:ascii="Arial" w:hAnsi="Arial" w:cs="Arial"/>
        </w:rPr>
        <w:t>, evoluţia natalităţii a fost una oscilantă, marcată de etape alternante de creştere şi scădere. Min</w:t>
      </w:r>
      <w:r w:rsidR="00114071" w:rsidRPr="002118F2">
        <w:rPr>
          <w:rFonts w:ascii="Arial" w:hAnsi="Arial" w:cs="Arial"/>
        </w:rPr>
        <w:t>i</w:t>
      </w:r>
      <w:r w:rsidR="002118F2" w:rsidRPr="002118F2">
        <w:rPr>
          <w:rFonts w:ascii="Arial" w:hAnsi="Arial" w:cs="Arial"/>
        </w:rPr>
        <w:t>mul s-a înregistrat în anul 2012</w:t>
      </w:r>
      <w:r w:rsidRPr="002118F2">
        <w:rPr>
          <w:rFonts w:ascii="Arial" w:hAnsi="Arial" w:cs="Arial"/>
        </w:rPr>
        <w:t xml:space="preserve">, când rata natalităţii a fost de </w:t>
      </w:r>
      <w:r w:rsidR="002118F2" w:rsidRPr="002118F2">
        <w:rPr>
          <w:rFonts w:ascii="Arial" w:hAnsi="Arial" w:cs="Arial"/>
        </w:rPr>
        <w:t>6.59</w:t>
      </w:r>
      <w:r w:rsidRPr="002118F2">
        <w:rPr>
          <w:rFonts w:ascii="Arial" w:hAnsi="Arial" w:cs="Arial"/>
        </w:rPr>
        <w:t xml:space="preserve">‰, în timp ce maximul a fost de </w:t>
      </w:r>
      <w:r w:rsidR="002118F2" w:rsidRPr="002118F2">
        <w:rPr>
          <w:rFonts w:ascii="Arial" w:hAnsi="Arial" w:cs="Arial"/>
        </w:rPr>
        <w:t>12,34</w:t>
      </w:r>
      <w:r w:rsidRPr="002118F2">
        <w:rPr>
          <w:rFonts w:ascii="Arial" w:hAnsi="Arial" w:cs="Arial"/>
        </w:rPr>
        <w:t xml:space="preserve">‰, în anul </w:t>
      </w:r>
      <w:r w:rsidR="00434A65" w:rsidRPr="002118F2">
        <w:rPr>
          <w:rFonts w:ascii="Arial" w:hAnsi="Arial" w:cs="Arial"/>
        </w:rPr>
        <w:t>200</w:t>
      </w:r>
      <w:r w:rsidR="002118F2" w:rsidRPr="002118F2">
        <w:rPr>
          <w:rFonts w:ascii="Arial" w:hAnsi="Arial" w:cs="Arial"/>
        </w:rPr>
        <w:t>8</w:t>
      </w:r>
      <w:r w:rsidRPr="002118F2">
        <w:rPr>
          <w:rFonts w:ascii="Arial" w:hAnsi="Arial" w:cs="Arial"/>
        </w:rPr>
        <w:t xml:space="preserve">. Trendul general urmat de acest indicator în comuna </w:t>
      </w:r>
      <w:r w:rsidR="000D1DDA" w:rsidRPr="002118F2">
        <w:rPr>
          <w:rFonts w:ascii="Arial" w:hAnsi="Arial" w:cs="Arial"/>
        </w:rPr>
        <w:t>Grămeşti</w:t>
      </w:r>
      <w:r w:rsidRPr="002118F2">
        <w:rPr>
          <w:rFonts w:ascii="Arial" w:hAnsi="Arial" w:cs="Arial"/>
        </w:rPr>
        <w:t xml:space="preserve"> a fost unul descrescător, declinul fiind mai evident în ultim</w:t>
      </w:r>
      <w:r w:rsidR="002F6820" w:rsidRPr="002118F2">
        <w:rPr>
          <w:rFonts w:ascii="Arial" w:hAnsi="Arial" w:cs="Arial"/>
        </w:rPr>
        <w:t>ii</w:t>
      </w:r>
      <w:r w:rsidR="00434A65" w:rsidRPr="002118F2">
        <w:rPr>
          <w:rFonts w:ascii="Arial" w:hAnsi="Arial" w:cs="Arial"/>
        </w:rPr>
        <w:t xml:space="preserve"> an</w:t>
      </w:r>
      <w:r w:rsidR="002F6820" w:rsidRPr="002118F2">
        <w:rPr>
          <w:rFonts w:ascii="Arial" w:hAnsi="Arial" w:cs="Arial"/>
        </w:rPr>
        <w:t>i</w:t>
      </w:r>
      <w:r w:rsidR="00434A65" w:rsidRPr="002118F2">
        <w:rPr>
          <w:rFonts w:ascii="Arial" w:hAnsi="Arial" w:cs="Arial"/>
        </w:rPr>
        <w:t xml:space="preserve"> al</w:t>
      </w:r>
      <w:r w:rsidRPr="002118F2">
        <w:rPr>
          <w:rFonts w:ascii="Arial" w:hAnsi="Arial" w:cs="Arial"/>
        </w:rPr>
        <w:t xml:space="preserve"> intervalului, valorile continuând să </w:t>
      </w:r>
      <w:r w:rsidR="00BC63D0">
        <w:rPr>
          <w:rFonts w:ascii="Arial" w:hAnsi="Arial" w:cs="Arial"/>
        </w:rPr>
        <w:t>scadă</w:t>
      </w:r>
      <w:r w:rsidR="002118F2" w:rsidRPr="002118F2">
        <w:rPr>
          <w:rFonts w:ascii="Arial" w:hAnsi="Arial" w:cs="Arial"/>
        </w:rPr>
        <w:t xml:space="preserve"> sub cele</w:t>
      </w:r>
      <w:r w:rsidRPr="002118F2">
        <w:rPr>
          <w:rFonts w:ascii="Arial" w:hAnsi="Arial" w:cs="Arial"/>
        </w:rPr>
        <w:t xml:space="preserve"> din contextul </w:t>
      </w:r>
      <w:r w:rsidR="002F6820" w:rsidRPr="002118F2">
        <w:rPr>
          <w:rFonts w:ascii="Arial" w:hAnsi="Arial" w:cs="Arial"/>
        </w:rPr>
        <w:t>judeţean,</w:t>
      </w:r>
      <w:r w:rsidR="00BC63D0">
        <w:rPr>
          <w:rFonts w:ascii="Arial" w:hAnsi="Arial" w:cs="Arial"/>
        </w:rPr>
        <w:t xml:space="preserve"> </w:t>
      </w:r>
      <w:r w:rsidR="002F6820" w:rsidRPr="002118F2">
        <w:rPr>
          <w:rFonts w:ascii="Arial" w:hAnsi="Arial" w:cs="Arial"/>
        </w:rPr>
        <w:t>regional şi naţional</w:t>
      </w:r>
      <w:r w:rsidR="002118F2" w:rsidRPr="002118F2">
        <w:rPr>
          <w:rFonts w:ascii="Arial" w:hAnsi="Arial" w:cs="Arial"/>
        </w:rPr>
        <w:t>.</w:t>
      </w:r>
      <w:r w:rsidRPr="002118F2">
        <w:rPr>
          <w:rFonts w:ascii="Arial" w:hAnsi="Arial" w:cs="Arial"/>
        </w:rPr>
        <w:t xml:space="preserve"> Evoluţia negativă a natalităţii a fost influenţată de modificarea comportamentului demografic, raliat la tendinţa naţională, precum şi de particularităţile economice.</w:t>
      </w:r>
      <w:r w:rsidRPr="00592820">
        <w:rPr>
          <w:rFonts w:ascii="Arial" w:hAnsi="Arial" w:cs="Arial"/>
          <w:color w:val="1F497D"/>
        </w:rPr>
        <w:t xml:space="preserve"> </w:t>
      </w:r>
    </w:p>
    <w:p w:rsidR="00BC63D0" w:rsidRPr="00592820" w:rsidRDefault="00BC63D0" w:rsidP="00D552B9">
      <w:pPr>
        <w:jc w:val="both"/>
        <w:rPr>
          <w:rFonts w:ascii="Arial" w:hAnsi="Arial" w:cs="Arial"/>
          <w:color w:val="1F497D"/>
        </w:rPr>
      </w:pPr>
    </w:p>
    <w:p w:rsidR="00D552B9" w:rsidRPr="00592820" w:rsidRDefault="00D552B9" w:rsidP="00D552B9">
      <w:pPr>
        <w:jc w:val="both"/>
        <w:rPr>
          <w:rFonts w:ascii="Arial" w:hAnsi="Arial" w:cs="Arial"/>
          <w:color w:val="1F497D"/>
        </w:rPr>
      </w:pPr>
    </w:p>
    <w:tbl>
      <w:tblPr>
        <w:tblW w:w="889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900"/>
        <w:gridCol w:w="1272"/>
        <w:gridCol w:w="1152"/>
        <w:gridCol w:w="1710"/>
        <w:gridCol w:w="1367"/>
        <w:gridCol w:w="1154"/>
        <w:gridCol w:w="1340"/>
      </w:tblGrid>
      <w:tr w:rsidR="0010021E" w:rsidRPr="006075EB" w:rsidTr="004113E0">
        <w:trPr>
          <w:trHeight w:val="351"/>
          <w:jc w:val="center"/>
        </w:trPr>
        <w:tc>
          <w:tcPr>
            <w:tcW w:w="900" w:type="dxa"/>
            <w:shd w:val="clear" w:color="auto" w:fill="auto"/>
            <w:noWrap/>
          </w:tcPr>
          <w:p w:rsidR="0010021E" w:rsidRPr="006075EB" w:rsidRDefault="0010021E" w:rsidP="002E2DDF">
            <w:pPr>
              <w:jc w:val="both"/>
              <w:rPr>
                <w:rFonts w:ascii="Arial" w:hAnsi="Arial" w:cs="Arial"/>
                <w:caps/>
              </w:rPr>
            </w:pPr>
            <w:r w:rsidRPr="006075EB">
              <w:rPr>
                <w:rFonts w:ascii="Arial" w:hAnsi="Arial" w:cs="Arial"/>
                <w:caps/>
              </w:rPr>
              <w:t>An</w:t>
            </w:r>
          </w:p>
        </w:tc>
        <w:tc>
          <w:tcPr>
            <w:tcW w:w="1272" w:type="dxa"/>
            <w:shd w:val="clear" w:color="auto" w:fill="auto"/>
            <w:noWrap/>
          </w:tcPr>
          <w:p w:rsidR="0010021E" w:rsidRPr="006075EB" w:rsidRDefault="0010021E" w:rsidP="002E2DDF">
            <w:pPr>
              <w:jc w:val="both"/>
              <w:rPr>
                <w:rFonts w:ascii="Arial" w:hAnsi="Arial" w:cs="Arial"/>
                <w:caps/>
              </w:rPr>
            </w:pPr>
            <w:r w:rsidRPr="006075EB">
              <w:rPr>
                <w:rFonts w:ascii="Arial" w:hAnsi="Arial" w:cs="Arial"/>
                <w:caps/>
              </w:rPr>
              <w:t>nascuti vii</w:t>
            </w:r>
          </w:p>
        </w:tc>
        <w:tc>
          <w:tcPr>
            <w:tcW w:w="1152" w:type="dxa"/>
            <w:shd w:val="clear" w:color="auto" w:fill="auto"/>
            <w:noWrap/>
          </w:tcPr>
          <w:p w:rsidR="0010021E" w:rsidRPr="006075EB" w:rsidRDefault="0010021E" w:rsidP="002E2DDF">
            <w:pPr>
              <w:jc w:val="both"/>
              <w:rPr>
                <w:rFonts w:ascii="Arial" w:hAnsi="Arial" w:cs="Arial"/>
                <w:caps/>
              </w:rPr>
            </w:pPr>
            <w:r w:rsidRPr="006075EB">
              <w:rPr>
                <w:rFonts w:ascii="Arial" w:hAnsi="Arial" w:cs="Arial"/>
                <w:caps/>
              </w:rPr>
              <w:t>Pop. Totala</w:t>
            </w:r>
          </w:p>
        </w:tc>
        <w:tc>
          <w:tcPr>
            <w:tcW w:w="1710" w:type="dxa"/>
            <w:shd w:val="clear" w:color="auto" w:fill="auto"/>
            <w:noWrap/>
          </w:tcPr>
          <w:p w:rsidR="0010021E" w:rsidRPr="006075EB" w:rsidRDefault="0010021E" w:rsidP="002E2DDF">
            <w:pPr>
              <w:jc w:val="both"/>
              <w:rPr>
                <w:rFonts w:ascii="Arial" w:hAnsi="Arial" w:cs="Arial"/>
                <w:caps/>
              </w:rPr>
            </w:pPr>
            <w:r w:rsidRPr="006075EB">
              <w:rPr>
                <w:rFonts w:ascii="Arial" w:hAnsi="Arial" w:cs="Arial"/>
                <w:caps/>
              </w:rPr>
              <w:t>Rata natalitatii com.</w:t>
            </w:r>
            <w:r w:rsidR="00114071" w:rsidRPr="006075EB">
              <w:rPr>
                <w:rFonts w:ascii="Arial" w:hAnsi="Arial" w:cs="Arial"/>
                <w:caps/>
              </w:rPr>
              <w:t xml:space="preserve"> </w:t>
            </w:r>
            <w:r w:rsidR="000D1DDA" w:rsidRPr="006075EB">
              <w:rPr>
                <w:rFonts w:ascii="Arial" w:hAnsi="Arial" w:cs="Arial"/>
                <w:caps/>
              </w:rPr>
              <w:t>GRĂMEŞTI</w:t>
            </w:r>
            <w:r w:rsidR="009E7C97" w:rsidRPr="006075EB">
              <w:rPr>
                <w:rFonts w:ascii="Arial" w:hAnsi="Arial" w:cs="Arial"/>
                <w:caps/>
              </w:rPr>
              <w:t xml:space="preserve"> </w:t>
            </w:r>
            <w:r w:rsidR="009E7C97" w:rsidRPr="006075EB">
              <w:rPr>
                <w:rFonts w:ascii="Arial" w:hAnsi="Arial" w:cs="Arial"/>
              </w:rPr>
              <w:t>‰</w:t>
            </w:r>
          </w:p>
        </w:tc>
        <w:tc>
          <w:tcPr>
            <w:tcW w:w="1367" w:type="dxa"/>
            <w:shd w:val="clear" w:color="auto" w:fill="auto"/>
            <w:noWrap/>
          </w:tcPr>
          <w:p w:rsidR="009E7C97" w:rsidRPr="006075EB" w:rsidRDefault="0010021E" w:rsidP="002E2DDF">
            <w:pPr>
              <w:jc w:val="both"/>
              <w:rPr>
                <w:rFonts w:ascii="Arial" w:hAnsi="Arial" w:cs="Arial"/>
                <w:caps/>
              </w:rPr>
            </w:pPr>
            <w:r w:rsidRPr="006075EB">
              <w:rPr>
                <w:rFonts w:ascii="Arial" w:hAnsi="Arial" w:cs="Arial"/>
                <w:caps/>
              </w:rPr>
              <w:t xml:space="preserve">Mediul rural jud. </w:t>
            </w:r>
            <w:r w:rsidR="00A60565" w:rsidRPr="006075EB">
              <w:rPr>
                <w:rFonts w:ascii="Arial" w:hAnsi="Arial" w:cs="Arial"/>
                <w:caps/>
              </w:rPr>
              <w:t>SUCEAVA</w:t>
            </w:r>
          </w:p>
          <w:p w:rsidR="0010021E" w:rsidRPr="006075EB" w:rsidRDefault="009E7C97" w:rsidP="002E2DDF">
            <w:pPr>
              <w:jc w:val="both"/>
              <w:rPr>
                <w:rFonts w:ascii="Arial" w:hAnsi="Arial" w:cs="Arial"/>
                <w:caps/>
              </w:rPr>
            </w:pPr>
            <w:r w:rsidRPr="006075EB">
              <w:rPr>
                <w:rFonts w:ascii="Arial" w:hAnsi="Arial" w:cs="Arial"/>
              </w:rPr>
              <w:t>‰</w:t>
            </w:r>
          </w:p>
        </w:tc>
        <w:tc>
          <w:tcPr>
            <w:tcW w:w="1154" w:type="dxa"/>
            <w:shd w:val="clear" w:color="auto" w:fill="auto"/>
            <w:noWrap/>
          </w:tcPr>
          <w:p w:rsidR="0010021E" w:rsidRPr="006075EB" w:rsidRDefault="0010021E" w:rsidP="002E2DDF">
            <w:pPr>
              <w:jc w:val="both"/>
              <w:rPr>
                <w:rFonts w:ascii="Arial" w:hAnsi="Arial" w:cs="Arial"/>
                <w:caps/>
                <w:lang w:val="fr-FR"/>
              </w:rPr>
            </w:pPr>
            <w:r w:rsidRPr="006075EB">
              <w:rPr>
                <w:rFonts w:ascii="Arial" w:hAnsi="Arial" w:cs="Arial"/>
                <w:caps/>
                <w:lang w:val="fr-FR"/>
              </w:rPr>
              <w:t>Mediul rural Reg. Nord-Est</w:t>
            </w:r>
            <w:r w:rsidR="009E7C97" w:rsidRPr="006075EB">
              <w:rPr>
                <w:rFonts w:ascii="Arial" w:hAnsi="Arial" w:cs="Arial"/>
                <w:caps/>
                <w:lang w:val="fr-FR"/>
              </w:rPr>
              <w:t xml:space="preserve"> </w:t>
            </w:r>
            <w:r w:rsidR="009E7C97" w:rsidRPr="006075EB">
              <w:rPr>
                <w:rFonts w:ascii="Arial" w:hAnsi="Arial" w:cs="Arial"/>
              </w:rPr>
              <w:t>‰</w:t>
            </w:r>
          </w:p>
        </w:tc>
        <w:tc>
          <w:tcPr>
            <w:tcW w:w="1340" w:type="dxa"/>
            <w:shd w:val="clear" w:color="auto" w:fill="auto"/>
            <w:noWrap/>
          </w:tcPr>
          <w:p w:rsidR="0010021E" w:rsidRPr="006075EB" w:rsidRDefault="0010021E" w:rsidP="002E2DDF">
            <w:pPr>
              <w:jc w:val="both"/>
              <w:rPr>
                <w:rFonts w:ascii="Arial" w:hAnsi="Arial" w:cs="Arial"/>
                <w:caps/>
              </w:rPr>
            </w:pPr>
            <w:r w:rsidRPr="006075EB">
              <w:rPr>
                <w:rFonts w:ascii="Arial" w:hAnsi="Arial" w:cs="Arial"/>
                <w:caps/>
              </w:rPr>
              <w:t>Mediul rural Romania</w:t>
            </w:r>
          </w:p>
          <w:p w:rsidR="009E7C97" w:rsidRPr="006075EB" w:rsidRDefault="009E7C97" w:rsidP="002E2DDF">
            <w:pPr>
              <w:jc w:val="both"/>
              <w:rPr>
                <w:rFonts w:ascii="Arial" w:hAnsi="Arial" w:cs="Arial"/>
                <w:caps/>
              </w:rPr>
            </w:pPr>
            <w:r w:rsidRPr="006075EB">
              <w:rPr>
                <w:rFonts w:ascii="Arial" w:hAnsi="Arial" w:cs="Arial"/>
              </w:rPr>
              <w:t>‰</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2006</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26</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3112</w:t>
            </w:r>
          </w:p>
        </w:tc>
        <w:tc>
          <w:tcPr>
            <w:tcW w:w="1710" w:type="dxa"/>
            <w:shd w:val="clear" w:color="auto" w:fill="auto"/>
            <w:noWrap/>
            <w:vAlign w:val="bottom"/>
          </w:tcPr>
          <w:p w:rsidR="006075EB" w:rsidRPr="006075EB" w:rsidRDefault="00D11991" w:rsidP="004113E0">
            <w:pPr>
              <w:jc w:val="center"/>
              <w:rPr>
                <w:rFonts w:ascii="Arial" w:hAnsi="Arial" w:cs="Arial"/>
                <w:szCs w:val="24"/>
              </w:rPr>
            </w:pPr>
            <w:r>
              <w:rPr>
                <w:rFonts w:ascii="Arial" w:hAnsi="Arial" w:cs="Arial"/>
                <w:szCs w:val="24"/>
              </w:rPr>
              <w:t>8</w:t>
            </w:r>
            <w:r w:rsidR="004113E0">
              <w:rPr>
                <w:rFonts w:ascii="Arial" w:hAnsi="Arial" w:cs="Arial"/>
                <w:szCs w:val="24"/>
              </w:rPr>
              <w:t>,</w:t>
            </w:r>
            <w:r>
              <w:rPr>
                <w:rFonts w:ascii="Arial" w:hAnsi="Arial" w:cs="Arial"/>
                <w:szCs w:val="24"/>
              </w:rPr>
              <w:t>35</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11,8</w:t>
            </w:r>
          </w:p>
        </w:tc>
        <w:tc>
          <w:tcPr>
            <w:tcW w:w="1154"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11,9</w:t>
            </w:r>
          </w:p>
        </w:tc>
        <w:tc>
          <w:tcPr>
            <w:tcW w:w="1340" w:type="dxa"/>
            <w:shd w:val="clear" w:color="auto" w:fill="auto"/>
          </w:tcPr>
          <w:p w:rsidR="006075EB" w:rsidRPr="006075EB" w:rsidRDefault="006075EB" w:rsidP="002E2DDF">
            <w:pPr>
              <w:jc w:val="both"/>
              <w:rPr>
                <w:rFonts w:ascii="Arial" w:hAnsi="Arial" w:cs="Arial"/>
              </w:rPr>
            </w:pPr>
            <w:r w:rsidRPr="006075EB">
              <w:rPr>
                <w:rFonts w:ascii="Arial" w:hAnsi="Arial" w:cs="Arial"/>
              </w:rPr>
              <w:t>10,3</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2007</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25</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3100</w:t>
            </w:r>
          </w:p>
        </w:tc>
        <w:tc>
          <w:tcPr>
            <w:tcW w:w="1710" w:type="dxa"/>
            <w:shd w:val="clear" w:color="auto" w:fill="auto"/>
            <w:noWrap/>
            <w:vAlign w:val="bottom"/>
          </w:tcPr>
          <w:p w:rsidR="006075EB" w:rsidRPr="006075EB" w:rsidRDefault="00D11991" w:rsidP="004113E0">
            <w:pPr>
              <w:jc w:val="center"/>
              <w:rPr>
                <w:rFonts w:ascii="Arial" w:hAnsi="Arial" w:cs="Arial"/>
                <w:szCs w:val="24"/>
              </w:rPr>
            </w:pPr>
            <w:r>
              <w:rPr>
                <w:rFonts w:ascii="Arial" w:hAnsi="Arial" w:cs="Arial"/>
                <w:szCs w:val="24"/>
              </w:rPr>
              <w:t>8</w:t>
            </w:r>
            <w:r w:rsidR="004113E0">
              <w:rPr>
                <w:rFonts w:ascii="Arial" w:hAnsi="Arial" w:cs="Arial"/>
                <w:szCs w:val="24"/>
              </w:rPr>
              <w:t>,</w:t>
            </w:r>
            <w:r>
              <w:rPr>
                <w:rFonts w:ascii="Arial" w:hAnsi="Arial" w:cs="Arial"/>
                <w:szCs w:val="24"/>
              </w:rPr>
              <w:t>06</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11,9</w:t>
            </w:r>
          </w:p>
        </w:tc>
        <w:tc>
          <w:tcPr>
            <w:tcW w:w="1154" w:type="dxa"/>
            <w:shd w:val="clear" w:color="auto" w:fill="auto"/>
          </w:tcPr>
          <w:p w:rsidR="006075EB" w:rsidRPr="006075EB" w:rsidRDefault="006075EB" w:rsidP="002E2DDF">
            <w:pPr>
              <w:jc w:val="both"/>
              <w:rPr>
                <w:rFonts w:ascii="Arial" w:hAnsi="Arial" w:cs="Arial"/>
                <w:szCs w:val="24"/>
              </w:rPr>
            </w:pPr>
            <w:r w:rsidRPr="006075EB">
              <w:rPr>
                <w:rFonts w:ascii="Arial" w:hAnsi="Arial" w:cs="Arial"/>
                <w:szCs w:val="24"/>
              </w:rPr>
              <w:t>11,8</w:t>
            </w:r>
          </w:p>
        </w:tc>
        <w:tc>
          <w:tcPr>
            <w:tcW w:w="1340" w:type="dxa"/>
            <w:shd w:val="clear" w:color="auto" w:fill="auto"/>
          </w:tcPr>
          <w:p w:rsidR="006075EB" w:rsidRPr="006075EB" w:rsidRDefault="006075EB" w:rsidP="002E2DDF">
            <w:pPr>
              <w:jc w:val="both"/>
              <w:rPr>
                <w:rFonts w:ascii="Arial" w:hAnsi="Arial" w:cs="Arial"/>
              </w:rPr>
            </w:pPr>
            <w:r w:rsidRPr="006075EB">
              <w:rPr>
                <w:rFonts w:ascii="Arial" w:hAnsi="Arial" w:cs="Arial"/>
              </w:rPr>
              <w:t>10,2</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2008</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38</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3080</w:t>
            </w:r>
          </w:p>
        </w:tc>
        <w:tc>
          <w:tcPr>
            <w:tcW w:w="1710" w:type="dxa"/>
            <w:shd w:val="clear" w:color="auto" w:fill="auto"/>
            <w:noWrap/>
            <w:vAlign w:val="bottom"/>
          </w:tcPr>
          <w:p w:rsidR="006075EB" w:rsidRPr="006075EB" w:rsidRDefault="002118F2" w:rsidP="004113E0">
            <w:pPr>
              <w:jc w:val="center"/>
              <w:rPr>
                <w:rFonts w:ascii="Arial" w:hAnsi="Arial" w:cs="Arial"/>
                <w:szCs w:val="24"/>
              </w:rPr>
            </w:pPr>
            <w:r>
              <w:rPr>
                <w:rFonts w:ascii="Arial" w:hAnsi="Arial" w:cs="Arial"/>
                <w:szCs w:val="24"/>
              </w:rPr>
              <w:t>12</w:t>
            </w:r>
            <w:r w:rsidR="004113E0">
              <w:rPr>
                <w:rFonts w:ascii="Arial" w:hAnsi="Arial" w:cs="Arial"/>
                <w:szCs w:val="24"/>
              </w:rPr>
              <w:t>,</w:t>
            </w:r>
            <w:r>
              <w:rPr>
                <w:rFonts w:ascii="Arial" w:hAnsi="Arial" w:cs="Arial"/>
                <w:szCs w:val="24"/>
              </w:rPr>
              <w:t>34</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12,2</w:t>
            </w:r>
          </w:p>
        </w:tc>
        <w:tc>
          <w:tcPr>
            <w:tcW w:w="1154" w:type="dxa"/>
            <w:shd w:val="clear" w:color="auto" w:fill="auto"/>
          </w:tcPr>
          <w:p w:rsidR="006075EB" w:rsidRPr="006075EB" w:rsidRDefault="006075EB" w:rsidP="002E2DDF">
            <w:pPr>
              <w:jc w:val="both"/>
              <w:rPr>
                <w:rFonts w:ascii="Arial" w:hAnsi="Arial" w:cs="Arial"/>
                <w:szCs w:val="24"/>
              </w:rPr>
            </w:pPr>
            <w:r w:rsidRPr="006075EB">
              <w:rPr>
                <w:rFonts w:ascii="Arial" w:hAnsi="Arial" w:cs="Arial"/>
                <w:szCs w:val="24"/>
              </w:rPr>
              <w:t>11,7</w:t>
            </w:r>
          </w:p>
        </w:tc>
        <w:tc>
          <w:tcPr>
            <w:tcW w:w="1340" w:type="dxa"/>
            <w:shd w:val="clear" w:color="auto" w:fill="auto"/>
          </w:tcPr>
          <w:p w:rsidR="006075EB" w:rsidRPr="006075EB" w:rsidRDefault="006075EB" w:rsidP="002E2DDF">
            <w:pPr>
              <w:jc w:val="both"/>
              <w:rPr>
                <w:rFonts w:ascii="Arial" w:hAnsi="Arial" w:cs="Arial"/>
              </w:rPr>
            </w:pPr>
            <w:r w:rsidRPr="006075EB">
              <w:rPr>
                <w:rFonts w:ascii="Arial" w:hAnsi="Arial" w:cs="Arial"/>
              </w:rPr>
              <w:t>10,4</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2009</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25</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3069</w:t>
            </w:r>
          </w:p>
        </w:tc>
        <w:tc>
          <w:tcPr>
            <w:tcW w:w="1710" w:type="dxa"/>
            <w:shd w:val="clear" w:color="auto" w:fill="auto"/>
            <w:noWrap/>
            <w:vAlign w:val="bottom"/>
          </w:tcPr>
          <w:p w:rsidR="006075EB" w:rsidRPr="006075EB" w:rsidRDefault="002118F2" w:rsidP="004113E0">
            <w:pPr>
              <w:jc w:val="center"/>
              <w:rPr>
                <w:rFonts w:ascii="Arial" w:hAnsi="Arial" w:cs="Arial"/>
                <w:szCs w:val="24"/>
              </w:rPr>
            </w:pPr>
            <w:r>
              <w:rPr>
                <w:rFonts w:ascii="Arial" w:hAnsi="Arial" w:cs="Arial"/>
                <w:szCs w:val="24"/>
              </w:rPr>
              <w:t>8</w:t>
            </w:r>
            <w:r w:rsidR="004113E0">
              <w:rPr>
                <w:rFonts w:ascii="Arial" w:hAnsi="Arial" w:cs="Arial"/>
                <w:szCs w:val="24"/>
              </w:rPr>
              <w:t>,</w:t>
            </w:r>
            <w:r>
              <w:rPr>
                <w:rFonts w:ascii="Arial" w:hAnsi="Arial" w:cs="Arial"/>
                <w:szCs w:val="24"/>
              </w:rPr>
              <w:t>14</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11,8</w:t>
            </w:r>
          </w:p>
        </w:tc>
        <w:tc>
          <w:tcPr>
            <w:tcW w:w="1154" w:type="dxa"/>
            <w:shd w:val="clear" w:color="auto" w:fill="auto"/>
          </w:tcPr>
          <w:p w:rsidR="006075EB" w:rsidRPr="006075EB" w:rsidRDefault="006075EB" w:rsidP="002E2DDF">
            <w:pPr>
              <w:jc w:val="both"/>
              <w:rPr>
                <w:rFonts w:ascii="Arial" w:hAnsi="Arial" w:cs="Arial"/>
                <w:szCs w:val="24"/>
              </w:rPr>
            </w:pPr>
            <w:r w:rsidRPr="006075EB">
              <w:rPr>
                <w:rFonts w:ascii="Arial" w:hAnsi="Arial" w:cs="Arial"/>
                <w:szCs w:val="24"/>
              </w:rPr>
              <w:t>11,3</w:t>
            </w:r>
          </w:p>
        </w:tc>
        <w:tc>
          <w:tcPr>
            <w:tcW w:w="1340" w:type="dxa"/>
            <w:shd w:val="clear" w:color="auto" w:fill="auto"/>
          </w:tcPr>
          <w:p w:rsidR="006075EB" w:rsidRPr="006075EB" w:rsidRDefault="006075EB" w:rsidP="002E2DDF">
            <w:pPr>
              <w:jc w:val="both"/>
              <w:rPr>
                <w:rFonts w:ascii="Arial" w:hAnsi="Arial" w:cs="Arial"/>
              </w:rPr>
            </w:pPr>
            <w:r w:rsidRPr="006075EB">
              <w:rPr>
                <w:rFonts w:ascii="Arial" w:hAnsi="Arial" w:cs="Arial"/>
              </w:rPr>
              <w:t>10,4</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2010</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32</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3028</w:t>
            </w:r>
          </w:p>
        </w:tc>
        <w:tc>
          <w:tcPr>
            <w:tcW w:w="1710" w:type="dxa"/>
            <w:shd w:val="clear" w:color="auto" w:fill="auto"/>
            <w:noWrap/>
            <w:vAlign w:val="bottom"/>
          </w:tcPr>
          <w:p w:rsidR="006075EB" w:rsidRPr="006075EB" w:rsidRDefault="002118F2" w:rsidP="004113E0">
            <w:pPr>
              <w:jc w:val="center"/>
              <w:rPr>
                <w:rFonts w:ascii="Arial" w:hAnsi="Arial" w:cs="Arial"/>
                <w:szCs w:val="24"/>
              </w:rPr>
            </w:pPr>
            <w:r>
              <w:rPr>
                <w:rFonts w:ascii="Arial" w:hAnsi="Arial" w:cs="Arial"/>
                <w:szCs w:val="24"/>
              </w:rPr>
              <w:t>10</w:t>
            </w:r>
            <w:r w:rsidR="004113E0">
              <w:rPr>
                <w:rFonts w:ascii="Arial" w:hAnsi="Arial" w:cs="Arial"/>
                <w:szCs w:val="24"/>
              </w:rPr>
              <w:t>,</w:t>
            </w:r>
            <w:r>
              <w:rPr>
                <w:rFonts w:ascii="Arial" w:hAnsi="Arial" w:cs="Arial"/>
                <w:szCs w:val="24"/>
              </w:rPr>
              <w:t>57</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11,6</w:t>
            </w:r>
          </w:p>
        </w:tc>
        <w:tc>
          <w:tcPr>
            <w:tcW w:w="1154" w:type="dxa"/>
            <w:shd w:val="clear" w:color="auto" w:fill="auto"/>
          </w:tcPr>
          <w:p w:rsidR="006075EB" w:rsidRPr="006075EB" w:rsidRDefault="006075EB" w:rsidP="002E2DDF">
            <w:pPr>
              <w:jc w:val="both"/>
              <w:rPr>
                <w:rFonts w:ascii="Arial" w:hAnsi="Arial" w:cs="Arial"/>
                <w:szCs w:val="24"/>
              </w:rPr>
            </w:pPr>
            <w:r w:rsidRPr="006075EB">
              <w:rPr>
                <w:rFonts w:ascii="Arial" w:hAnsi="Arial" w:cs="Arial"/>
                <w:szCs w:val="24"/>
              </w:rPr>
              <w:t>10,5</w:t>
            </w:r>
          </w:p>
        </w:tc>
        <w:tc>
          <w:tcPr>
            <w:tcW w:w="1340" w:type="dxa"/>
            <w:shd w:val="clear" w:color="auto" w:fill="auto"/>
          </w:tcPr>
          <w:p w:rsidR="006075EB" w:rsidRPr="006075EB" w:rsidRDefault="006075EB" w:rsidP="002E2DDF">
            <w:pPr>
              <w:jc w:val="both"/>
              <w:rPr>
                <w:rFonts w:ascii="Arial" w:hAnsi="Arial" w:cs="Arial"/>
              </w:rPr>
            </w:pPr>
            <w:r w:rsidRPr="006075EB">
              <w:rPr>
                <w:rFonts w:ascii="Arial" w:hAnsi="Arial" w:cs="Arial"/>
              </w:rPr>
              <w:t>9,8</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2011</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22</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3060</w:t>
            </w:r>
          </w:p>
        </w:tc>
        <w:tc>
          <w:tcPr>
            <w:tcW w:w="1710" w:type="dxa"/>
            <w:shd w:val="clear" w:color="auto" w:fill="auto"/>
            <w:noWrap/>
            <w:vAlign w:val="bottom"/>
          </w:tcPr>
          <w:p w:rsidR="006075EB" w:rsidRPr="006075EB" w:rsidRDefault="002118F2" w:rsidP="004113E0">
            <w:pPr>
              <w:jc w:val="center"/>
              <w:rPr>
                <w:rFonts w:ascii="Arial" w:hAnsi="Arial" w:cs="Arial"/>
                <w:szCs w:val="24"/>
              </w:rPr>
            </w:pPr>
            <w:r>
              <w:rPr>
                <w:rFonts w:ascii="Arial" w:hAnsi="Arial" w:cs="Arial"/>
                <w:szCs w:val="24"/>
              </w:rPr>
              <w:t>7</w:t>
            </w:r>
            <w:r w:rsidR="004113E0">
              <w:rPr>
                <w:rFonts w:ascii="Arial" w:hAnsi="Arial" w:cs="Arial"/>
                <w:szCs w:val="24"/>
              </w:rPr>
              <w:t>,</w:t>
            </w:r>
            <w:r>
              <w:rPr>
                <w:rFonts w:ascii="Arial" w:hAnsi="Arial" w:cs="Arial"/>
                <w:szCs w:val="24"/>
              </w:rPr>
              <w:t>19</w:t>
            </w:r>
          </w:p>
        </w:tc>
        <w:tc>
          <w:tcPr>
            <w:tcW w:w="1367" w:type="dxa"/>
            <w:shd w:val="clear" w:color="auto" w:fill="auto"/>
          </w:tcPr>
          <w:p w:rsidR="006075EB" w:rsidRPr="006075EB" w:rsidRDefault="006075EB" w:rsidP="00BD487F">
            <w:pPr>
              <w:jc w:val="both"/>
              <w:rPr>
                <w:rFonts w:ascii="Arial" w:hAnsi="Arial" w:cs="Arial"/>
                <w:szCs w:val="24"/>
              </w:rPr>
            </w:pPr>
            <w:r w:rsidRPr="006075EB">
              <w:rPr>
                <w:rFonts w:ascii="Arial" w:hAnsi="Arial" w:cs="Arial"/>
                <w:szCs w:val="24"/>
              </w:rPr>
              <w:t>11,4</w:t>
            </w:r>
          </w:p>
        </w:tc>
        <w:tc>
          <w:tcPr>
            <w:tcW w:w="1154" w:type="dxa"/>
            <w:shd w:val="clear" w:color="auto" w:fill="auto"/>
          </w:tcPr>
          <w:p w:rsidR="006075EB" w:rsidRPr="006075EB" w:rsidRDefault="006075EB" w:rsidP="002E2DDF">
            <w:pPr>
              <w:jc w:val="both"/>
              <w:rPr>
                <w:rFonts w:ascii="Arial" w:hAnsi="Arial" w:cs="Arial"/>
                <w:szCs w:val="24"/>
              </w:rPr>
            </w:pPr>
            <w:r w:rsidRPr="006075EB">
              <w:rPr>
                <w:rFonts w:ascii="Arial" w:hAnsi="Arial" w:cs="Arial"/>
                <w:szCs w:val="24"/>
              </w:rPr>
              <w:t>10,1</w:t>
            </w:r>
          </w:p>
        </w:tc>
        <w:tc>
          <w:tcPr>
            <w:tcW w:w="1340" w:type="dxa"/>
            <w:shd w:val="clear" w:color="auto" w:fill="auto"/>
          </w:tcPr>
          <w:p w:rsidR="006075EB" w:rsidRPr="006075EB" w:rsidRDefault="006075EB" w:rsidP="00BD487F">
            <w:pPr>
              <w:jc w:val="both"/>
              <w:rPr>
                <w:rFonts w:ascii="Arial" w:hAnsi="Arial" w:cs="Arial"/>
              </w:rPr>
            </w:pPr>
            <w:r w:rsidRPr="006075EB">
              <w:rPr>
                <w:rFonts w:ascii="Arial" w:hAnsi="Arial" w:cs="Arial"/>
              </w:rPr>
              <w:t>9,3</w:t>
            </w:r>
          </w:p>
        </w:tc>
      </w:tr>
      <w:tr w:rsidR="006075EB" w:rsidRPr="006075EB" w:rsidTr="004113E0">
        <w:trPr>
          <w:trHeight w:val="351"/>
          <w:jc w:val="center"/>
        </w:trPr>
        <w:tc>
          <w:tcPr>
            <w:tcW w:w="900" w:type="dxa"/>
            <w:shd w:val="clear" w:color="auto" w:fill="auto"/>
            <w:noWrap/>
          </w:tcPr>
          <w:p w:rsidR="006075EB" w:rsidRPr="006075EB" w:rsidRDefault="006075EB" w:rsidP="002E2DDF">
            <w:pPr>
              <w:jc w:val="both"/>
              <w:rPr>
                <w:rFonts w:ascii="Arial" w:hAnsi="Arial" w:cs="Arial"/>
              </w:rPr>
            </w:pPr>
            <w:r w:rsidRPr="006075EB">
              <w:rPr>
                <w:rFonts w:ascii="Arial" w:hAnsi="Arial" w:cs="Arial"/>
              </w:rPr>
              <w:t>2012</w:t>
            </w:r>
          </w:p>
        </w:tc>
        <w:tc>
          <w:tcPr>
            <w:tcW w:w="1272" w:type="dxa"/>
            <w:shd w:val="clear" w:color="auto" w:fill="auto"/>
          </w:tcPr>
          <w:p w:rsidR="006075EB" w:rsidRPr="006075EB" w:rsidRDefault="006075EB" w:rsidP="002E2DDF">
            <w:pPr>
              <w:jc w:val="both"/>
              <w:rPr>
                <w:rFonts w:ascii="Arial" w:hAnsi="Arial" w:cs="Arial"/>
              </w:rPr>
            </w:pPr>
            <w:r w:rsidRPr="006075EB">
              <w:rPr>
                <w:rFonts w:ascii="Arial" w:hAnsi="Arial" w:cs="Arial"/>
              </w:rPr>
              <w:t>20</w:t>
            </w:r>
          </w:p>
        </w:tc>
        <w:tc>
          <w:tcPr>
            <w:tcW w:w="1152" w:type="dxa"/>
            <w:shd w:val="clear" w:color="auto" w:fill="auto"/>
          </w:tcPr>
          <w:p w:rsidR="006075EB" w:rsidRPr="006075EB" w:rsidRDefault="006075EB" w:rsidP="00704CB8">
            <w:pPr>
              <w:jc w:val="center"/>
              <w:rPr>
                <w:rFonts w:ascii="Arial" w:hAnsi="Arial" w:cs="Arial"/>
              </w:rPr>
            </w:pPr>
            <w:r w:rsidRPr="006075EB">
              <w:rPr>
                <w:rFonts w:ascii="Arial" w:hAnsi="Arial" w:cs="Arial"/>
              </w:rPr>
              <w:t>3035</w:t>
            </w:r>
          </w:p>
        </w:tc>
        <w:tc>
          <w:tcPr>
            <w:tcW w:w="1710" w:type="dxa"/>
            <w:shd w:val="clear" w:color="auto" w:fill="auto"/>
            <w:noWrap/>
            <w:vAlign w:val="bottom"/>
          </w:tcPr>
          <w:p w:rsidR="006075EB" w:rsidRPr="006075EB" w:rsidRDefault="002118F2" w:rsidP="004113E0">
            <w:pPr>
              <w:jc w:val="center"/>
              <w:rPr>
                <w:rFonts w:ascii="Arial" w:hAnsi="Arial" w:cs="Arial"/>
                <w:szCs w:val="24"/>
              </w:rPr>
            </w:pPr>
            <w:r>
              <w:rPr>
                <w:rFonts w:ascii="Arial" w:hAnsi="Arial" w:cs="Arial"/>
                <w:szCs w:val="24"/>
              </w:rPr>
              <w:t>6</w:t>
            </w:r>
            <w:r w:rsidR="004113E0">
              <w:rPr>
                <w:rFonts w:ascii="Arial" w:hAnsi="Arial" w:cs="Arial"/>
                <w:szCs w:val="24"/>
              </w:rPr>
              <w:t>,</w:t>
            </w:r>
            <w:r>
              <w:rPr>
                <w:rFonts w:ascii="Arial" w:hAnsi="Arial" w:cs="Arial"/>
                <w:szCs w:val="24"/>
              </w:rPr>
              <w:t>59</w:t>
            </w:r>
          </w:p>
        </w:tc>
        <w:tc>
          <w:tcPr>
            <w:tcW w:w="1367" w:type="dxa"/>
            <w:shd w:val="clear" w:color="auto" w:fill="auto"/>
          </w:tcPr>
          <w:p w:rsidR="006075EB" w:rsidRPr="006075EB" w:rsidRDefault="006075EB" w:rsidP="00BD487F">
            <w:pPr>
              <w:jc w:val="both"/>
              <w:rPr>
                <w:rFonts w:ascii="Arial" w:hAnsi="Arial" w:cs="Arial"/>
                <w:szCs w:val="24"/>
              </w:rPr>
            </w:pPr>
          </w:p>
        </w:tc>
        <w:tc>
          <w:tcPr>
            <w:tcW w:w="1154" w:type="dxa"/>
            <w:shd w:val="clear" w:color="auto" w:fill="auto"/>
          </w:tcPr>
          <w:p w:rsidR="006075EB" w:rsidRPr="006075EB" w:rsidRDefault="006075EB" w:rsidP="002E2DDF">
            <w:pPr>
              <w:jc w:val="both"/>
              <w:rPr>
                <w:rFonts w:ascii="Arial" w:hAnsi="Arial" w:cs="Arial"/>
                <w:szCs w:val="24"/>
              </w:rPr>
            </w:pPr>
          </w:p>
        </w:tc>
        <w:tc>
          <w:tcPr>
            <w:tcW w:w="1340" w:type="dxa"/>
            <w:shd w:val="clear" w:color="auto" w:fill="auto"/>
          </w:tcPr>
          <w:p w:rsidR="006075EB" w:rsidRPr="006075EB" w:rsidRDefault="006075EB" w:rsidP="00BD487F">
            <w:pPr>
              <w:jc w:val="both"/>
              <w:rPr>
                <w:rFonts w:ascii="Arial" w:hAnsi="Arial" w:cs="Arial"/>
              </w:rPr>
            </w:pPr>
          </w:p>
        </w:tc>
      </w:tr>
    </w:tbl>
    <w:p w:rsidR="00F21B57" w:rsidRPr="002118F2" w:rsidRDefault="00F21B57" w:rsidP="00F21B57">
      <w:pPr>
        <w:ind w:firstLine="720"/>
        <w:jc w:val="center"/>
        <w:rPr>
          <w:rFonts w:ascii="Arial" w:hAnsi="Arial" w:cs="Arial"/>
          <w:i/>
          <w:sz w:val="20"/>
        </w:rPr>
      </w:pPr>
      <w:r w:rsidRPr="002118F2">
        <w:rPr>
          <w:rFonts w:ascii="Arial" w:hAnsi="Arial" w:cs="Arial"/>
          <w:i/>
          <w:sz w:val="20"/>
        </w:rPr>
        <w:t xml:space="preserve">Sursa: INSSE, </w:t>
      </w:r>
      <w:r w:rsidR="004E1F2D" w:rsidRPr="002118F2">
        <w:rPr>
          <w:rFonts w:ascii="Arial" w:hAnsi="Arial" w:cs="Arial"/>
          <w:i/>
          <w:sz w:val="20"/>
        </w:rPr>
        <w:t>2014</w:t>
      </w:r>
    </w:p>
    <w:p w:rsidR="00D552B9" w:rsidRPr="00592820" w:rsidRDefault="00D552B9" w:rsidP="00D552B9">
      <w:pPr>
        <w:ind w:firstLine="720"/>
        <w:jc w:val="center"/>
        <w:rPr>
          <w:rFonts w:ascii="Arial" w:hAnsi="Arial" w:cs="Arial"/>
          <w:i/>
          <w:color w:val="1F497D"/>
          <w:sz w:val="20"/>
        </w:rPr>
      </w:pPr>
    </w:p>
    <w:p w:rsidR="00D552B9" w:rsidRPr="00592820" w:rsidRDefault="00D552B9" w:rsidP="00D552B9">
      <w:pPr>
        <w:jc w:val="center"/>
        <w:rPr>
          <w:rFonts w:ascii="Arial" w:hAnsi="Arial" w:cs="Arial"/>
          <w:color w:val="1F497D"/>
        </w:rPr>
      </w:pPr>
    </w:p>
    <w:p w:rsidR="00D552B9" w:rsidRPr="00592820" w:rsidRDefault="002F42AF" w:rsidP="00D552B9">
      <w:pPr>
        <w:jc w:val="center"/>
        <w:rPr>
          <w:rFonts w:ascii="Arial" w:hAnsi="Arial" w:cs="Arial"/>
          <w:color w:val="1F497D"/>
        </w:rPr>
      </w:pPr>
      <w:r>
        <w:rPr>
          <w:rFonts w:ascii="Arial" w:hAnsi="Arial" w:cs="Arial"/>
          <w:noProof/>
          <w:color w:val="1F497D"/>
          <w:lang w:val="en-US" w:eastAsia="en-US"/>
        </w:rPr>
        <w:drawing>
          <wp:inline distT="0" distB="0" distL="0" distR="0">
            <wp:extent cx="5706854" cy="4528470"/>
            <wp:effectExtent l="6096" t="0" r="7130" b="985"/>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E781C" w:rsidRPr="00A322FB" w:rsidRDefault="00DE781C" w:rsidP="00DE781C">
      <w:pPr>
        <w:ind w:firstLine="720"/>
        <w:jc w:val="center"/>
        <w:rPr>
          <w:rFonts w:ascii="Arial" w:hAnsi="Arial" w:cs="Arial"/>
          <w:i/>
          <w:sz w:val="20"/>
        </w:rPr>
      </w:pPr>
      <w:r w:rsidRPr="00A322FB">
        <w:rPr>
          <w:rFonts w:ascii="Arial" w:hAnsi="Arial" w:cs="Arial"/>
          <w:i/>
          <w:sz w:val="20"/>
        </w:rPr>
        <w:t>Sursa: INSSE, 2014</w:t>
      </w:r>
    </w:p>
    <w:p w:rsidR="00F01D9F" w:rsidRPr="00592820" w:rsidRDefault="00F01D9F" w:rsidP="00F01D9F">
      <w:pPr>
        <w:jc w:val="both"/>
        <w:rPr>
          <w:rFonts w:ascii="Arial" w:hAnsi="Arial" w:cs="Arial"/>
          <w:i/>
          <w:color w:val="1F497D"/>
        </w:rPr>
      </w:pPr>
    </w:p>
    <w:p w:rsidR="00D552B9" w:rsidRPr="00F26929" w:rsidRDefault="00D552B9" w:rsidP="00D552B9">
      <w:pPr>
        <w:ind w:firstLine="720"/>
        <w:jc w:val="both"/>
        <w:rPr>
          <w:rFonts w:ascii="Arial" w:hAnsi="Arial" w:cs="Arial"/>
        </w:rPr>
      </w:pPr>
      <w:r w:rsidRPr="00F26929">
        <w:rPr>
          <w:rFonts w:ascii="Arial" w:hAnsi="Arial" w:cs="Arial"/>
          <w:i/>
        </w:rPr>
        <w:t>Mortalitatea</w:t>
      </w:r>
      <w:r w:rsidRPr="00F26929">
        <w:rPr>
          <w:rFonts w:ascii="Arial" w:hAnsi="Arial" w:cs="Arial"/>
        </w:rPr>
        <w:t xml:space="preserve">, cealaltă componentă a bilanţului natural, înregistrează, în acelaşi interval </w:t>
      </w:r>
      <w:r w:rsidR="00434A65" w:rsidRPr="00F26929">
        <w:rPr>
          <w:rFonts w:ascii="Arial" w:hAnsi="Arial" w:cs="Arial"/>
        </w:rPr>
        <w:t>2006-201</w:t>
      </w:r>
      <w:r w:rsidR="00F26929" w:rsidRPr="00F26929">
        <w:rPr>
          <w:rFonts w:ascii="Arial" w:hAnsi="Arial" w:cs="Arial"/>
        </w:rPr>
        <w:t>2</w:t>
      </w:r>
      <w:r w:rsidRPr="00F26929">
        <w:rPr>
          <w:rFonts w:ascii="Arial" w:hAnsi="Arial" w:cs="Arial"/>
        </w:rPr>
        <w:t xml:space="preserve">, tendinţe distincte de evoluţie, regimul oscilaţiilor fiind </w:t>
      </w:r>
      <w:r w:rsidR="00F26929" w:rsidRPr="00F26929">
        <w:rPr>
          <w:rFonts w:ascii="Arial" w:hAnsi="Arial" w:cs="Arial"/>
        </w:rPr>
        <w:t>la fel de</w:t>
      </w:r>
      <w:r w:rsidR="00F01D9F" w:rsidRPr="00F26929">
        <w:rPr>
          <w:rFonts w:ascii="Arial" w:hAnsi="Arial" w:cs="Arial"/>
        </w:rPr>
        <w:t xml:space="preserve"> </w:t>
      </w:r>
      <w:r w:rsidRPr="00F26929">
        <w:rPr>
          <w:rFonts w:ascii="Arial" w:hAnsi="Arial" w:cs="Arial"/>
        </w:rPr>
        <w:t>variat. Astfel, diferenţa dintre minimul (</w:t>
      </w:r>
      <w:r w:rsidR="00F26929" w:rsidRPr="00F26929">
        <w:rPr>
          <w:rFonts w:ascii="Arial" w:hAnsi="Arial" w:cs="Arial"/>
        </w:rPr>
        <w:t>12,41‰) din 2011</w:t>
      </w:r>
      <w:r w:rsidRPr="00F26929">
        <w:rPr>
          <w:rFonts w:ascii="Arial" w:hAnsi="Arial" w:cs="Arial"/>
        </w:rPr>
        <w:t xml:space="preserve"> şi maximul (</w:t>
      </w:r>
      <w:r w:rsidR="00F26929" w:rsidRPr="00F26929">
        <w:rPr>
          <w:rFonts w:ascii="Arial" w:hAnsi="Arial" w:cs="Arial"/>
        </w:rPr>
        <w:t>17,13</w:t>
      </w:r>
      <w:r w:rsidRPr="00F26929">
        <w:rPr>
          <w:rFonts w:ascii="Arial" w:hAnsi="Arial" w:cs="Arial"/>
        </w:rPr>
        <w:t xml:space="preserve">‰) înregistrat în anul </w:t>
      </w:r>
      <w:r w:rsidR="00F26929" w:rsidRPr="00F26929">
        <w:rPr>
          <w:rFonts w:ascii="Arial" w:hAnsi="Arial" w:cs="Arial"/>
        </w:rPr>
        <w:t>următor</w:t>
      </w:r>
      <w:r w:rsidR="00F01D9F" w:rsidRPr="00F26929">
        <w:rPr>
          <w:rFonts w:ascii="Arial" w:hAnsi="Arial" w:cs="Arial"/>
        </w:rPr>
        <w:t xml:space="preserve"> nu </w:t>
      </w:r>
      <w:r w:rsidRPr="00F26929">
        <w:rPr>
          <w:rFonts w:ascii="Arial" w:hAnsi="Arial" w:cs="Arial"/>
        </w:rPr>
        <w:t xml:space="preserve">este una </w:t>
      </w:r>
      <w:r w:rsidR="00725D9A" w:rsidRPr="00F26929">
        <w:rPr>
          <w:rFonts w:ascii="Arial" w:hAnsi="Arial" w:cs="Arial"/>
        </w:rPr>
        <w:t>normală</w:t>
      </w:r>
      <w:r w:rsidRPr="00F26929">
        <w:rPr>
          <w:rFonts w:ascii="Arial" w:hAnsi="Arial" w:cs="Arial"/>
        </w:rPr>
        <w:t xml:space="preserve"> şi ilustrează ritmul în care a evoluat acest indicator demografic. </w:t>
      </w:r>
    </w:p>
    <w:p w:rsidR="00FA0B66" w:rsidRPr="00592820" w:rsidRDefault="00FA0B66" w:rsidP="002C4D8D">
      <w:pPr>
        <w:jc w:val="both"/>
        <w:rPr>
          <w:rFonts w:ascii="Arial" w:hAnsi="Arial" w:cs="Arial"/>
          <w:color w:val="1F497D"/>
        </w:rPr>
      </w:pPr>
    </w:p>
    <w:tbl>
      <w:tblPr>
        <w:tblW w:w="917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903"/>
        <w:gridCol w:w="1430"/>
        <w:gridCol w:w="1150"/>
        <w:gridCol w:w="1870"/>
        <w:gridCol w:w="1364"/>
        <w:gridCol w:w="1123"/>
        <w:gridCol w:w="1337"/>
      </w:tblGrid>
      <w:tr w:rsidR="00434A65" w:rsidRPr="006075EB" w:rsidTr="004113E0">
        <w:trPr>
          <w:trHeight w:val="347"/>
          <w:jc w:val="center"/>
        </w:trPr>
        <w:tc>
          <w:tcPr>
            <w:tcW w:w="903" w:type="dxa"/>
            <w:shd w:val="clear" w:color="auto" w:fill="auto"/>
            <w:noWrap/>
          </w:tcPr>
          <w:p w:rsidR="00D552B9" w:rsidRPr="006075EB" w:rsidRDefault="00D552B9" w:rsidP="00047A34">
            <w:pPr>
              <w:jc w:val="center"/>
              <w:rPr>
                <w:rFonts w:ascii="Arial" w:hAnsi="Arial" w:cs="Arial"/>
                <w:caps/>
              </w:rPr>
            </w:pPr>
            <w:r w:rsidRPr="006075EB">
              <w:rPr>
                <w:rFonts w:ascii="Arial" w:hAnsi="Arial" w:cs="Arial"/>
                <w:caps/>
              </w:rPr>
              <w:lastRenderedPageBreak/>
              <w:t>An</w:t>
            </w:r>
          </w:p>
        </w:tc>
        <w:tc>
          <w:tcPr>
            <w:tcW w:w="1430" w:type="dxa"/>
            <w:shd w:val="clear" w:color="auto" w:fill="auto"/>
            <w:noWrap/>
          </w:tcPr>
          <w:p w:rsidR="00D552B9" w:rsidRPr="006075EB" w:rsidRDefault="00D552B9" w:rsidP="00047A34">
            <w:pPr>
              <w:jc w:val="center"/>
              <w:rPr>
                <w:rFonts w:ascii="Arial" w:hAnsi="Arial" w:cs="Arial"/>
                <w:caps/>
              </w:rPr>
            </w:pPr>
            <w:r w:rsidRPr="006075EB">
              <w:rPr>
                <w:rFonts w:ascii="Arial" w:hAnsi="Arial" w:cs="Arial"/>
                <w:caps/>
              </w:rPr>
              <w:t>Decedati</w:t>
            </w:r>
          </w:p>
        </w:tc>
        <w:tc>
          <w:tcPr>
            <w:tcW w:w="1150" w:type="dxa"/>
            <w:shd w:val="clear" w:color="auto" w:fill="auto"/>
            <w:noWrap/>
          </w:tcPr>
          <w:p w:rsidR="00D552B9" w:rsidRPr="006075EB" w:rsidRDefault="00D552B9" w:rsidP="00047A34">
            <w:pPr>
              <w:jc w:val="center"/>
              <w:rPr>
                <w:rFonts w:ascii="Arial" w:hAnsi="Arial" w:cs="Arial"/>
                <w:caps/>
              </w:rPr>
            </w:pPr>
            <w:r w:rsidRPr="006075EB">
              <w:rPr>
                <w:rFonts w:ascii="Arial" w:hAnsi="Arial" w:cs="Arial"/>
                <w:caps/>
              </w:rPr>
              <w:t>Pop. Totala</w:t>
            </w:r>
          </w:p>
        </w:tc>
        <w:tc>
          <w:tcPr>
            <w:tcW w:w="1870" w:type="dxa"/>
            <w:shd w:val="clear" w:color="auto" w:fill="auto"/>
            <w:noWrap/>
          </w:tcPr>
          <w:p w:rsidR="00D552B9" w:rsidRPr="006075EB" w:rsidRDefault="00D552B9" w:rsidP="00047A34">
            <w:pPr>
              <w:jc w:val="center"/>
              <w:rPr>
                <w:rFonts w:ascii="Arial" w:hAnsi="Arial" w:cs="Arial"/>
                <w:caps/>
                <w:lang w:val="it-IT"/>
              </w:rPr>
            </w:pPr>
            <w:r w:rsidRPr="006075EB">
              <w:rPr>
                <w:rFonts w:ascii="Arial" w:hAnsi="Arial" w:cs="Arial"/>
                <w:caps/>
                <w:lang w:val="it-IT"/>
              </w:rPr>
              <w:t xml:space="preserve">Rata mortalitatii com. </w:t>
            </w:r>
            <w:r w:rsidR="000D1DDA" w:rsidRPr="006075EB">
              <w:rPr>
                <w:rFonts w:ascii="Arial" w:hAnsi="Arial" w:cs="Arial"/>
                <w:caps/>
                <w:lang w:val="it-IT"/>
              </w:rPr>
              <w:t>GRĂMEŞTI</w:t>
            </w:r>
          </w:p>
        </w:tc>
        <w:tc>
          <w:tcPr>
            <w:tcW w:w="1364" w:type="dxa"/>
            <w:shd w:val="clear" w:color="auto" w:fill="auto"/>
            <w:noWrap/>
          </w:tcPr>
          <w:p w:rsidR="00D552B9" w:rsidRPr="006075EB" w:rsidRDefault="00D552B9" w:rsidP="00047A34">
            <w:pPr>
              <w:jc w:val="center"/>
              <w:rPr>
                <w:rFonts w:ascii="Arial" w:hAnsi="Arial" w:cs="Arial"/>
                <w:caps/>
              </w:rPr>
            </w:pPr>
            <w:r w:rsidRPr="006075EB">
              <w:rPr>
                <w:rFonts w:ascii="Arial" w:hAnsi="Arial" w:cs="Arial"/>
                <w:caps/>
              </w:rPr>
              <w:t xml:space="preserve">Mediul rural, jud. </w:t>
            </w:r>
            <w:r w:rsidR="00A60565" w:rsidRPr="006075EB">
              <w:rPr>
                <w:rFonts w:ascii="Arial" w:hAnsi="Arial" w:cs="Arial"/>
                <w:caps/>
              </w:rPr>
              <w:t>Suceava</w:t>
            </w:r>
          </w:p>
        </w:tc>
        <w:tc>
          <w:tcPr>
            <w:tcW w:w="1123" w:type="dxa"/>
            <w:shd w:val="clear" w:color="auto" w:fill="auto"/>
            <w:noWrap/>
          </w:tcPr>
          <w:p w:rsidR="00D552B9" w:rsidRPr="006075EB" w:rsidRDefault="00D552B9" w:rsidP="00047A34">
            <w:pPr>
              <w:jc w:val="center"/>
              <w:rPr>
                <w:rFonts w:ascii="Arial" w:hAnsi="Arial" w:cs="Arial"/>
                <w:caps/>
                <w:lang w:val="fr-FR"/>
              </w:rPr>
            </w:pPr>
            <w:r w:rsidRPr="006075EB">
              <w:rPr>
                <w:rFonts w:ascii="Arial" w:hAnsi="Arial" w:cs="Arial"/>
                <w:caps/>
                <w:lang w:val="fr-FR"/>
              </w:rPr>
              <w:t>Mediul rural, Reg. Nord-Est</w:t>
            </w:r>
          </w:p>
        </w:tc>
        <w:tc>
          <w:tcPr>
            <w:tcW w:w="1337" w:type="dxa"/>
            <w:shd w:val="clear" w:color="auto" w:fill="auto"/>
            <w:noWrap/>
          </w:tcPr>
          <w:p w:rsidR="00D552B9" w:rsidRPr="006075EB" w:rsidRDefault="00D552B9" w:rsidP="00047A34">
            <w:pPr>
              <w:jc w:val="center"/>
              <w:rPr>
                <w:rFonts w:ascii="Arial" w:hAnsi="Arial" w:cs="Arial"/>
                <w:caps/>
              </w:rPr>
            </w:pPr>
            <w:r w:rsidRPr="006075EB">
              <w:rPr>
                <w:rFonts w:ascii="Arial" w:hAnsi="Arial" w:cs="Arial"/>
                <w:caps/>
              </w:rPr>
              <w:t>Mediul rural Romania</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2006</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50</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3112</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16,07</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11,9</w:t>
            </w:r>
          </w:p>
        </w:tc>
        <w:tc>
          <w:tcPr>
            <w:tcW w:w="1123"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12,6</w:t>
            </w:r>
          </w:p>
        </w:tc>
        <w:tc>
          <w:tcPr>
            <w:tcW w:w="1337"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14,6</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2007</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50</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3100</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16,13</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11,6</w:t>
            </w:r>
          </w:p>
        </w:tc>
        <w:tc>
          <w:tcPr>
            <w:tcW w:w="1123"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12,6</w:t>
            </w:r>
          </w:p>
        </w:tc>
        <w:tc>
          <w:tcPr>
            <w:tcW w:w="1337"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14,2</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2008</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41</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3080</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13,31</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11,5</w:t>
            </w:r>
          </w:p>
        </w:tc>
        <w:tc>
          <w:tcPr>
            <w:tcW w:w="1123"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12,8</w:t>
            </w:r>
          </w:p>
        </w:tc>
        <w:tc>
          <w:tcPr>
            <w:tcW w:w="1337"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14,3</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2009</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57</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3069</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18,57</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.11,8</w:t>
            </w:r>
          </w:p>
        </w:tc>
        <w:tc>
          <w:tcPr>
            <w:tcW w:w="1123"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13,2</w:t>
            </w:r>
          </w:p>
        </w:tc>
        <w:tc>
          <w:tcPr>
            <w:tcW w:w="1337"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14,6</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2010</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44</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3028</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14,53</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11,8</w:t>
            </w:r>
          </w:p>
        </w:tc>
        <w:tc>
          <w:tcPr>
            <w:tcW w:w="1123"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13,6</w:t>
            </w:r>
          </w:p>
        </w:tc>
        <w:tc>
          <w:tcPr>
            <w:tcW w:w="1337"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14,7</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2011</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38</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3060</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12,41</w:t>
            </w:r>
          </w:p>
        </w:tc>
        <w:tc>
          <w:tcPr>
            <w:tcW w:w="1364" w:type="dxa"/>
            <w:shd w:val="clear" w:color="auto" w:fill="auto"/>
            <w:vAlign w:val="bottom"/>
          </w:tcPr>
          <w:p w:rsidR="004113E0" w:rsidRPr="006075EB" w:rsidRDefault="004113E0" w:rsidP="002C4D8D">
            <w:pPr>
              <w:jc w:val="center"/>
              <w:rPr>
                <w:rFonts w:ascii="Arial" w:hAnsi="Arial" w:cs="Arial"/>
              </w:rPr>
            </w:pPr>
            <w:r w:rsidRPr="006075EB">
              <w:rPr>
                <w:rFonts w:ascii="Arial" w:hAnsi="Arial" w:cs="Arial"/>
              </w:rPr>
              <w:t>11,6</w:t>
            </w:r>
          </w:p>
        </w:tc>
        <w:tc>
          <w:tcPr>
            <w:tcW w:w="1123"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12,8</w:t>
            </w:r>
          </w:p>
        </w:tc>
        <w:tc>
          <w:tcPr>
            <w:tcW w:w="1337"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14,2</w:t>
            </w:r>
          </w:p>
        </w:tc>
      </w:tr>
      <w:tr w:rsidR="004113E0" w:rsidRPr="006075EB" w:rsidTr="004113E0">
        <w:trPr>
          <w:trHeight w:val="347"/>
          <w:jc w:val="center"/>
        </w:trPr>
        <w:tc>
          <w:tcPr>
            <w:tcW w:w="903" w:type="dxa"/>
            <w:shd w:val="clear" w:color="auto" w:fill="auto"/>
            <w:noWrap/>
          </w:tcPr>
          <w:p w:rsidR="004113E0" w:rsidRPr="006075EB" w:rsidRDefault="004113E0" w:rsidP="00321CAC">
            <w:pPr>
              <w:jc w:val="both"/>
              <w:rPr>
                <w:rFonts w:ascii="Arial" w:hAnsi="Arial" w:cs="Arial"/>
              </w:rPr>
            </w:pPr>
            <w:r w:rsidRPr="006075EB">
              <w:rPr>
                <w:rFonts w:ascii="Arial" w:hAnsi="Arial" w:cs="Arial"/>
              </w:rPr>
              <w:t>2012</w:t>
            </w:r>
          </w:p>
        </w:tc>
        <w:tc>
          <w:tcPr>
            <w:tcW w:w="1430" w:type="dxa"/>
            <w:shd w:val="clear" w:color="auto" w:fill="auto"/>
            <w:vAlign w:val="bottom"/>
          </w:tcPr>
          <w:p w:rsidR="004113E0" w:rsidRPr="006075EB" w:rsidRDefault="004113E0" w:rsidP="00047A34">
            <w:pPr>
              <w:jc w:val="center"/>
              <w:rPr>
                <w:rFonts w:ascii="Arial" w:hAnsi="Arial" w:cs="Arial"/>
              </w:rPr>
            </w:pPr>
            <w:r w:rsidRPr="006075EB">
              <w:rPr>
                <w:rFonts w:ascii="Arial" w:hAnsi="Arial" w:cs="Arial"/>
              </w:rPr>
              <w:t>52</w:t>
            </w:r>
          </w:p>
        </w:tc>
        <w:tc>
          <w:tcPr>
            <w:tcW w:w="1150" w:type="dxa"/>
            <w:shd w:val="clear" w:color="auto" w:fill="auto"/>
          </w:tcPr>
          <w:p w:rsidR="004113E0" w:rsidRPr="006075EB" w:rsidRDefault="004113E0" w:rsidP="003E1EAE">
            <w:pPr>
              <w:jc w:val="center"/>
              <w:rPr>
                <w:rFonts w:ascii="Arial" w:hAnsi="Arial" w:cs="Arial"/>
              </w:rPr>
            </w:pPr>
            <w:r w:rsidRPr="006075EB">
              <w:rPr>
                <w:rFonts w:ascii="Arial" w:hAnsi="Arial" w:cs="Arial"/>
              </w:rPr>
              <w:t>3035</w:t>
            </w:r>
          </w:p>
        </w:tc>
        <w:tc>
          <w:tcPr>
            <w:tcW w:w="1870" w:type="dxa"/>
            <w:shd w:val="clear" w:color="auto" w:fill="auto"/>
            <w:noWrap/>
            <w:vAlign w:val="bottom"/>
          </w:tcPr>
          <w:p w:rsidR="004113E0" w:rsidRPr="006075EB" w:rsidRDefault="004113E0" w:rsidP="00DE781C">
            <w:pPr>
              <w:jc w:val="center"/>
              <w:rPr>
                <w:rFonts w:ascii="Arial" w:hAnsi="Arial" w:cs="Arial"/>
                <w:szCs w:val="24"/>
              </w:rPr>
            </w:pPr>
            <w:r>
              <w:rPr>
                <w:rFonts w:ascii="Arial" w:hAnsi="Arial" w:cs="Arial"/>
                <w:szCs w:val="24"/>
              </w:rPr>
              <w:t>17,13</w:t>
            </w:r>
          </w:p>
        </w:tc>
        <w:tc>
          <w:tcPr>
            <w:tcW w:w="1364" w:type="dxa"/>
            <w:shd w:val="clear" w:color="auto" w:fill="auto"/>
            <w:vAlign w:val="bottom"/>
          </w:tcPr>
          <w:p w:rsidR="004113E0" w:rsidRPr="006075EB" w:rsidRDefault="004113E0" w:rsidP="002C4D8D">
            <w:pPr>
              <w:jc w:val="center"/>
              <w:rPr>
                <w:rFonts w:ascii="Arial" w:hAnsi="Arial" w:cs="Arial"/>
              </w:rPr>
            </w:pPr>
          </w:p>
        </w:tc>
        <w:tc>
          <w:tcPr>
            <w:tcW w:w="1123" w:type="dxa"/>
            <w:shd w:val="clear" w:color="auto" w:fill="auto"/>
            <w:vAlign w:val="bottom"/>
          </w:tcPr>
          <w:p w:rsidR="004113E0" w:rsidRPr="006075EB" w:rsidRDefault="004113E0" w:rsidP="00047A34">
            <w:pPr>
              <w:jc w:val="center"/>
              <w:rPr>
                <w:rFonts w:ascii="Arial" w:hAnsi="Arial" w:cs="Arial"/>
              </w:rPr>
            </w:pPr>
          </w:p>
        </w:tc>
        <w:tc>
          <w:tcPr>
            <w:tcW w:w="1337" w:type="dxa"/>
            <w:shd w:val="clear" w:color="auto" w:fill="auto"/>
            <w:vAlign w:val="bottom"/>
          </w:tcPr>
          <w:p w:rsidR="004113E0" w:rsidRPr="006075EB" w:rsidRDefault="004113E0" w:rsidP="00047A34">
            <w:pPr>
              <w:jc w:val="center"/>
              <w:rPr>
                <w:rFonts w:ascii="Arial" w:hAnsi="Arial" w:cs="Arial"/>
              </w:rPr>
            </w:pPr>
          </w:p>
        </w:tc>
      </w:tr>
    </w:tbl>
    <w:p w:rsidR="00DE781C" w:rsidRPr="00BC63D0" w:rsidRDefault="00DE781C" w:rsidP="00DE781C">
      <w:pPr>
        <w:ind w:firstLine="720"/>
        <w:jc w:val="center"/>
        <w:rPr>
          <w:rFonts w:ascii="Arial" w:hAnsi="Arial" w:cs="Arial"/>
          <w:i/>
          <w:sz w:val="20"/>
        </w:rPr>
      </w:pPr>
      <w:r w:rsidRPr="00BC63D0">
        <w:rPr>
          <w:rFonts w:ascii="Arial" w:hAnsi="Arial" w:cs="Arial"/>
          <w:i/>
          <w:sz w:val="20"/>
        </w:rPr>
        <w:t>Sursa: INSSE, 2014</w:t>
      </w:r>
    </w:p>
    <w:p w:rsidR="00D552B9" w:rsidRPr="00592820" w:rsidRDefault="00D552B9" w:rsidP="00D552B9">
      <w:pPr>
        <w:ind w:firstLine="720"/>
        <w:jc w:val="center"/>
        <w:rPr>
          <w:rFonts w:ascii="Arial" w:hAnsi="Arial" w:cs="Arial"/>
          <w:i/>
          <w:color w:val="1F497D"/>
          <w:sz w:val="20"/>
        </w:rPr>
      </w:pPr>
    </w:p>
    <w:p w:rsidR="00F26929" w:rsidRPr="00945483" w:rsidRDefault="00D552B9" w:rsidP="00F26929">
      <w:pPr>
        <w:ind w:firstLine="720"/>
        <w:jc w:val="both"/>
        <w:rPr>
          <w:rFonts w:ascii="Arial" w:hAnsi="Arial" w:cs="Arial"/>
        </w:rPr>
      </w:pPr>
      <w:r w:rsidRPr="00945483">
        <w:rPr>
          <w:rFonts w:ascii="Arial" w:hAnsi="Arial" w:cs="Arial"/>
        </w:rPr>
        <w:t xml:space="preserve">De remarcat este faptul că valorile ratei mortalităţii s-au situat în general </w:t>
      </w:r>
      <w:r w:rsidR="00945483" w:rsidRPr="00945483">
        <w:rPr>
          <w:rFonts w:ascii="Arial" w:hAnsi="Arial" w:cs="Arial"/>
        </w:rPr>
        <w:t xml:space="preserve">peste </w:t>
      </w:r>
      <w:r w:rsidRPr="00945483">
        <w:rPr>
          <w:rFonts w:ascii="Arial" w:hAnsi="Arial" w:cs="Arial"/>
        </w:rPr>
        <w:t>cel</w:t>
      </w:r>
      <w:r w:rsidR="00725D9A" w:rsidRPr="00945483">
        <w:rPr>
          <w:rFonts w:ascii="Arial" w:hAnsi="Arial" w:cs="Arial"/>
        </w:rPr>
        <w:t>e</w:t>
      </w:r>
      <w:r w:rsidRPr="00945483">
        <w:rPr>
          <w:rFonts w:ascii="Arial" w:hAnsi="Arial" w:cs="Arial"/>
        </w:rPr>
        <w:t xml:space="preserve"> specifice mediului rural, atât în context regional, cât şi </w:t>
      </w:r>
      <w:r w:rsidR="00F01D9F" w:rsidRPr="00945483">
        <w:rPr>
          <w:rFonts w:ascii="Arial" w:hAnsi="Arial" w:cs="Arial"/>
        </w:rPr>
        <w:t>judeţean</w:t>
      </w:r>
      <w:r w:rsidR="00725D9A" w:rsidRPr="00945483">
        <w:rPr>
          <w:rFonts w:ascii="Arial" w:hAnsi="Arial" w:cs="Arial"/>
        </w:rPr>
        <w:t xml:space="preserve"> şi naţional. </w:t>
      </w:r>
      <w:r w:rsidRPr="00945483">
        <w:rPr>
          <w:rFonts w:ascii="Arial" w:hAnsi="Arial" w:cs="Arial"/>
        </w:rPr>
        <w:t xml:space="preserve">Valorile </w:t>
      </w:r>
      <w:r w:rsidR="00725D9A" w:rsidRPr="00945483">
        <w:rPr>
          <w:rFonts w:ascii="Arial" w:hAnsi="Arial" w:cs="Arial"/>
        </w:rPr>
        <w:t>mici</w:t>
      </w:r>
      <w:r w:rsidRPr="00945483">
        <w:rPr>
          <w:rFonts w:ascii="Arial" w:hAnsi="Arial" w:cs="Arial"/>
        </w:rPr>
        <w:t xml:space="preserve"> ale mortalităţii pot fi corelate direct cu particularităţile structurii demografice la nivelul comunei</w:t>
      </w:r>
      <w:r w:rsidR="00725D9A" w:rsidRPr="00945483">
        <w:rPr>
          <w:rFonts w:ascii="Arial" w:hAnsi="Arial" w:cs="Arial"/>
        </w:rPr>
        <w:t>.</w:t>
      </w:r>
      <w:r w:rsidRPr="00945483">
        <w:rPr>
          <w:rFonts w:ascii="Arial" w:hAnsi="Arial" w:cs="Arial"/>
        </w:rPr>
        <w:t xml:space="preserve"> </w:t>
      </w:r>
    </w:p>
    <w:p w:rsidR="00F26929" w:rsidRDefault="00F26929" w:rsidP="00F26929">
      <w:pPr>
        <w:rPr>
          <w:rFonts w:ascii="Arial" w:hAnsi="Arial" w:cs="Arial"/>
          <w:i/>
          <w:noProof/>
          <w:color w:val="1F497D"/>
          <w:sz w:val="20"/>
          <w:lang w:val="en-US" w:eastAsia="en-US"/>
        </w:rPr>
      </w:pPr>
    </w:p>
    <w:p w:rsidR="00F26929" w:rsidRDefault="002F42AF" w:rsidP="00F26929">
      <w:pPr>
        <w:rPr>
          <w:rFonts w:ascii="Arial" w:hAnsi="Arial" w:cs="Arial"/>
          <w:i/>
          <w:noProof/>
          <w:color w:val="1F497D"/>
          <w:sz w:val="20"/>
          <w:lang w:val="en-US" w:eastAsia="en-US"/>
        </w:rPr>
      </w:pPr>
      <w:r>
        <w:rPr>
          <w:rFonts w:ascii="Arial" w:hAnsi="Arial" w:cs="Arial"/>
          <w:i/>
          <w:noProof/>
          <w:color w:val="1F497D"/>
          <w:sz w:val="20"/>
          <w:lang w:val="en-US" w:eastAsia="en-US"/>
        </w:rPr>
        <w:drawing>
          <wp:inline distT="0" distB="0" distL="0" distR="0">
            <wp:extent cx="5919232" cy="4369465"/>
            <wp:effectExtent l="6092" t="0" r="7481" b="605"/>
            <wp:docPr id="15"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26929" w:rsidRDefault="00F26929" w:rsidP="00F26929">
      <w:pPr>
        <w:ind w:left="2836" w:firstLine="709"/>
        <w:rPr>
          <w:rFonts w:ascii="Arial" w:hAnsi="Arial" w:cs="Arial"/>
          <w:i/>
          <w:noProof/>
          <w:color w:val="1F497D"/>
          <w:sz w:val="20"/>
          <w:lang w:val="en-US" w:eastAsia="en-US"/>
        </w:rPr>
      </w:pPr>
    </w:p>
    <w:p w:rsidR="00725D9A" w:rsidRPr="00945483" w:rsidRDefault="00725D9A" w:rsidP="00F26929">
      <w:pPr>
        <w:ind w:left="2836" w:firstLine="709"/>
        <w:rPr>
          <w:rFonts w:ascii="Arial" w:hAnsi="Arial" w:cs="Arial"/>
          <w:i/>
          <w:sz w:val="20"/>
        </w:rPr>
      </w:pPr>
      <w:r w:rsidRPr="00945483">
        <w:rPr>
          <w:rFonts w:ascii="Arial" w:hAnsi="Arial" w:cs="Arial"/>
          <w:i/>
          <w:sz w:val="20"/>
        </w:rPr>
        <w:t>Sursa: INSSE, 2014</w:t>
      </w:r>
    </w:p>
    <w:p w:rsidR="008365F4" w:rsidRPr="00945483" w:rsidRDefault="008365F4" w:rsidP="008365F4">
      <w:pPr>
        <w:rPr>
          <w:rFonts w:ascii="Arial" w:hAnsi="Arial" w:cs="Arial"/>
        </w:rPr>
      </w:pPr>
    </w:p>
    <w:p w:rsidR="008365F4" w:rsidRPr="00945483" w:rsidRDefault="008365F4" w:rsidP="008365F4">
      <w:pPr>
        <w:ind w:firstLine="720"/>
        <w:jc w:val="both"/>
        <w:rPr>
          <w:rFonts w:ascii="Arial" w:hAnsi="Arial" w:cs="Arial"/>
        </w:rPr>
      </w:pPr>
      <w:r w:rsidRPr="00945483">
        <w:rPr>
          <w:rFonts w:ascii="Arial" w:hAnsi="Arial" w:cs="Arial"/>
        </w:rPr>
        <w:t xml:space="preserve">Sporul natural s-a menţinut la cote </w:t>
      </w:r>
      <w:r w:rsidR="00945483" w:rsidRPr="00945483">
        <w:rPr>
          <w:rFonts w:ascii="Arial" w:hAnsi="Arial" w:cs="Arial"/>
        </w:rPr>
        <w:t>negative</w:t>
      </w:r>
      <w:r w:rsidRPr="00945483">
        <w:rPr>
          <w:rFonts w:ascii="Arial" w:hAnsi="Arial" w:cs="Arial"/>
        </w:rPr>
        <w:t xml:space="preserve"> pe toată durata intervalul analizat, contribuind la o evoluţie demografică </w:t>
      </w:r>
      <w:r w:rsidR="00945483" w:rsidRPr="00945483">
        <w:rPr>
          <w:rFonts w:ascii="Arial" w:hAnsi="Arial" w:cs="Arial"/>
        </w:rPr>
        <w:t xml:space="preserve">negativă. </w:t>
      </w:r>
      <w:r w:rsidRPr="00945483">
        <w:rPr>
          <w:rFonts w:ascii="Arial" w:hAnsi="Arial" w:cs="Arial"/>
        </w:rPr>
        <w:t xml:space="preserve">Totuşi, remarcăm ritmul oscilant al sporului natural, datorat în primul rând oscilaţiei ratei mortalităţii. </w:t>
      </w:r>
    </w:p>
    <w:p w:rsidR="00D552B9" w:rsidRPr="00592820" w:rsidRDefault="00D552B9" w:rsidP="00D552B9">
      <w:pPr>
        <w:jc w:val="both"/>
        <w:rPr>
          <w:rFonts w:ascii="Arial" w:hAnsi="Arial" w:cs="Arial"/>
          <w:color w:val="1F497D"/>
        </w:rPr>
      </w:pPr>
    </w:p>
    <w:tbl>
      <w:tblPr>
        <w:tblW w:w="698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029"/>
        <w:gridCol w:w="2465"/>
        <w:gridCol w:w="1972"/>
        <w:gridCol w:w="1522"/>
      </w:tblGrid>
      <w:tr w:rsidR="00E878E5" w:rsidRPr="00F26929" w:rsidTr="00945483">
        <w:trPr>
          <w:trHeight w:val="314"/>
          <w:jc w:val="center"/>
        </w:trPr>
        <w:tc>
          <w:tcPr>
            <w:tcW w:w="1029" w:type="dxa"/>
            <w:shd w:val="clear" w:color="auto" w:fill="auto"/>
            <w:noWrap/>
          </w:tcPr>
          <w:p w:rsidR="00D552B9" w:rsidRPr="00F26929" w:rsidRDefault="00D552B9" w:rsidP="00047A34">
            <w:pPr>
              <w:jc w:val="center"/>
              <w:rPr>
                <w:rFonts w:ascii="Arial" w:hAnsi="Arial" w:cs="Arial"/>
                <w:caps/>
              </w:rPr>
            </w:pPr>
            <w:r w:rsidRPr="00F26929">
              <w:rPr>
                <w:rFonts w:ascii="Arial" w:hAnsi="Arial" w:cs="Arial"/>
                <w:caps/>
              </w:rPr>
              <w:lastRenderedPageBreak/>
              <w:t>an</w:t>
            </w:r>
          </w:p>
        </w:tc>
        <w:tc>
          <w:tcPr>
            <w:tcW w:w="2465" w:type="dxa"/>
            <w:shd w:val="clear" w:color="auto" w:fill="auto"/>
            <w:noWrap/>
          </w:tcPr>
          <w:p w:rsidR="00D552B9" w:rsidRPr="00F26929" w:rsidRDefault="00D552B9" w:rsidP="00047A34">
            <w:pPr>
              <w:jc w:val="center"/>
              <w:rPr>
                <w:rFonts w:ascii="Arial" w:hAnsi="Arial" w:cs="Arial"/>
                <w:caps/>
                <w:lang w:val="it-IT"/>
              </w:rPr>
            </w:pPr>
            <w:r w:rsidRPr="00F26929">
              <w:rPr>
                <w:rFonts w:ascii="Arial" w:hAnsi="Arial" w:cs="Arial"/>
                <w:caps/>
                <w:lang w:val="it-IT"/>
              </w:rPr>
              <w:t xml:space="preserve">Rata natalitatii com. </w:t>
            </w:r>
            <w:r w:rsidR="000D1DDA" w:rsidRPr="00F26929">
              <w:rPr>
                <w:rFonts w:ascii="Arial" w:hAnsi="Arial" w:cs="Arial"/>
                <w:caps/>
                <w:lang w:val="it-IT"/>
              </w:rPr>
              <w:t>GRĂMEŞTI</w:t>
            </w:r>
          </w:p>
        </w:tc>
        <w:tc>
          <w:tcPr>
            <w:tcW w:w="1972" w:type="dxa"/>
            <w:shd w:val="clear" w:color="auto" w:fill="auto"/>
            <w:noWrap/>
          </w:tcPr>
          <w:p w:rsidR="00D552B9" w:rsidRPr="00F26929" w:rsidRDefault="00D552B9" w:rsidP="00047A34">
            <w:pPr>
              <w:jc w:val="center"/>
              <w:rPr>
                <w:rFonts w:ascii="Arial" w:hAnsi="Arial" w:cs="Arial"/>
                <w:caps/>
              </w:rPr>
            </w:pPr>
            <w:r w:rsidRPr="00F26929">
              <w:rPr>
                <w:rFonts w:ascii="Arial" w:hAnsi="Arial" w:cs="Arial"/>
                <w:caps/>
              </w:rPr>
              <w:t>Rata mortalitatii</w:t>
            </w:r>
          </w:p>
        </w:tc>
        <w:tc>
          <w:tcPr>
            <w:tcW w:w="1522" w:type="dxa"/>
            <w:shd w:val="clear" w:color="auto" w:fill="auto"/>
            <w:noWrap/>
          </w:tcPr>
          <w:p w:rsidR="00D552B9" w:rsidRPr="00F26929" w:rsidRDefault="00D552B9" w:rsidP="00047A34">
            <w:pPr>
              <w:jc w:val="center"/>
              <w:rPr>
                <w:rFonts w:ascii="Arial" w:hAnsi="Arial" w:cs="Arial"/>
                <w:caps/>
              </w:rPr>
            </w:pPr>
            <w:r w:rsidRPr="00F26929">
              <w:rPr>
                <w:rFonts w:ascii="Arial" w:hAnsi="Arial" w:cs="Arial"/>
                <w:caps/>
              </w:rPr>
              <w:t>Rata sporului natural</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2006</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8,35</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16,07</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-7,72</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2007</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8,06</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16,13</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-8,07</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2008</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12,34</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13,31</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-0,97</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2009</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8,14</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18,57</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-10,43</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2010</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10,57</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14,53</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-3,96</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2011</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7,19</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12,41</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-5,22</w:t>
            </w:r>
          </w:p>
        </w:tc>
      </w:tr>
      <w:tr w:rsidR="00F26929" w:rsidRPr="00F26929" w:rsidTr="00945483">
        <w:trPr>
          <w:trHeight w:val="314"/>
          <w:jc w:val="center"/>
        </w:trPr>
        <w:tc>
          <w:tcPr>
            <w:tcW w:w="1029" w:type="dxa"/>
            <w:shd w:val="clear" w:color="auto" w:fill="auto"/>
            <w:noWrap/>
          </w:tcPr>
          <w:p w:rsidR="00F26929" w:rsidRPr="00F26929" w:rsidRDefault="00F26929" w:rsidP="00321CAC">
            <w:pPr>
              <w:jc w:val="both"/>
              <w:rPr>
                <w:rFonts w:ascii="Arial" w:hAnsi="Arial" w:cs="Arial"/>
              </w:rPr>
            </w:pPr>
            <w:r w:rsidRPr="00F26929">
              <w:rPr>
                <w:rFonts w:ascii="Arial" w:hAnsi="Arial" w:cs="Arial"/>
              </w:rPr>
              <w:t>2012</w:t>
            </w:r>
          </w:p>
        </w:tc>
        <w:tc>
          <w:tcPr>
            <w:tcW w:w="2465"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6,59</w:t>
            </w:r>
          </w:p>
        </w:tc>
        <w:tc>
          <w:tcPr>
            <w:tcW w:w="1972" w:type="dxa"/>
            <w:shd w:val="clear" w:color="auto" w:fill="auto"/>
            <w:noWrap/>
            <w:vAlign w:val="bottom"/>
          </w:tcPr>
          <w:p w:rsidR="00F26929" w:rsidRPr="00F26929" w:rsidRDefault="00F26929" w:rsidP="003E1EAE">
            <w:pPr>
              <w:jc w:val="center"/>
              <w:rPr>
                <w:rFonts w:ascii="Arial" w:hAnsi="Arial" w:cs="Arial"/>
                <w:szCs w:val="24"/>
              </w:rPr>
            </w:pPr>
            <w:r w:rsidRPr="00F26929">
              <w:rPr>
                <w:rFonts w:ascii="Arial" w:hAnsi="Arial" w:cs="Arial"/>
                <w:szCs w:val="24"/>
              </w:rPr>
              <w:t>17,13</w:t>
            </w:r>
          </w:p>
        </w:tc>
        <w:tc>
          <w:tcPr>
            <w:tcW w:w="1522" w:type="dxa"/>
            <w:shd w:val="clear" w:color="auto" w:fill="auto"/>
            <w:noWrap/>
            <w:vAlign w:val="bottom"/>
          </w:tcPr>
          <w:p w:rsidR="00F26929" w:rsidRPr="00F26929" w:rsidRDefault="00F26929">
            <w:pPr>
              <w:jc w:val="right"/>
              <w:rPr>
                <w:rFonts w:ascii="Arial" w:hAnsi="Arial" w:cs="Arial"/>
                <w:szCs w:val="24"/>
              </w:rPr>
            </w:pPr>
            <w:r w:rsidRPr="00F26929">
              <w:rPr>
                <w:rFonts w:ascii="Arial" w:hAnsi="Arial" w:cs="Arial"/>
                <w:szCs w:val="24"/>
              </w:rPr>
              <w:t>-10,54</w:t>
            </w:r>
          </w:p>
        </w:tc>
      </w:tr>
    </w:tbl>
    <w:p w:rsidR="008365F4" w:rsidRPr="00F26929" w:rsidRDefault="008365F4" w:rsidP="008365F4">
      <w:pPr>
        <w:ind w:firstLine="720"/>
        <w:jc w:val="center"/>
        <w:rPr>
          <w:rFonts w:ascii="Arial" w:hAnsi="Arial" w:cs="Arial"/>
          <w:i/>
          <w:sz w:val="20"/>
        </w:rPr>
      </w:pPr>
      <w:r w:rsidRPr="00F26929">
        <w:rPr>
          <w:rFonts w:ascii="Arial" w:hAnsi="Arial" w:cs="Arial"/>
          <w:i/>
          <w:sz w:val="20"/>
        </w:rPr>
        <w:t>Sursa: INSSE, 2014</w:t>
      </w:r>
    </w:p>
    <w:p w:rsidR="00D966F8" w:rsidRPr="00592820" w:rsidRDefault="00D966F8" w:rsidP="00F26929">
      <w:pPr>
        <w:rPr>
          <w:rFonts w:ascii="Arial" w:hAnsi="Arial" w:cs="Arial"/>
          <w:i/>
          <w:color w:val="1F497D"/>
          <w:sz w:val="20"/>
        </w:rPr>
      </w:pPr>
    </w:p>
    <w:p w:rsidR="00D966F8" w:rsidRPr="00592820" w:rsidRDefault="00D966F8" w:rsidP="008365F4">
      <w:pPr>
        <w:ind w:firstLine="720"/>
        <w:jc w:val="center"/>
        <w:rPr>
          <w:rFonts w:ascii="Arial" w:hAnsi="Arial" w:cs="Arial"/>
          <w:i/>
          <w:color w:val="1F497D"/>
          <w:sz w:val="20"/>
        </w:rPr>
      </w:pPr>
    </w:p>
    <w:p w:rsidR="00D966F8" w:rsidRPr="00592820" w:rsidRDefault="00D966F8" w:rsidP="008365F4">
      <w:pPr>
        <w:ind w:firstLine="720"/>
        <w:jc w:val="center"/>
        <w:rPr>
          <w:rFonts w:ascii="Arial" w:hAnsi="Arial" w:cs="Arial"/>
          <w:i/>
          <w:color w:val="1F497D"/>
          <w:sz w:val="20"/>
        </w:rPr>
      </w:pPr>
    </w:p>
    <w:p w:rsidR="00D552B9" w:rsidRPr="00592820" w:rsidRDefault="002F42AF" w:rsidP="00F21B57">
      <w:pPr>
        <w:jc w:val="center"/>
        <w:rPr>
          <w:rFonts w:ascii="Arial" w:hAnsi="Arial" w:cs="Arial"/>
          <w:color w:val="1F497D"/>
        </w:rPr>
      </w:pPr>
      <w:r>
        <w:rPr>
          <w:rFonts w:ascii="Arial" w:hAnsi="Arial" w:cs="Arial"/>
          <w:noProof/>
          <w:color w:val="1F497D"/>
          <w:lang w:val="en-US" w:eastAsia="en-US"/>
        </w:rPr>
        <w:drawing>
          <wp:inline distT="0" distB="0" distL="0" distR="0">
            <wp:extent cx="5454650" cy="3944620"/>
            <wp:effectExtent l="19050" t="19050" r="12700" b="17780"/>
            <wp:docPr id="16" name="Char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32" cstate="print"/>
                    <a:srcRect b="-64"/>
                    <a:stretch>
                      <a:fillRect/>
                    </a:stretch>
                  </pic:blipFill>
                  <pic:spPr bwMode="auto">
                    <a:xfrm>
                      <a:off x="0" y="0"/>
                      <a:ext cx="5454650" cy="3944620"/>
                    </a:xfrm>
                    <a:prstGeom prst="rect">
                      <a:avLst/>
                    </a:prstGeom>
                    <a:noFill/>
                    <a:ln w="6350" cmpd="sng">
                      <a:solidFill>
                        <a:srgbClr val="000000"/>
                      </a:solidFill>
                      <a:miter lim="800000"/>
                      <a:headEnd/>
                      <a:tailEnd/>
                    </a:ln>
                    <a:effectLst/>
                  </pic:spPr>
                </pic:pic>
              </a:graphicData>
            </a:graphic>
          </wp:inline>
        </w:drawing>
      </w:r>
    </w:p>
    <w:p w:rsidR="008365F4" w:rsidRPr="00945483" w:rsidRDefault="008365F4" w:rsidP="008365F4">
      <w:pPr>
        <w:ind w:firstLine="720"/>
        <w:jc w:val="center"/>
        <w:rPr>
          <w:rFonts w:ascii="Arial" w:hAnsi="Arial" w:cs="Arial"/>
          <w:i/>
          <w:sz w:val="20"/>
        </w:rPr>
      </w:pPr>
      <w:r w:rsidRPr="00945483">
        <w:rPr>
          <w:rFonts w:ascii="Arial" w:hAnsi="Arial" w:cs="Arial"/>
          <w:i/>
          <w:sz w:val="20"/>
        </w:rPr>
        <w:t>Sursa: INSSE, 2014</w:t>
      </w:r>
    </w:p>
    <w:p w:rsidR="00D552B9" w:rsidRPr="00592820" w:rsidRDefault="00D552B9" w:rsidP="00D552B9">
      <w:pPr>
        <w:jc w:val="center"/>
        <w:rPr>
          <w:rFonts w:ascii="Arial" w:hAnsi="Arial" w:cs="Arial"/>
          <w:color w:val="1F497D"/>
        </w:rPr>
      </w:pPr>
    </w:p>
    <w:p w:rsidR="00011172" w:rsidRDefault="00011172" w:rsidP="00D552B9">
      <w:pPr>
        <w:jc w:val="center"/>
        <w:rPr>
          <w:rFonts w:ascii="Arial" w:hAnsi="Arial" w:cs="Arial"/>
          <w:color w:val="1F497D"/>
        </w:rPr>
      </w:pPr>
    </w:p>
    <w:p w:rsidR="00D552B9" w:rsidRDefault="00D552B9" w:rsidP="00D552B9">
      <w:pPr>
        <w:tabs>
          <w:tab w:val="left" w:pos="1239"/>
        </w:tabs>
        <w:jc w:val="both"/>
        <w:rPr>
          <w:rFonts w:ascii="Arial" w:hAnsi="Arial" w:cs="Arial"/>
          <w:b/>
        </w:rPr>
      </w:pPr>
      <w:r w:rsidRPr="00592820">
        <w:rPr>
          <w:rFonts w:ascii="Arial" w:hAnsi="Arial" w:cs="Arial"/>
          <w:color w:val="1F497D"/>
        </w:rPr>
        <w:tab/>
      </w:r>
      <w:r w:rsidRPr="00734E28">
        <w:rPr>
          <w:rFonts w:ascii="Arial" w:hAnsi="Arial" w:cs="Arial"/>
          <w:b/>
        </w:rPr>
        <w:t>2</w:t>
      </w:r>
      <w:r w:rsidRPr="00734E28">
        <w:rPr>
          <w:rFonts w:ascii="Arial" w:hAnsi="Arial" w:cs="Arial"/>
        </w:rPr>
        <w:t>.</w:t>
      </w:r>
      <w:r w:rsidRPr="00734E28">
        <w:rPr>
          <w:rFonts w:ascii="Arial" w:hAnsi="Arial" w:cs="Arial"/>
          <w:b/>
        </w:rPr>
        <w:t>5.3.2. Bilanţul migrator al populaţiei</w:t>
      </w:r>
    </w:p>
    <w:p w:rsidR="009A17CF" w:rsidRPr="00734E28" w:rsidRDefault="009A17CF" w:rsidP="00D552B9">
      <w:pPr>
        <w:tabs>
          <w:tab w:val="left" w:pos="1239"/>
        </w:tabs>
        <w:jc w:val="both"/>
        <w:rPr>
          <w:rFonts w:ascii="Arial" w:hAnsi="Arial" w:cs="Arial"/>
          <w:b/>
        </w:rPr>
      </w:pPr>
    </w:p>
    <w:p w:rsidR="00D552B9" w:rsidRPr="00734E28" w:rsidRDefault="00D552B9" w:rsidP="00D552B9">
      <w:pPr>
        <w:tabs>
          <w:tab w:val="left" w:pos="1239"/>
        </w:tabs>
        <w:jc w:val="both"/>
        <w:rPr>
          <w:rFonts w:ascii="Arial" w:hAnsi="Arial" w:cs="Arial"/>
        </w:rPr>
      </w:pPr>
    </w:p>
    <w:p w:rsidR="00D552B9" w:rsidRPr="00734E28" w:rsidRDefault="00D552B9" w:rsidP="00D552B9">
      <w:pPr>
        <w:tabs>
          <w:tab w:val="left" w:pos="700"/>
        </w:tabs>
        <w:jc w:val="both"/>
        <w:rPr>
          <w:rFonts w:ascii="Arial" w:hAnsi="Arial" w:cs="Arial"/>
        </w:rPr>
      </w:pPr>
      <w:r w:rsidRPr="00734E28">
        <w:rPr>
          <w:rFonts w:ascii="Arial" w:hAnsi="Arial" w:cs="Arial"/>
        </w:rPr>
        <w:tab/>
        <w:t>Migraţia populaţiei se defineşte ca fiind acea mişcare în teritoriu prin care se modifică numărul şi structura pe vârste şi sexe a populaţiei, ca urmare a intrării sau ieşirii din aria administrativă respectivă a unui număr de persoane din/spre alte arii administrativ teritoriale.</w:t>
      </w:r>
    </w:p>
    <w:p w:rsidR="00D552B9" w:rsidRPr="00734E28" w:rsidRDefault="00D552B9" w:rsidP="00D552B9">
      <w:pPr>
        <w:jc w:val="both"/>
        <w:rPr>
          <w:rFonts w:ascii="Arial" w:hAnsi="Arial" w:cs="Arial"/>
        </w:rPr>
      </w:pPr>
      <w:r w:rsidRPr="00734E28">
        <w:rPr>
          <w:rFonts w:ascii="Arial" w:hAnsi="Arial" w:cs="Arial"/>
        </w:rPr>
        <w:tab/>
        <w:t xml:space="preserve">Migraţia are două componente, </w:t>
      </w:r>
      <w:r w:rsidRPr="00734E28">
        <w:rPr>
          <w:rFonts w:ascii="Arial" w:hAnsi="Arial" w:cs="Arial"/>
          <w:i/>
        </w:rPr>
        <w:t>emigraţia</w:t>
      </w:r>
      <w:r w:rsidRPr="00734E28">
        <w:rPr>
          <w:rFonts w:ascii="Arial" w:hAnsi="Arial" w:cs="Arial"/>
        </w:rPr>
        <w:t xml:space="preserve"> (ieşirile) şi </w:t>
      </w:r>
      <w:r w:rsidRPr="00734E28">
        <w:rPr>
          <w:rFonts w:ascii="Arial" w:hAnsi="Arial" w:cs="Arial"/>
          <w:i/>
        </w:rPr>
        <w:t>imigraţia</w:t>
      </w:r>
      <w:r w:rsidRPr="00734E28">
        <w:rPr>
          <w:rFonts w:ascii="Arial" w:hAnsi="Arial" w:cs="Arial"/>
        </w:rPr>
        <w:t xml:space="preserve"> (intrările de populaţie), a căror intensitate se măsoară cu ajutorul a doi indicatori – rata emigraţiei, respectiv rata imigraţiei. Prin compunerea acestora se obţine </w:t>
      </w:r>
      <w:r w:rsidRPr="00734E28">
        <w:rPr>
          <w:rFonts w:ascii="Arial" w:hAnsi="Arial" w:cs="Arial"/>
          <w:i/>
        </w:rPr>
        <w:t>soldul migrator</w:t>
      </w:r>
      <w:r w:rsidRPr="00734E28">
        <w:rPr>
          <w:rFonts w:ascii="Arial" w:hAnsi="Arial" w:cs="Arial"/>
        </w:rPr>
        <w:t>, care este un indicator al atractivităţii teritoriului respectiv pentru migranţi.</w:t>
      </w:r>
    </w:p>
    <w:p w:rsidR="00D552B9" w:rsidRPr="00734E28" w:rsidRDefault="00D552B9" w:rsidP="00D552B9">
      <w:pPr>
        <w:jc w:val="both"/>
        <w:rPr>
          <w:rFonts w:ascii="Arial" w:hAnsi="Arial" w:cs="Arial"/>
        </w:rPr>
      </w:pPr>
      <w:r w:rsidRPr="00734E28">
        <w:rPr>
          <w:rFonts w:ascii="Arial" w:hAnsi="Arial" w:cs="Arial"/>
        </w:rPr>
        <w:lastRenderedPageBreak/>
        <w:tab/>
        <w:t xml:space="preserve">După durata pe care se manifestă, migraţia poate fi definitivă, temporară şi de tip pendulator (navetismul), toate aceste categorii de mobilitate afectând în timp populaţia comunei </w:t>
      </w:r>
      <w:r w:rsidR="000D1DDA" w:rsidRPr="00734E28">
        <w:rPr>
          <w:rFonts w:ascii="Arial" w:hAnsi="Arial" w:cs="Arial"/>
        </w:rPr>
        <w:t>Grămeşti</w:t>
      </w:r>
      <w:r w:rsidRPr="00734E28">
        <w:rPr>
          <w:rFonts w:ascii="Arial" w:hAnsi="Arial" w:cs="Arial"/>
        </w:rPr>
        <w:t>.</w:t>
      </w:r>
      <w:r w:rsidRPr="00734E28">
        <w:rPr>
          <w:rFonts w:ascii="Arial" w:hAnsi="Arial" w:cs="Arial"/>
        </w:rPr>
        <w:tab/>
      </w:r>
    </w:p>
    <w:p w:rsidR="00D552B9" w:rsidRPr="00734E28" w:rsidRDefault="00D552B9" w:rsidP="00D552B9">
      <w:pPr>
        <w:ind w:firstLine="720"/>
        <w:jc w:val="both"/>
        <w:rPr>
          <w:rFonts w:ascii="Arial" w:hAnsi="Arial" w:cs="Arial"/>
        </w:rPr>
      </w:pPr>
      <w:r w:rsidRPr="00734E28">
        <w:rPr>
          <w:rFonts w:ascii="Arial" w:hAnsi="Arial" w:cs="Arial"/>
        </w:rPr>
        <w:t xml:space="preserve">În intervalul </w:t>
      </w:r>
      <w:r w:rsidR="00734E28" w:rsidRPr="00734E28">
        <w:rPr>
          <w:rFonts w:ascii="Arial" w:hAnsi="Arial" w:cs="Arial"/>
        </w:rPr>
        <w:t>2006-2013</w:t>
      </w:r>
      <w:r w:rsidRPr="00734E28">
        <w:rPr>
          <w:rFonts w:ascii="Arial" w:hAnsi="Arial" w:cs="Arial"/>
        </w:rPr>
        <w:t xml:space="preserve">, a fost analizată situaţia migraţiei la nivelul comunei </w:t>
      </w:r>
      <w:r w:rsidR="000D1DDA" w:rsidRPr="00734E28">
        <w:rPr>
          <w:rFonts w:ascii="Arial" w:hAnsi="Arial" w:cs="Arial"/>
        </w:rPr>
        <w:t>Grămeşti</w:t>
      </w:r>
      <w:r w:rsidRPr="00734E28">
        <w:rPr>
          <w:rFonts w:ascii="Arial" w:hAnsi="Arial" w:cs="Arial"/>
        </w:rPr>
        <w:t xml:space="preserve"> funcţie de datele furnizate de </w:t>
      </w:r>
      <w:r w:rsidR="00705DBE" w:rsidRPr="00734E28">
        <w:rPr>
          <w:rFonts w:ascii="Arial" w:hAnsi="Arial" w:cs="Arial"/>
        </w:rPr>
        <w:t>INSSE Bucureşti,</w:t>
      </w:r>
      <w:r w:rsidRPr="00734E28">
        <w:rPr>
          <w:rFonts w:ascii="Arial" w:hAnsi="Arial" w:cs="Arial"/>
        </w:rPr>
        <w:t xml:space="preserve"> privind stabilirile şi plecările cu reşedinţa, iar pentru calcularea soldului migrator au fost utilizate doar datele privind stabilirea şi plecarea cu domiciliul. </w:t>
      </w:r>
    </w:p>
    <w:p w:rsidR="00E0036B" w:rsidRPr="00734E28" w:rsidRDefault="00D552B9" w:rsidP="00D552B9">
      <w:pPr>
        <w:ind w:firstLine="720"/>
        <w:jc w:val="both"/>
        <w:rPr>
          <w:rFonts w:ascii="Arial" w:hAnsi="Arial" w:cs="Arial"/>
        </w:rPr>
      </w:pPr>
      <w:r w:rsidRPr="00734E28">
        <w:rPr>
          <w:rFonts w:ascii="Arial" w:hAnsi="Arial" w:cs="Arial"/>
        </w:rPr>
        <w:t xml:space="preserve"> Este de remarcat faptul că în decursul acestui interval, soldul migrator a fost negativ</w:t>
      </w:r>
      <w:r w:rsidR="007D439B" w:rsidRPr="00734E28">
        <w:rPr>
          <w:rFonts w:ascii="Arial" w:hAnsi="Arial" w:cs="Arial"/>
        </w:rPr>
        <w:t xml:space="preserve"> pe tot parcursul intervalului</w:t>
      </w:r>
      <w:r w:rsidRPr="00734E28">
        <w:rPr>
          <w:rFonts w:ascii="Arial" w:hAnsi="Arial" w:cs="Arial"/>
        </w:rPr>
        <w:t xml:space="preserve">. Modificarea trendului are la bază </w:t>
      </w:r>
      <w:r w:rsidR="00E0036B" w:rsidRPr="00734E28">
        <w:rPr>
          <w:rFonts w:ascii="Arial" w:hAnsi="Arial" w:cs="Arial"/>
        </w:rPr>
        <w:t>creşterea numărului de plecări.</w:t>
      </w:r>
    </w:p>
    <w:p w:rsidR="00FA0B66" w:rsidRPr="00734E28" w:rsidRDefault="00D552B9" w:rsidP="00D552B9">
      <w:pPr>
        <w:jc w:val="both"/>
        <w:rPr>
          <w:rFonts w:ascii="Arial" w:hAnsi="Arial" w:cs="Arial"/>
        </w:rPr>
      </w:pPr>
      <w:r w:rsidRPr="00734E28">
        <w:rPr>
          <w:rFonts w:ascii="Arial" w:hAnsi="Arial" w:cs="Arial"/>
        </w:rPr>
        <w:tab/>
        <w:t xml:space="preserve">Deoarece nu există o evidenţă strictă a migraţiei, datele de mai sus nu pot reflecta intru totul realitatea, numărul emigranţilor fiind de cele mai mult ori mult mai mare.  </w:t>
      </w:r>
    </w:p>
    <w:p w:rsidR="00734E28" w:rsidRDefault="00734E28" w:rsidP="00D552B9">
      <w:pPr>
        <w:jc w:val="both"/>
        <w:rPr>
          <w:rFonts w:ascii="Arial" w:hAnsi="Arial" w:cs="Arial"/>
          <w:color w:val="1F497D"/>
        </w:rPr>
      </w:pPr>
    </w:p>
    <w:p w:rsidR="00734E28" w:rsidRPr="00592820" w:rsidRDefault="00734E28" w:rsidP="00D552B9">
      <w:pPr>
        <w:jc w:val="both"/>
        <w:rPr>
          <w:rFonts w:ascii="Arial" w:hAnsi="Arial" w:cs="Arial"/>
          <w:color w:val="1F497D"/>
        </w:rPr>
      </w:pPr>
    </w:p>
    <w:tbl>
      <w:tblPr>
        <w:tblW w:w="9220" w:type="dxa"/>
        <w:tblInd w:w="108" w:type="dxa"/>
        <w:tblLook w:val="01E0"/>
      </w:tblPr>
      <w:tblGrid>
        <w:gridCol w:w="1070"/>
        <w:gridCol w:w="1630"/>
        <w:gridCol w:w="1590"/>
        <w:gridCol w:w="1590"/>
        <w:gridCol w:w="1590"/>
        <w:gridCol w:w="1750"/>
      </w:tblGrid>
      <w:tr w:rsidR="00D25973" w:rsidRPr="007D3DE0" w:rsidTr="00F21B57">
        <w:trPr>
          <w:trHeight w:val="255"/>
        </w:trPr>
        <w:tc>
          <w:tcPr>
            <w:tcW w:w="1070" w:type="dxa"/>
            <w:tcBorders>
              <w:top w:val="double" w:sz="6" w:space="0" w:color="000000"/>
              <w:left w:val="double" w:sz="6" w:space="0" w:color="000000"/>
              <w:bottom w:val="single" w:sz="6" w:space="0" w:color="000000"/>
              <w:right w:val="single" w:sz="6" w:space="0" w:color="000000"/>
            </w:tcBorders>
            <w:noWrap/>
          </w:tcPr>
          <w:p w:rsidR="00F21B57" w:rsidRPr="007D3DE0" w:rsidRDefault="00F21B57" w:rsidP="00321CAC">
            <w:pPr>
              <w:jc w:val="both"/>
              <w:rPr>
                <w:rFonts w:ascii="Arial" w:hAnsi="Arial" w:cs="Arial"/>
                <w:caps/>
              </w:rPr>
            </w:pPr>
            <w:r w:rsidRPr="007D3DE0">
              <w:rPr>
                <w:rFonts w:ascii="Arial" w:hAnsi="Arial" w:cs="Arial"/>
                <w:caps/>
              </w:rPr>
              <w:t>An</w:t>
            </w:r>
          </w:p>
        </w:tc>
        <w:tc>
          <w:tcPr>
            <w:tcW w:w="1630" w:type="dxa"/>
            <w:tcBorders>
              <w:top w:val="double" w:sz="6" w:space="0" w:color="000000"/>
              <w:left w:val="single" w:sz="6" w:space="0" w:color="000000"/>
              <w:bottom w:val="single" w:sz="6" w:space="0" w:color="000000"/>
              <w:right w:val="single" w:sz="6" w:space="0" w:color="000000"/>
            </w:tcBorders>
            <w:noWrap/>
          </w:tcPr>
          <w:p w:rsidR="00F21B57" w:rsidRPr="007D3DE0" w:rsidRDefault="00F21B57" w:rsidP="00321CAC">
            <w:pPr>
              <w:jc w:val="both"/>
              <w:rPr>
                <w:rFonts w:ascii="Arial" w:hAnsi="Arial" w:cs="Arial"/>
                <w:caps/>
              </w:rPr>
            </w:pPr>
            <w:r w:rsidRPr="007D3DE0">
              <w:rPr>
                <w:rFonts w:ascii="Arial" w:hAnsi="Arial" w:cs="Arial"/>
                <w:caps/>
              </w:rPr>
              <w:t>Stabiliri de resedinta</w:t>
            </w:r>
          </w:p>
        </w:tc>
        <w:tc>
          <w:tcPr>
            <w:tcW w:w="1590" w:type="dxa"/>
            <w:tcBorders>
              <w:top w:val="double" w:sz="6" w:space="0" w:color="000000"/>
              <w:left w:val="single" w:sz="6" w:space="0" w:color="000000"/>
              <w:bottom w:val="single" w:sz="6" w:space="0" w:color="000000"/>
              <w:right w:val="single" w:sz="6" w:space="0" w:color="000000"/>
            </w:tcBorders>
            <w:noWrap/>
          </w:tcPr>
          <w:p w:rsidR="00F21B57" w:rsidRPr="007D3DE0" w:rsidRDefault="00F21B57" w:rsidP="00321CAC">
            <w:pPr>
              <w:jc w:val="both"/>
              <w:rPr>
                <w:rFonts w:ascii="Arial" w:hAnsi="Arial" w:cs="Arial"/>
                <w:caps/>
              </w:rPr>
            </w:pPr>
            <w:r w:rsidRPr="007D3DE0">
              <w:rPr>
                <w:rFonts w:ascii="Arial" w:hAnsi="Arial" w:cs="Arial"/>
                <w:caps/>
              </w:rPr>
              <w:t>Plecari cu resedinta</w:t>
            </w:r>
          </w:p>
        </w:tc>
        <w:tc>
          <w:tcPr>
            <w:tcW w:w="1590" w:type="dxa"/>
            <w:tcBorders>
              <w:top w:val="double" w:sz="6" w:space="0" w:color="000000"/>
              <w:left w:val="single" w:sz="6" w:space="0" w:color="000000"/>
              <w:bottom w:val="single" w:sz="6" w:space="0" w:color="000000"/>
              <w:right w:val="single" w:sz="6" w:space="0" w:color="000000"/>
            </w:tcBorders>
            <w:noWrap/>
          </w:tcPr>
          <w:p w:rsidR="00F21B57" w:rsidRPr="007D3DE0" w:rsidRDefault="00F21B57" w:rsidP="00321CAC">
            <w:pPr>
              <w:jc w:val="both"/>
              <w:rPr>
                <w:rFonts w:ascii="Arial" w:hAnsi="Arial" w:cs="Arial"/>
                <w:caps/>
                <w:lang w:val="it-IT"/>
              </w:rPr>
            </w:pPr>
            <w:r w:rsidRPr="007D3DE0">
              <w:rPr>
                <w:rFonts w:ascii="Arial" w:hAnsi="Arial" w:cs="Arial"/>
                <w:caps/>
                <w:lang w:val="it-IT"/>
              </w:rPr>
              <w:t>Stabiliri cu domiciliul (inclusiv migratia externa)</w:t>
            </w:r>
          </w:p>
        </w:tc>
        <w:tc>
          <w:tcPr>
            <w:tcW w:w="1590" w:type="dxa"/>
            <w:tcBorders>
              <w:top w:val="double" w:sz="6" w:space="0" w:color="000000"/>
              <w:left w:val="single" w:sz="6" w:space="0" w:color="000000"/>
              <w:bottom w:val="single" w:sz="6" w:space="0" w:color="000000"/>
              <w:right w:val="single" w:sz="6" w:space="0" w:color="000000"/>
            </w:tcBorders>
            <w:noWrap/>
          </w:tcPr>
          <w:p w:rsidR="00F21B57" w:rsidRPr="007D3DE0" w:rsidRDefault="00F21B57" w:rsidP="00321CAC">
            <w:pPr>
              <w:jc w:val="both"/>
              <w:rPr>
                <w:rFonts w:ascii="Arial" w:hAnsi="Arial" w:cs="Arial"/>
                <w:caps/>
                <w:lang w:val="it-IT"/>
              </w:rPr>
            </w:pPr>
            <w:r w:rsidRPr="007D3DE0">
              <w:rPr>
                <w:rFonts w:ascii="Arial" w:hAnsi="Arial" w:cs="Arial"/>
                <w:caps/>
                <w:lang w:val="it-IT"/>
              </w:rPr>
              <w:t xml:space="preserve"> Plecari cu domiciliul (inclusiv migratia externa)</w:t>
            </w:r>
          </w:p>
        </w:tc>
        <w:tc>
          <w:tcPr>
            <w:tcW w:w="1750" w:type="dxa"/>
            <w:tcBorders>
              <w:top w:val="double" w:sz="6" w:space="0" w:color="000000"/>
              <w:left w:val="single" w:sz="6" w:space="0" w:color="000000"/>
              <w:bottom w:val="single" w:sz="6" w:space="0" w:color="000000"/>
              <w:right w:val="double" w:sz="6" w:space="0" w:color="000000"/>
            </w:tcBorders>
            <w:noWrap/>
          </w:tcPr>
          <w:p w:rsidR="00F21B57" w:rsidRPr="007D3DE0" w:rsidRDefault="00F21B57" w:rsidP="00321CAC">
            <w:pPr>
              <w:jc w:val="both"/>
              <w:rPr>
                <w:rFonts w:ascii="Arial" w:hAnsi="Arial" w:cs="Arial"/>
                <w:caps/>
              </w:rPr>
            </w:pPr>
            <w:r w:rsidRPr="007D3DE0">
              <w:rPr>
                <w:rFonts w:ascii="Arial" w:hAnsi="Arial" w:cs="Arial"/>
                <w:caps/>
              </w:rPr>
              <w:t>Sold migratoriu</w:t>
            </w:r>
          </w:p>
        </w:tc>
      </w:tr>
      <w:tr w:rsidR="00734E28" w:rsidRPr="007D3DE0" w:rsidTr="003E1EAE">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rPr>
            </w:pPr>
            <w:r w:rsidRPr="007D3DE0">
              <w:rPr>
                <w:rFonts w:ascii="Arial" w:hAnsi="Arial" w:cs="Arial"/>
              </w:rPr>
              <w:t>2006</w:t>
            </w:r>
          </w:p>
        </w:tc>
        <w:tc>
          <w:tcPr>
            <w:tcW w:w="163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sidRPr="007D3DE0">
              <w:rPr>
                <w:rFonts w:ascii="Arial" w:hAnsi="Arial" w:cs="Arial"/>
                <w:caps/>
              </w:rPr>
              <w:t>7</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21</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45</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37</w:t>
            </w:r>
          </w:p>
        </w:tc>
        <w:tc>
          <w:tcPr>
            <w:tcW w:w="1750" w:type="dxa"/>
            <w:tcBorders>
              <w:top w:val="single" w:sz="6" w:space="0" w:color="000000"/>
              <w:left w:val="single" w:sz="6" w:space="0" w:color="000000"/>
              <w:bottom w:val="single" w:sz="6" w:space="0" w:color="000000"/>
              <w:right w:val="double" w:sz="6" w:space="0" w:color="000000"/>
            </w:tcBorders>
            <w:noWrap/>
            <w:vAlign w:val="bottom"/>
          </w:tcPr>
          <w:p w:rsidR="00734E28" w:rsidRPr="00734E28" w:rsidRDefault="00734E28">
            <w:pPr>
              <w:jc w:val="right"/>
              <w:rPr>
                <w:rFonts w:ascii="Arial" w:hAnsi="Arial" w:cs="Arial"/>
                <w:szCs w:val="24"/>
              </w:rPr>
            </w:pPr>
            <w:r w:rsidRPr="00734E28">
              <w:rPr>
                <w:rFonts w:ascii="Arial" w:hAnsi="Arial" w:cs="Arial"/>
                <w:szCs w:val="24"/>
              </w:rPr>
              <w:t>8</w:t>
            </w:r>
          </w:p>
        </w:tc>
      </w:tr>
      <w:tr w:rsidR="00734E28" w:rsidRPr="007D3DE0" w:rsidTr="003E1EAE">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rPr>
            </w:pPr>
            <w:r w:rsidRPr="007D3DE0">
              <w:rPr>
                <w:rFonts w:ascii="Arial" w:hAnsi="Arial" w:cs="Arial"/>
              </w:rPr>
              <w:t>2007</w:t>
            </w:r>
          </w:p>
        </w:tc>
        <w:tc>
          <w:tcPr>
            <w:tcW w:w="163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sidRPr="007D3DE0">
              <w:rPr>
                <w:rFonts w:ascii="Arial" w:hAnsi="Arial" w:cs="Arial"/>
                <w:caps/>
              </w:rPr>
              <w:t>11</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21</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38</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33</w:t>
            </w:r>
          </w:p>
        </w:tc>
        <w:tc>
          <w:tcPr>
            <w:tcW w:w="1750" w:type="dxa"/>
            <w:tcBorders>
              <w:top w:val="single" w:sz="6" w:space="0" w:color="000000"/>
              <w:left w:val="single" w:sz="6" w:space="0" w:color="000000"/>
              <w:bottom w:val="single" w:sz="6" w:space="0" w:color="000000"/>
              <w:right w:val="double" w:sz="6" w:space="0" w:color="000000"/>
            </w:tcBorders>
            <w:noWrap/>
            <w:vAlign w:val="bottom"/>
          </w:tcPr>
          <w:p w:rsidR="00734E28" w:rsidRPr="00734E28" w:rsidRDefault="00734E28">
            <w:pPr>
              <w:jc w:val="right"/>
              <w:rPr>
                <w:rFonts w:ascii="Arial" w:hAnsi="Arial" w:cs="Arial"/>
                <w:szCs w:val="24"/>
              </w:rPr>
            </w:pPr>
            <w:r w:rsidRPr="00734E28">
              <w:rPr>
                <w:rFonts w:ascii="Arial" w:hAnsi="Arial" w:cs="Arial"/>
                <w:szCs w:val="24"/>
              </w:rPr>
              <w:t>5</w:t>
            </w:r>
          </w:p>
        </w:tc>
      </w:tr>
      <w:tr w:rsidR="00734E28" w:rsidRPr="007D3DE0" w:rsidTr="003E1EAE">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rPr>
            </w:pPr>
            <w:r w:rsidRPr="007D3DE0">
              <w:rPr>
                <w:rFonts w:ascii="Arial" w:hAnsi="Arial" w:cs="Arial"/>
              </w:rPr>
              <w:t>2008</w:t>
            </w:r>
          </w:p>
        </w:tc>
        <w:tc>
          <w:tcPr>
            <w:tcW w:w="163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sidRPr="007D3DE0">
              <w:rPr>
                <w:rFonts w:ascii="Arial" w:hAnsi="Arial" w:cs="Arial"/>
                <w:caps/>
              </w:rPr>
              <w:t>16</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26</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36</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46</w:t>
            </w:r>
          </w:p>
        </w:tc>
        <w:tc>
          <w:tcPr>
            <w:tcW w:w="1750" w:type="dxa"/>
            <w:tcBorders>
              <w:top w:val="single" w:sz="6" w:space="0" w:color="000000"/>
              <w:left w:val="single" w:sz="6" w:space="0" w:color="000000"/>
              <w:bottom w:val="single" w:sz="6" w:space="0" w:color="000000"/>
              <w:right w:val="double" w:sz="6" w:space="0" w:color="000000"/>
            </w:tcBorders>
            <w:noWrap/>
            <w:vAlign w:val="bottom"/>
          </w:tcPr>
          <w:p w:rsidR="00734E28" w:rsidRPr="00734E28" w:rsidRDefault="00734E28">
            <w:pPr>
              <w:jc w:val="right"/>
              <w:rPr>
                <w:rFonts w:ascii="Arial" w:hAnsi="Arial" w:cs="Arial"/>
                <w:szCs w:val="24"/>
              </w:rPr>
            </w:pPr>
            <w:r w:rsidRPr="00734E28">
              <w:rPr>
                <w:rFonts w:ascii="Arial" w:hAnsi="Arial" w:cs="Arial"/>
                <w:szCs w:val="24"/>
              </w:rPr>
              <w:t>-10</w:t>
            </w:r>
          </w:p>
        </w:tc>
      </w:tr>
      <w:tr w:rsidR="00734E28" w:rsidRPr="007D3DE0" w:rsidTr="003E1EAE">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rPr>
            </w:pPr>
            <w:r w:rsidRPr="007D3DE0">
              <w:rPr>
                <w:rFonts w:ascii="Arial" w:hAnsi="Arial" w:cs="Arial"/>
              </w:rPr>
              <w:t>2009</w:t>
            </w:r>
          </w:p>
        </w:tc>
        <w:tc>
          <w:tcPr>
            <w:tcW w:w="163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sidRPr="007D3DE0">
              <w:rPr>
                <w:rFonts w:ascii="Arial" w:hAnsi="Arial" w:cs="Arial"/>
                <w:caps/>
              </w:rPr>
              <w:t>14</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22</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36</w:t>
            </w:r>
          </w:p>
        </w:tc>
        <w:tc>
          <w:tcPr>
            <w:tcW w:w="1590" w:type="dxa"/>
            <w:tcBorders>
              <w:top w:val="single" w:sz="6" w:space="0" w:color="000000"/>
              <w:left w:val="single" w:sz="6" w:space="0" w:color="000000"/>
              <w:bottom w:val="single" w:sz="6" w:space="0" w:color="000000"/>
              <w:right w:val="single" w:sz="6" w:space="0" w:color="000000"/>
            </w:tcBorders>
            <w:noWrap/>
          </w:tcPr>
          <w:p w:rsidR="00734E28" w:rsidRPr="007D3DE0" w:rsidRDefault="00734E28" w:rsidP="00321CAC">
            <w:pPr>
              <w:jc w:val="both"/>
              <w:rPr>
                <w:rFonts w:ascii="Arial" w:hAnsi="Arial" w:cs="Arial"/>
                <w:caps/>
              </w:rPr>
            </w:pPr>
            <w:r>
              <w:rPr>
                <w:rFonts w:ascii="Arial" w:hAnsi="Arial" w:cs="Arial"/>
                <w:caps/>
              </w:rPr>
              <w:t>42</w:t>
            </w:r>
          </w:p>
        </w:tc>
        <w:tc>
          <w:tcPr>
            <w:tcW w:w="1750" w:type="dxa"/>
            <w:tcBorders>
              <w:top w:val="single" w:sz="6" w:space="0" w:color="000000"/>
              <w:left w:val="single" w:sz="6" w:space="0" w:color="000000"/>
              <w:bottom w:val="single" w:sz="6" w:space="0" w:color="000000"/>
              <w:right w:val="double" w:sz="6" w:space="0" w:color="000000"/>
            </w:tcBorders>
            <w:noWrap/>
            <w:vAlign w:val="bottom"/>
          </w:tcPr>
          <w:p w:rsidR="00734E28" w:rsidRPr="00734E28" w:rsidRDefault="00734E28">
            <w:pPr>
              <w:jc w:val="right"/>
              <w:rPr>
                <w:rFonts w:ascii="Arial" w:hAnsi="Arial" w:cs="Arial"/>
                <w:szCs w:val="24"/>
              </w:rPr>
            </w:pPr>
            <w:r w:rsidRPr="00734E28">
              <w:rPr>
                <w:rFonts w:ascii="Arial" w:hAnsi="Arial" w:cs="Arial"/>
                <w:szCs w:val="24"/>
              </w:rPr>
              <w:t>-6</w:t>
            </w:r>
          </w:p>
        </w:tc>
      </w:tr>
      <w:tr w:rsidR="00D25973" w:rsidRPr="007D3DE0" w:rsidTr="00F21B57">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D25973" w:rsidRPr="007D3DE0" w:rsidRDefault="00D25973" w:rsidP="00321CAC">
            <w:pPr>
              <w:jc w:val="both"/>
              <w:rPr>
                <w:rFonts w:ascii="Arial" w:hAnsi="Arial" w:cs="Arial"/>
              </w:rPr>
            </w:pPr>
            <w:r w:rsidRPr="007D3DE0">
              <w:rPr>
                <w:rFonts w:ascii="Arial" w:hAnsi="Arial" w:cs="Arial"/>
              </w:rPr>
              <w:t>2010</w:t>
            </w:r>
          </w:p>
        </w:tc>
        <w:tc>
          <w:tcPr>
            <w:tcW w:w="1630" w:type="dxa"/>
            <w:tcBorders>
              <w:top w:val="single" w:sz="6" w:space="0" w:color="000000"/>
              <w:left w:val="single" w:sz="6" w:space="0" w:color="000000"/>
              <w:bottom w:val="single" w:sz="6" w:space="0" w:color="000000"/>
              <w:right w:val="single" w:sz="6" w:space="0" w:color="000000"/>
            </w:tcBorders>
            <w:noWrap/>
          </w:tcPr>
          <w:p w:rsidR="00D25973" w:rsidRPr="007D3DE0" w:rsidRDefault="007D3DE0" w:rsidP="00321CAC">
            <w:pPr>
              <w:jc w:val="both"/>
              <w:rPr>
                <w:rFonts w:ascii="Arial" w:hAnsi="Arial" w:cs="Arial"/>
                <w:caps/>
              </w:rPr>
            </w:pPr>
            <w:r w:rsidRPr="007D3DE0">
              <w:rPr>
                <w:rFonts w:ascii="Arial" w:hAnsi="Arial" w:cs="Arial"/>
                <w:caps/>
              </w:rPr>
              <w:t>12</w:t>
            </w:r>
          </w:p>
        </w:tc>
        <w:tc>
          <w:tcPr>
            <w:tcW w:w="1590" w:type="dxa"/>
            <w:tcBorders>
              <w:top w:val="single" w:sz="6" w:space="0" w:color="000000"/>
              <w:left w:val="single" w:sz="6" w:space="0" w:color="000000"/>
              <w:bottom w:val="single" w:sz="6" w:space="0" w:color="000000"/>
              <w:right w:val="single" w:sz="6" w:space="0" w:color="000000"/>
            </w:tcBorders>
            <w:noWrap/>
          </w:tcPr>
          <w:p w:rsidR="00D25973" w:rsidRPr="007D3DE0" w:rsidRDefault="00170892" w:rsidP="00321CAC">
            <w:pPr>
              <w:jc w:val="both"/>
              <w:rPr>
                <w:rFonts w:ascii="Arial" w:hAnsi="Arial" w:cs="Arial"/>
                <w:caps/>
              </w:rPr>
            </w:pPr>
            <w:r>
              <w:rPr>
                <w:rFonts w:ascii="Arial" w:hAnsi="Arial" w:cs="Arial"/>
                <w:caps/>
              </w:rPr>
              <w:t>23</w:t>
            </w:r>
          </w:p>
        </w:tc>
        <w:tc>
          <w:tcPr>
            <w:tcW w:w="1590" w:type="dxa"/>
            <w:tcBorders>
              <w:top w:val="single" w:sz="6" w:space="0" w:color="000000"/>
              <w:left w:val="single" w:sz="6" w:space="0" w:color="000000"/>
              <w:bottom w:val="single" w:sz="6" w:space="0" w:color="000000"/>
              <w:right w:val="single" w:sz="6" w:space="0" w:color="000000"/>
            </w:tcBorders>
            <w:noWrap/>
          </w:tcPr>
          <w:p w:rsidR="00D25973" w:rsidRPr="007D3DE0" w:rsidRDefault="00D25973" w:rsidP="00321CAC">
            <w:pPr>
              <w:jc w:val="both"/>
              <w:rPr>
                <w:rFonts w:ascii="Arial" w:hAnsi="Arial" w:cs="Arial"/>
                <w:caps/>
              </w:rPr>
            </w:pPr>
          </w:p>
        </w:tc>
        <w:tc>
          <w:tcPr>
            <w:tcW w:w="1590" w:type="dxa"/>
            <w:tcBorders>
              <w:top w:val="single" w:sz="6" w:space="0" w:color="000000"/>
              <w:left w:val="single" w:sz="6" w:space="0" w:color="000000"/>
              <w:bottom w:val="single" w:sz="6" w:space="0" w:color="000000"/>
              <w:right w:val="single" w:sz="6" w:space="0" w:color="000000"/>
            </w:tcBorders>
            <w:noWrap/>
          </w:tcPr>
          <w:p w:rsidR="00D25973" w:rsidRPr="007D3DE0" w:rsidRDefault="00D25973" w:rsidP="00321CAC">
            <w:pPr>
              <w:jc w:val="both"/>
              <w:rPr>
                <w:rFonts w:ascii="Arial" w:hAnsi="Arial" w:cs="Arial"/>
                <w:caps/>
              </w:rPr>
            </w:pPr>
          </w:p>
        </w:tc>
        <w:tc>
          <w:tcPr>
            <w:tcW w:w="1750" w:type="dxa"/>
            <w:tcBorders>
              <w:top w:val="single" w:sz="6" w:space="0" w:color="000000"/>
              <w:left w:val="single" w:sz="6" w:space="0" w:color="000000"/>
              <w:bottom w:val="single" w:sz="6" w:space="0" w:color="000000"/>
              <w:right w:val="double" w:sz="6" w:space="0" w:color="000000"/>
            </w:tcBorders>
            <w:noWrap/>
          </w:tcPr>
          <w:p w:rsidR="00D25973" w:rsidRPr="007D3DE0" w:rsidRDefault="00D25973" w:rsidP="00321CAC">
            <w:pPr>
              <w:jc w:val="both"/>
              <w:rPr>
                <w:rFonts w:ascii="Arial" w:hAnsi="Arial" w:cs="Arial"/>
                <w:caps/>
              </w:rPr>
            </w:pPr>
          </w:p>
        </w:tc>
      </w:tr>
      <w:tr w:rsidR="00EC0073" w:rsidRPr="007D3DE0" w:rsidTr="00F21B57">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rPr>
            </w:pPr>
            <w:r w:rsidRPr="007D3DE0">
              <w:rPr>
                <w:rFonts w:ascii="Arial" w:hAnsi="Arial" w:cs="Arial"/>
              </w:rPr>
              <w:t>2011</w:t>
            </w:r>
          </w:p>
        </w:tc>
        <w:tc>
          <w:tcPr>
            <w:tcW w:w="1630" w:type="dxa"/>
            <w:tcBorders>
              <w:top w:val="single" w:sz="6" w:space="0" w:color="000000"/>
              <w:left w:val="single" w:sz="6" w:space="0" w:color="000000"/>
              <w:bottom w:val="single" w:sz="6" w:space="0" w:color="000000"/>
              <w:right w:val="single" w:sz="6" w:space="0" w:color="000000"/>
            </w:tcBorders>
            <w:noWrap/>
          </w:tcPr>
          <w:p w:rsidR="00EC0073" w:rsidRPr="007D3DE0" w:rsidRDefault="007D3DE0" w:rsidP="00321CAC">
            <w:pPr>
              <w:jc w:val="both"/>
              <w:rPr>
                <w:rFonts w:ascii="Arial" w:hAnsi="Arial" w:cs="Arial"/>
                <w:caps/>
              </w:rPr>
            </w:pPr>
            <w:r w:rsidRPr="007D3DE0">
              <w:rPr>
                <w:rFonts w:ascii="Arial" w:hAnsi="Arial" w:cs="Arial"/>
                <w:caps/>
              </w:rPr>
              <w:t>14</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170892" w:rsidP="00170892">
            <w:pPr>
              <w:jc w:val="both"/>
              <w:rPr>
                <w:rFonts w:ascii="Arial" w:hAnsi="Arial" w:cs="Arial"/>
                <w:caps/>
              </w:rPr>
            </w:pPr>
            <w:r>
              <w:rPr>
                <w:rFonts w:ascii="Arial" w:hAnsi="Arial" w:cs="Arial"/>
                <w:caps/>
              </w:rPr>
              <w:t>21</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750" w:type="dxa"/>
            <w:tcBorders>
              <w:top w:val="single" w:sz="6" w:space="0" w:color="000000"/>
              <w:left w:val="single" w:sz="6" w:space="0" w:color="000000"/>
              <w:bottom w:val="single" w:sz="6" w:space="0" w:color="000000"/>
              <w:right w:val="double" w:sz="6" w:space="0" w:color="000000"/>
            </w:tcBorders>
            <w:noWrap/>
          </w:tcPr>
          <w:p w:rsidR="00EC0073" w:rsidRPr="007D3DE0" w:rsidRDefault="00EC0073" w:rsidP="00321CAC">
            <w:pPr>
              <w:jc w:val="both"/>
              <w:rPr>
                <w:rFonts w:ascii="Arial" w:hAnsi="Arial" w:cs="Arial"/>
                <w:caps/>
              </w:rPr>
            </w:pPr>
          </w:p>
        </w:tc>
      </w:tr>
      <w:tr w:rsidR="00EC0073" w:rsidRPr="007D3DE0" w:rsidTr="00F21B57">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rPr>
            </w:pPr>
            <w:r w:rsidRPr="007D3DE0">
              <w:rPr>
                <w:rFonts w:ascii="Arial" w:hAnsi="Arial" w:cs="Arial"/>
              </w:rPr>
              <w:t>2012</w:t>
            </w:r>
          </w:p>
        </w:tc>
        <w:tc>
          <w:tcPr>
            <w:tcW w:w="1630" w:type="dxa"/>
            <w:tcBorders>
              <w:top w:val="single" w:sz="6" w:space="0" w:color="000000"/>
              <w:left w:val="single" w:sz="6" w:space="0" w:color="000000"/>
              <w:bottom w:val="single" w:sz="6" w:space="0" w:color="000000"/>
              <w:right w:val="single" w:sz="6" w:space="0" w:color="000000"/>
            </w:tcBorders>
            <w:noWrap/>
          </w:tcPr>
          <w:p w:rsidR="00EC0073" w:rsidRPr="007D3DE0" w:rsidRDefault="007D3DE0" w:rsidP="00321CAC">
            <w:pPr>
              <w:jc w:val="both"/>
              <w:rPr>
                <w:rFonts w:ascii="Arial" w:hAnsi="Arial" w:cs="Arial"/>
                <w:caps/>
              </w:rPr>
            </w:pPr>
            <w:r w:rsidRPr="007D3DE0">
              <w:rPr>
                <w:rFonts w:ascii="Arial" w:hAnsi="Arial" w:cs="Arial"/>
                <w:caps/>
              </w:rPr>
              <w:t>16</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170892" w:rsidP="00321CAC">
            <w:pPr>
              <w:jc w:val="both"/>
              <w:rPr>
                <w:rFonts w:ascii="Arial" w:hAnsi="Arial" w:cs="Arial"/>
                <w:caps/>
              </w:rPr>
            </w:pPr>
            <w:r>
              <w:rPr>
                <w:rFonts w:ascii="Arial" w:hAnsi="Arial" w:cs="Arial"/>
                <w:caps/>
              </w:rPr>
              <w:t>23</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750" w:type="dxa"/>
            <w:tcBorders>
              <w:top w:val="single" w:sz="6" w:space="0" w:color="000000"/>
              <w:left w:val="single" w:sz="6" w:space="0" w:color="000000"/>
              <w:bottom w:val="single" w:sz="6" w:space="0" w:color="000000"/>
              <w:right w:val="double" w:sz="6" w:space="0" w:color="000000"/>
            </w:tcBorders>
            <w:noWrap/>
          </w:tcPr>
          <w:p w:rsidR="00EC0073" w:rsidRPr="007D3DE0" w:rsidRDefault="00EC0073" w:rsidP="00321CAC">
            <w:pPr>
              <w:jc w:val="both"/>
              <w:rPr>
                <w:rFonts w:ascii="Arial" w:hAnsi="Arial" w:cs="Arial"/>
                <w:caps/>
              </w:rPr>
            </w:pPr>
          </w:p>
        </w:tc>
      </w:tr>
      <w:tr w:rsidR="00EC0073" w:rsidRPr="007D3DE0" w:rsidTr="00F21B57">
        <w:trPr>
          <w:trHeight w:val="255"/>
        </w:trPr>
        <w:tc>
          <w:tcPr>
            <w:tcW w:w="1070" w:type="dxa"/>
            <w:tcBorders>
              <w:top w:val="single" w:sz="6" w:space="0" w:color="000000"/>
              <w:left w:val="doub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rPr>
            </w:pPr>
            <w:r w:rsidRPr="007D3DE0">
              <w:rPr>
                <w:rFonts w:ascii="Arial" w:hAnsi="Arial" w:cs="Arial"/>
              </w:rPr>
              <w:t>2013</w:t>
            </w:r>
          </w:p>
        </w:tc>
        <w:tc>
          <w:tcPr>
            <w:tcW w:w="1630" w:type="dxa"/>
            <w:tcBorders>
              <w:top w:val="single" w:sz="6" w:space="0" w:color="000000"/>
              <w:left w:val="single" w:sz="6" w:space="0" w:color="000000"/>
              <w:bottom w:val="single" w:sz="6" w:space="0" w:color="000000"/>
              <w:right w:val="single" w:sz="6" w:space="0" w:color="000000"/>
            </w:tcBorders>
            <w:noWrap/>
          </w:tcPr>
          <w:p w:rsidR="00EC0073" w:rsidRPr="007D3DE0" w:rsidRDefault="007D3DE0" w:rsidP="00321CAC">
            <w:pPr>
              <w:jc w:val="both"/>
              <w:rPr>
                <w:rFonts w:ascii="Arial" w:hAnsi="Arial" w:cs="Arial"/>
                <w:caps/>
              </w:rPr>
            </w:pPr>
            <w:r w:rsidRPr="007D3DE0">
              <w:rPr>
                <w:rFonts w:ascii="Arial" w:hAnsi="Arial" w:cs="Arial"/>
                <w:caps/>
              </w:rPr>
              <w:t>15</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170892" w:rsidP="00321CAC">
            <w:pPr>
              <w:jc w:val="both"/>
              <w:rPr>
                <w:rFonts w:ascii="Arial" w:hAnsi="Arial" w:cs="Arial"/>
                <w:caps/>
              </w:rPr>
            </w:pPr>
            <w:r>
              <w:rPr>
                <w:rFonts w:ascii="Arial" w:hAnsi="Arial" w:cs="Arial"/>
                <w:caps/>
              </w:rPr>
              <w:t>22</w:t>
            </w: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590" w:type="dxa"/>
            <w:tcBorders>
              <w:top w:val="single" w:sz="6" w:space="0" w:color="000000"/>
              <w:left w:val="single" w:sz="6" w:space="0" w:color="000000"/>
              <w:bottom w:val="single" w:sz="6" w:space="0" w:color="000000"/>
              <w:right w:val="single" w:sz="6" w:space="0" w:color="000000"/>
            </w:tcBorders>
            <w:noWrap/>
          </w:tcPr>
          <w:p w:rsidR="00EC0073" w:rsidRPr="007D3DE0" w:rsidRDefault="00EC0073" w:rsidP="00321CAC">
            <w:pPr>
              <w:jc w:val="both"/>
              <w:rPr>
                <w:rFonts w:ascii="Arial" w:hAnsi="Arial" w:cs="Arial"/>
                <w:caps/>
              </w:rPr>
            </w:pPr>
          </w:p>
        </w:tc>
        <w:tc>
          <w:tcPr>
            <w:tcW w:w="1750" w:type="dxa"/>
            <w:tcBorders>
              <w:top w:val="single" w:sz="6" w:space="0" w:color="000000"/>
              <w:left w:val="single" w:sz="6" w:space="0" w:color="000000"/>
              <w:bottom w:val="single" w:sz="6" w:space="0" w:color="000000"/>
              <w:right w:val="double" w:sz="6" w:space="0" w:color="000000"/>
            </w:tcBorders>
            <w:noWrap/>
          </w:tcPr>
          <w:p w:rsidR="00EC0073" w:rsidRPr="007D3DE0" w:rsidRDefault="00EC0073" w:rsidP="00321CAC">
            <w:pPr>
              <w:jc w:val="both"/>
              <w:rPr>
                <w:rFonts w:ascii="Arial" w:hAnsi="Arial" w:cs="Arial"/>
                <w:caps/>
              </w:rPr>
            </w:pPr>
          </w:p>
        </w:tc>
      </w:tr>
    </w:tbl>
    <w:p w:rsidR="00DC6C14" w:rsidRPr="00734E28" w:rsidRDefault="00DC6C14" w:rsidP="00DC6C14">
      <w:pPr>
        <w:ind w:firstLine="720"/>
        <w:jc w:val="center"/>
        <w:rPr>
          <w:rFonts w:ascii="Arial" w:hAnsi="Arial" w:cs="Arial"/>
          <w:i/>
          <w:sz w:val="20"/>
        </w:rPr>
      </w:pPr>
      <w:r w:rsidRPr="00734E28">
        <w:rPr>
          <w:rFonts w:ascii="Arial" w:hAnsi="Arial" w:cs="Arial"/>
          <w:i/>
          <w:sz w:val="20"/>
        </w:rPr>
        <w:t>Sursa: INSSE, 2014</w:t>
      </w:r>
    </w:p>
    <w:p w:rsidR="00D552B9" w:rsidRPr="00734E28" w:rsidRDefault="00D552B9" w:rsidP="00D552B9">
      <w:pPr>
        <w:ind w:firstLine="720"/>
        <w:jc w:val="center"/>
        <w:rPr>
          <w:rFonts w:ascii="Arial" w:hAnsi="Arial" w:cs="Arial"/>
          <w:i/>
          <w:sz w:val="20"/>
        </w:rPr>
      </w:pPr>
    </w:p>
    <w:p w:rsidR="00D552B9" w:rsidRPr="00734E28" w:rsidRDefault="00D552B9" w:rsidP="00D552B9">
      <w:pPr>
        <w:rPr>
          <w:rFonts w:ascii="Arial" w:hAnsi="Arial" w:cs="Arial"/>
        </w:rPr>
      </w:pPr>
    </w:p>
    <w:tbl>
      <w:tblPr>
        <w:tblW w:w="8251" w:type="dxa"/>
        <w:tblInd w:w="417"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752"/>
        <w:gridCol w:w="1832"/>
        <w:gridCol w:w="1910"/>
        <w:gridCol w:w="2757"/>
      </w:tblGrid>
      <w:tr w:rsidR="004823E5" w:rsidRPr="00734E28" w:rsidTr="00EA64E0">
        <w:trPr>
          <w:trHeight w:val="292"/>
        </w:trPr>
        <w:tc>
          <w:tcPr>
            <w:tcW w:w="1752" w:type="dxa"/>
            <w:shd w:val="clear" w:color="auto" w:fill="auto"/>
            <w:noWrap/>
          </w:tcPr>
          <w:p w:rsidR="004823E5" w:rsidRPr="00734E28" w:rsidRDefault="004823E5" w:rsidP="002E2DDF">
            <w:pPr>
              <w:ind w:firstLine="720"/>
              <w:jc w:val="both"/>
              <w:rPr>
                <w:rFonts w:ascii="Arial" w:hAnsi="Arial" w:cs="Arial"/>
                <w:caps/>
              </w:rPr>
            </w:pPr>
            <w:r w:rsidRPr="00734E28">
              <w:rPr>
                <w:rFonts w:ascii="Arial" w:hAnsi="Arial" w:cs="Arial"/>
                <w:caps/>
              </w:rPr>
              <w:t>an</w:t>
            </w:r>
          </w:p>
        </w:tc>
        <w:tc>
          <w:tcPr>
            <w:tcW w:w="1832" w:type="dxa"/>
            <w:shd w:val="clear" w:color="auto" w:fill="auto"/>
            <w:noWrap/>
          </w:tcPr>
          <w:p w:rsidR="004823E5" w:rsidRPr="00734E28" w:rsidRDefault="004823E5" w:rsidP="002E2DDF">
            <w:pPr>
              <w:jc w:val="both"/>
              <w:rPr>
                <w:rFonts w:ascii="Arial" w:hAnsi="Arial" w:cs="Arial"/>
                <w:caps/>
              </w:rPr>
            </w:pPr>
            <w:r w:rsidRPr="00734E28">
              <w:rPr>
                <w:rFonts w:ascii="Arial" w:hAnsi="Arial" w:cs="Arial"/>
                <w:caps/>
              </w:rPr>
              <w:t>Rata imigratiei (‰)</w:t>
            </w:r>
          </w:p>
        </w:tc>
        <w:tc>
          <w:tcPr>
            <w:tcW w:w="1910" w:type="dxa"/>
            <w:shd w:val="clear" w:color="auto" w:fill="auto"/>
            <w:noWrap/>
            <w:vAlign w:val="center"/>
          </w:tcPr>
          <w:p w:rsidR="004823E5" w:rsidRPr="00734E28" w:rsidRDefault="004823E5" w:rsidP="002E2DDF">
            <w:pPr>
              <w:jc w:val="both"/>
              <w:rPr>
                <w:rFonts w:ascii="Arial" w:hAnsi="Arial" w:cs="Arial"/>
                <w:caps/>
              </w:rPr>
            </w:pPr>
            <w:r w:rsidRPr="00734E28">
              <w:rPr>
                <w:rFonts w:ascii="Arial" w:hAnsi="Arial" w:cs="Arial"/>
                <w:caps/>
              </w:rPr>
              <w:t>Rata emigratiei (‰)</w:t>
            </w:r>
          </w:p>
        </w:tc>
        <w:tc>
          <w:tcPr>
            <w:tcW w:w="2757" w:type="dxa"/>
            <w:shd w:val="clear" w:color="auto" w:fill="auto"/>
            <w:noWrap/>
            <w:vAlign w:val="center"/>
          </w:tcPr>
          <w:p w:rsidR="004823E5" w:rsidRPr="00734E28" w:rsidRDefault="004823E5" w:rsidP="002E2DDF">
            <w:pPr>
              <w:tabs>
                <w:tab w:val="left" w:pos="2689"/>
              </w:tabs>
              <w:jc w:val="both"/>
              <w:rPr>
                <w:rFonts w:ascii="Arial" w:hAnsi="Arial" w:cs="Arial"/>
                <w:caps/>
              </w:rPr>
            </w:pPr>
            <w:r w:rsidRPr="00734E28">
              <w:rPr>
                <w:rFonts w:ascii="Arial" w:hAnsi="Arial" w:cs="Arial"/>
                <w:caps/>
              </w:rPr>
              <w:t>Rata sporului migratoriu (‰)</w:t>
            </w:r>
          </w:p>
        </w:tc>
      </w:tr>
      <w:tr w:rsidR="00734E28" w:rsidRPr="00734E28" w:rsidTr="00EA64E0">
        <w:trPr>
          <w:trHeight w:val="292"/>
        </w:trPr>
        <w:tc>
          <w:tcPr>
            <w:tcW w:w="1752" w:type="dxa"/>
            <w:shd w:val="clear" w:color="auto" w:fill="auto"/>
            <w:noWrap/>
          </w:tcPr>
          <w:p w:rsidR="00734E28" w:rsidRPr="00734E28" w:rsidRDefault="00734E28" w:rsidP="002E2DDF">
            <w:pPr>
              <w:jc w:val="both"/>
              <w:rPr>
                <w:rFonts w:ascii="Arial" w:hAnsi="Arial" w:cs="Arial"/>
              </w:rPr>
            </w:pPr>
            <w:r w:rsidRPr="00734E28">
              <w:rPr>
                <w:rFonts w:ascii="Arial" w:hAnsi="Arial" w:cs="Arial"/>
              </w:rPr>
              <w:t>2006</w:t>
            </w:r>
          </w:p>
        </w:tc>
        <w:tc>
          <w:tcPr>
            <w:tcW w:w="1832"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14,46</w:t>
            </w:r>
          </w:p>
        </w:tc>
        <w:tc>
          <w:tcPr>
            <w:tcW w:w="1910"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11,89</w:t>
            </w:r>
          </w:p>
        </w:tc>
        <w:tc>
          <w:tcPr>
            <w:tcW w:w="2757" w:type="dxa"/>
            <w:shd w:val="clear" w:color="auto" w:fill="auto"/>
            <w:noWrap/>
            <w:vAlign w:val="bottom"/>
          </w:tcPr>
          <w:p w:rsidR="00734E28" w:rsidRPr="00734E28" w:rsidRDefault="00734E28">
            <w:pPr>
              <w:jc w:val="right"/>
              <w:rPr>
                <w:rFonts w:ascii="Arial" w:hAnsi="Arial" w:cs="Arial"/>
                <w:szCs w:val="24"/>
              </w:rPr>
            </w:pPr>
            <w:r w:rsidRPr="00734E28">
              <w:rPr>
                <w:rFonts w:ascii="Arial" w:hAnsi="Arial" w:cs="Arial"/>
                <w:szCs w:val="24"/>
              </w:rPr>
              <w:t>2,57</w:t>
            </w:r>
          </w:p>
        </w:tc>
      </w:tr>
      <w:tr w:rsidR="00734E28" w:rsidRPr="00734E28" w:rsidTr="00EA64E0">
        <w:trPr>
          <w:trHeight w:val="292"/>
        </w:trPr>
        <w:tc>
          <w:tcPr>
            <w:tcW w:w="1752" w:type="dxa"/>
            <w:shd w:val="clear" w:color="auto" w:fill="auto"/>
            <w:noWrap/>
          </w:tcPr>
          <w:p w:rsidR="00734E28" w:rsidRPr="00734E28" w:rsidRDefault="00734E28" w:rsidP="002E2DDF">
            <w:pPr>
              <w:jc w:val="both"/>
              <w:rPr>
                <w:rFonts w:ascii="Arial" w:hAnsi="Arial" w:cs="Arial"/>
              </w:rPr>
            </w:pPr>
            <w:r w:rsidRPr="00734E28">
              <w:rPr>
                <w:rFonts w:ascii="Arial" w:hAnsi="Arial" w:cs="Arial"/>
              </w:rPr>
              <w:t>2007</w:t>
            </w:r>
          </w:p>
        </w:tc>
        <w:tc>
          <w:tcPr>
            <w:tcW w:w="1832"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12,26</w:t>
            </w:r>
          </w:p>
        </w:tc>
        <w:tc>
          <w:tcPr>
            <w:tcW w:w="1910"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10,64</w:t>
            </w:r>
          </w:p>
        </w:tc>
        <w:tc>
          <w:tcPr>
            <w:tcW w:w="2757" w:type="dxa"/>
            <w:shd w:val="clear" w:color="auto" w:fill="auto"/>
            <w:noWrap/>
            <w:vAlign w:val="bottom"/>
          </w:tcPr>
          <w:p w:rsidR="00734E28" w:rsidRPr="00734E28" w:rsidRDefault="00734E28">
            <w:pPr>
              <w:jc w:val="right"/>
              <w:rPr>
                <w:rFonts w:ascii="Arial" w:hAnsi="Arial" w:cs="Arial"/>
                <w:szCs w:val="24"/>
              </w:rPr>
            </w:pPr>
            <w:r w:rsidRPr="00734E28">
              <w:rPr>
                <w:rFonts w:ascii="Arial" w:hAnsi="Arial" w:cs="Arial"/>
                <w:szCs w:val="24"/>
              </w:rPr>
              <w:t>1,62</w:t>
            </w:r>
          </w:p>
        </w:tc>
      </w:tr>
      <w:tr w:rsidR="00734E28" w:rsidRPr="00734E28" w:rsidTr="00EA64E0">
        <w:trPr>
          <w:trHeight w:val="292"/>
        </w:trPr>
        <w:tc>
          <w:tcPr>
            <w:tcW w:w="1752" w:type="dxa"/>
            <w:shd w:val="clear" w:color="auto" w:fill="auto"/>
            <w:noWrap/>
          </w:tcPr>
          <w:p w:rsidR="00734E28" w:rsidRPr="00734E28" w:rsidRDefault="00734E28" w:rsidP="002E2DDF">
            <w:pPr>
              <w:jc w:val="both"/>
              <w:rPr>
                <w:rFonts w:ascii="Arial" w:hAnsi="Arial" w:cs="Arial"/>
              </w:rPr>
            </w:pPr>
            <w:r w:rsidRPr="00734E28">
              <w:rPr>
                <w:rFonts w:ascii="Arial" w:hAnsi="Arial" w:cs="Arial"/>
              </w:rPr>
              <w:t>2008</w:t>
            </w:r>
          </w:p>
        </w:tc>
        <w:tc>
          <w:tcPr>
            <w:tcW w:w="1832"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11,69</w:t>
            </w:r>
          </w:p>
        </w:tc>
        <w:tc>
          <w:tcPr>
            <w:tcW w:w="1910"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14,93</w:t>
            </w:r>
          </w:p>
        </w:tc>
        <w:tc>
          <w:tcPr>
            <w:tcW w:w="2757" w:type="dxa"/>
            <w:shd w:val="clear" w:color="auto" w:fill="auto"/>
            <w:noWrap/>
            <w:vAlign w:val="bottom"/>
          </w:tcPr>
          <w:p w:rsidR="00734E28" w:rsidRPr="00734E28" w:rsidRDefault="00734E28">
            <w:pPr>
              <w:jc w:val="right"/>
              <w:rPr>
                <w:rFonts w:ascii="Arial" w:hAnsi="Arial" w:cs="Arial"/>
                <w:szCs w:val="24"/>
              </w:rPr>
            </w:pPr>
            <w:r w:rsidRPr="00734E28">
              <w:rPr>
                <w:rFonts w:ascii="Arial" w:hAnsi="Arial" w:cs="Arial"/>
                <w:szCs w:val="24"/>
              </w:rPr>
              <w:t>-3,24</w:t>
            </w:r>
          </w:p>
        </w:tc>
      </w:tr>
      <w:tr w:rsidR="00734E28" w:rsidRPr="00734E28" w:rsidTr="00EA64E0">
        <w:trPr>
          <w:trHeight w:val="292"/>
        </w:trPr>
        <w:tc>
          <w:tcPr>
            <w:tcW w:w="1752" w:type="dxa"/>
            <w:shd w:val="clear" w:color="auto" w:fill="auto"/>
            <w:noWrap/>
          </w:tcPr>
          <w:p w:rsidR="00734E28" w:rsidRPr="00734E28" w:rsidRDefault="00734E28" w:rsidP="002E2DDF">
            <w:pPr>
              <w:jc w:val="both"/>
              <w:rPr>
                <w:rFonts w:ascii="Arial" w:hAnsi="Arial" w:cs="Arial"/>
              </w:rPr>
            </w:pPr>
            <w:r w:rsidRPr="00734E28">
              <w:rPr>
                <w:rFonts w:ascii="Arial" w:hAnsi="Arial" w:cs="Arial"/>
              </w:rPr>
              <w:t>2009</w:t>
            </w:r>
          </w:p>
        </w:tc>
        <w:tc>
          <w:tcPr>
            <w:tcW w:w="1832"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11,73</w:t>
            </w:r>
          </w:p>
        </w:tc>
        <w:tc>
          <w:tcPr>
            <w:tcW w:w="1910" w:type="dxa"/>
            <w:shd w:val="clear" w:color="auto" w:fill="auto"/>
            <w:noWrap/>
          </w:tcPr>
          <w:p w:rsidR="00734E28" w:rsidRPr="00734E28" w:rsidRDefault="00734E28" w:rsidP="002E2DDF">
            <w:pPr>
              <w:ind w:firstLine="720"/>
              <w:jc w:val="both"/>
              <w:rPr>
                <w:rFonts w:ascii="Arial" w:hAnsi="Arial" w:cs="Arial"/>
              </w:rPr>
            </w:pPr>
            <w:r w:rsidRPr="00734E28">
              <w:rPr>
                <w:rFonts w:ascii="Arial" w:hAnsi="Arial" w:cs="Arial"/>
              </w:rPr>
              <w:t>13,68</w:t>
            </w:r>
          </w:p>
        </w:tc>
        <w:tc>
          <w:tcPr>
            <w:tcW w:w="2757" w:type="dxa"/>
            <w:shd w:val="clear" w:color="auto" w:fill="auto"/>
            <w:noWrap/>
            <w:vAlign w:val="bottom"/>
          </w:tcPr>
          <w:p w:rsidR="00734E28" w:rsidRPr="00734E28" w:rsidRDefault="00734E28">
            <w:pPr>
              <w:jc w:val="right"/>
              <w:rPr>
                <w:rFonts w:ascii="Arial" w:hAnsi="Arial" w:cs="Arial"/>
                <w:szCs w:val="24"/>
              </w:rPr>
            </w:pPr>
            <w:r w:rsidRPr="00734E28">
              <w:rPr>
                <w:rFonts w:ascii="Arial" w:hAnsi="Arial" w:cs="Arial"/>
                <w:szCs w:val="24"/>
              </w:rPr>
              <w:t>-1,95</w:t>
            </w:r>
          </w:p>
        </w:tc>
      </w:tr>
    </w:tbl>
    <w:p w:rsidR="00DC6C14" w:rsidRDefault="00DC6C14" w:rsidP="00DC6C14">
      <w:pPr>
        <w:ind w:firstLine="720"/>
        <w:jc w:val="center"/>
        <w:rPr>
          <w:rFonts w:ascii="Arial" w:hAnsi="Arial" w:cs="Arial"/>
          <w:i/>
          <w:sz w:val="20"/>
        </w:rPr>
      </w:pPr>
      <w:r w:rsidRPr="00734E28">
        <w:rPr>
          <w:rFonts w:ascii="Arial" w:hAnsi="Arial" w:cs="Arial"/>
          <w:i/>
          <w:sz w:val="20"/>
        </w:rPr>
        <w:t>Sursa: INSSE, 2014</w:t>
      </w:r>
    </w:p>
    <w:p w:rsidR="009A17CF" w:rsidRDefault="009A17CF" w:rsidP="00DC6C14">
      <w:pPr>
        <w:ind w:firstLine="720"/>
        <w:jc w:val="center"/>
        <w:rPr>
          <w:rFonts w:ascii="Arial" w:hAnsi="Arial" w:cs="Arial"/>
          <w:i/>
          <w:sz w:val="20"/>
        </w:rPr>
      </w:pPr>
    </w:p>
    <w:p w:rsidR="009A17CF" w:rsidRDefault="009A17CF"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Default="00EA64E0" w:rsidP="00DC6C14">
      <w:pPr>
        <w:ind w:firstLine="720"/>
        <w:jc w:val="center"/>
        <w:rPr>
          <w:rFonts w:ascii="Arial" w:hAnsi="Arial" w:cs="Arial"/>
          <w:i/>
          <w:sz w:val="20"/>
        </w:rPr>
      </w:pPr>
    </w:p>
    <w:p w:rsidR="00EA64E0" w:rsidRPr="00734E28" w:rsidRDefault="00EA64E0" w:rsidP="00DC6C14">
      <w:pPr>
        <w:ind w:firstLine="720"/>
        <w:jc w:val="center"/>
        <w:rPr>
          <w:rFonts w:ascii="Arial" w:hAnsi="Arial" w:cs="Arial"/>
          <w:i/>
          <w:sz w:val="20"/>
        </w:rPr>
      </w:pPr>
    </w:p>
    <w:p w:rsidR="00D552B9" w:rsidRPr="00592820" w:rsidRDefault="009A17CF" w:rsidP="009A17CF">
      <w:pPr>
        <w:rPr>
          <w:rFonts w:ascii="Arial" w:hAnsi="Arial" w:cs="Arial"/>
          <w:color w:val="1F497D"/>
        </w:rPr>
      </w:pPr>
      <w:r>
        <w:rPr>
          <w:rFonts w:ascii="Arial" w:hAnsi="Arial" w:cs="Arial"/>
          <w:color w:val="1F497D"/>
        </w:rPr>
        <w:t xml:space="preserve">            </w:t>
      </w:r>
      <w:r w:rsidR="002F42AF">
        <w:rPr>
          <w:rFonts w:ascii="Arial" w:hAnsi="Arial" w:cs="Arial"/>
          <w:noProof/>
          <w:color w:val="1F497D"/>
          <w:lang w:val="en-US" w:eastAsia="en-US"/>
        </w:rPr>
        <w:drawing>
          <wp:inline distT="0" distB="0" distL="0" distR="0">
            <wp:extent cx="5004267" cy="3359785"/>
            <wp:effectExtent l="6094" t="0" r="8044" b="0"/>
            <wp:docPr id="1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552B9" w:rsidRPr="00D84144" w:rsidRDefault="00DC6C14" w:rsidP="00232B85">
      <w:pPr>
        <w:ind w:firstLine="720"/>
        <w:jc w:val="center"/>
        <w:rPr>
          <w:rFonts w:ascii="Arial" w:hAnsi="Arial" w:cs="Arial"/>
          <w:i/>
          <w:sz w:val="20"/>
        </w:rPr>
      </w:pPr>
      <w:r w:rsidRPr="00D84144">
        <w:rPr>
          <w:rFonts w:ascii="Arial" w:hAnsi="Arial" w:cs="Arial"/>
          <w:i/>
          <w:sz w:val="20"/>
        </w:rPr>
        <w:t>Sursa: INSSE, 2014</w:t>
      </w:r>
    </w:p>
    <w:p w:rsidR="009A17CF" w:rsidRDefault="00D552B9" w:rsidP="00D552B9">
      <w:pPr>
        <w:rPr>
          <w:rFonts w:ascii="Arial" w:hAnsi="Arial" w:cs="Arial"/>
        </w:rPr>
      </w:pPr>
      <w:r w:rsidRPr="00D84144">
        <w:rPr>
          <w:rFonts w:ascii="Arial" w:hAnsi="Arial" w:cs="Arial"/>
        </w:rPr>
        <w:tab/>
      </w:r>
    </w:p>
    <w:p w:rsidR="00EA64E0" w:rsidRDefault="00EA64E0" w:rsidP="00D552B9">
      <w:pPr>
        <w:rPr>
          <w:rFonts w:ascii="Arial" w:hAnsi="Arial" w:cs="Arial"/>
        </w:rPr>
      </w:pPr>
    </w:p>
    <w:p w:rsidR="00D552B9" w:rsidRPr="00D84144" w:rsidRDefault="00D552B9" w:rsidP="009A17CF">
      <w:pPr>
        <w:ind w:firstLine="709"/>
        <w:rPr>
          <w:rFonts w:ascii="Arial" w:hAnsi="Arial" w:cs="Arial"/>
          <w:b/>
        </w:rPr>
      </w:pPr>
      <w:r w:rsidRPr="00D84144">
        <w:rPr>
          <w:rFonts w:ascii="Arial" w:hAnsi="Arial" w:cs="Arial"/>
          <w:b/>
        </w:rPr>
        <w:t>2.5.3.3.</w:t>
      </w:r>
      <w:r w:rsidRPr="00D84144">
        <w:rPr>
          <w:rFonts w:ascii="Arial" w:hAnsi="Arial" w:cs="Arial"/>
        </w:rPr>
        <w:t xml:space="preserve"> </w:t>
      </w:r>
      <w:r w:rsidRPr="00D84144">
        <w:rPr>
          <w:rFonts w:ascii="Arial" w:hAnsi="Arial" w:cs="Arial"/>
          <w:b/>
        </w:rPr>
        <w:t>Bilanţul real al populaţiei</w:t>
      </w:r>
    </w:p>
    <w:p w:rsidR="00D552B9" w:rsidRPr="00D84144" w:rsidRDefault="00D552B9" w:rsidP="00D552B9">
      <w:pPr>
        <w:rPr>
          <w:rFonts w:ascii="Arial" w:hAnsi="Arial" w:cs="Arial"/>
        </w:rPr>
      </w:pPr>
    </w:p>
    <w:p w:rsidR="00D552B9" w:rsidRPr="00D84144" w:rsidRDefault="00D552B9" w:rsidP="00D552B9">
      <w:pPr>
        <w:jc w:val="both"/>
        <w:rPr>
          <w:rFonts w:ascii="Arial" w:hAnsi="Arial" w:cs="Arial"/>
        </w:rPr>
      </w:pPr>
      <w:r w:rsidRPr="00D84144">
        <w:rPr>
          <w:rFonts w:ascii="Arial" w:hAnsi="Arial" w:cs="Arial"/>
        </w:rPr>
        <w:tab/>
        <w:t xml:space="preserve">Bilanţul (soldul) real al populaţiei se obţine prin însumarea soldului mişcării naturale cu cel al mişcării mecanice a populaţiei, şi determină dinamica globală a populaţiei teritoriului supus studiului. </w:t>
      </w:r>
    </w:p>
    <w:p w:rsidR="00897601" w:rsidRPr="00815DCE" w:rsidRDefault="00D552B9" w:rsidP="00063559">
      <w:pPr>
        <w:jc w:val="both"/>
        <w:rPr>
          <w:rFonts w:ascii="Arial" w:hAnsi="Arial" w:cs="Arial"/>
        </w:rPr>
      </w:pPr>
      <w:r w:rsidRPr="00592820">
        <w:rPr>
          <w:rFonts w:ascii="Arial" w:hAnsi="Arial" w:cs="Arial"/>
          <w:color w:val="1F497D"/>
        </w:rPr>
        <w:tab/>
      </w:r>
      <w:r w:rsidRPr="00815DCE">
        <w:rPr>
          <w:rFonts w:ascii="Arial" w:hAnsi="Arial" w:cs="Arial"/>
        </w:rPr>
        <w:t xml:space="preserve">În comuna </w:t>
      </w:r>
      <w:r w:rsidR="000D1DDA" w:rsidRPr="00815DCE">
        <w:rPr>
          <w:rFonts w:ascii="Arial" w:hAnsi="Arial" w:cs="Arial"/>
        </w:rPr>
        <w:t>Grămeşti</w:t>
      </w:r>
      <w:r w:rsidRPr="00815DCE">
        <w:rPr>
          <w:rFonts w:ascii="Arial" w:hAnsi="Arial" w:cs="Arial"/>
        </w:rPr>
        <w:t xml:space="preserve">, bilanţul a fost </w:t>
      </w:r>
      <w:r w:rsidR="003A3562" w:rsidRPr="00815DCE">
        <w:rPr>
          <w:rFonts w:ascii="Arial" w:hAnsi="Arial" w:cs="Arial"/>
        </w:rPr>
        <w:t>negativ</w:t>
      </w:r>
      <w:r w:rsidRPr="00815DCE">
        <w:rPr>
          <w:rFonts w:ascii="Arial" w:hAnsi="Arial" w:cs="Arial"/>
        </w:rPr>
        <w:t xml:space="preserve"> </w:t>
      </w:r>
      <w:r w:rsidR="00063559" w:rsidRPr="00815DCE">
        <w:rPr>
          <w:rFonts w:ascii="Arial" w:hAnsi="Arial" w:cs="Arial"/>
        </w:rPr>
        <w:t>pe toată durata</w:t>
      </w:r>
      <w:r w:rsidRPr="00815DCE">
        <w:rPr>
          <w:rFonts w:ascii="Arial" w:hAnsi="Arial" w:cs="Arial"/>
        </w:rPr>
        <w:t xml:space="preserve"> intervalului analizat,</w:t>
      </w:r>
      <w:r w:rsidR="00815DCE">
        <w:rPr>
          <w:rFonts w:ascii="Arial" w:hAnsi="Arial" w:cs="Arial"/>
        </w:rPr>
        <w:t xml:space="preserve"> </w:t>
      </w:r>
      <w:r w:rsidR="00063559" w:rsidRPr="00815DCE">
        <w:rPr>
          <w:rFonts w:ascii="Arial" w:hAnsi="Arial" w:cs="Arial"/>
        </w:rPr>
        <w:t xml:space="preserve">ceea ce </w:t>
      </w:r>
      <w:r w:rsidR="00897601" w:rsidRPr="00815DCE">
        <w:rPr>
          <w:rFonts w:ascii="Arial" w:hAnsi="Arial" w:cs="Arial"/>
        </w:rPr>
        <w:t xml:space="preserve">înseamnă că această comună </w:t>
      </w:r>
      <w:r w:rsidR="003A3562" w:rsidRPr="00815DCE">
        <w:rPr>
          <w:rFonts w:ascii="Arial" w:hAnsi="Arial" w:cs="Arial"/>
        </w:rPr>
        <w:t>trebuie să găsească modalităţi de a spori</w:t>
      </w:r>
      <w:r w:rsidR="00897601" w:rsidRPr="00815DCE">
        <w:rPr>
          <w:rFonts w:ascii="Arial" w:hAnsi="Arial" w:cs="Arial"/>
        </w:rPr>
        <w:t xml:space="preserve"> atractivitatea pentru locuire.</w:t>
      </w:r>
    </w:p>
    <w:p w:rsidR="0063540A" w:rsidRPr="00815DCE" w:rsidRDefault="0063540A" w:rsidP="00D552B9">
      <w:pPr>
        <w:jc w:val="both"/>
        <w:rPr>
          <w:rFonts w:ascii="Arial" w:hAnsi="Arial" w:cs="Arial"/>
        </w:rPr>
      </w:pPr>
    </w:p>
    <w:tbl>
      <w:tblPr>
        <w:tblW w:w="5394"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223"/>
        <w:gridCol w:w="1346"/>
        <w:gridCol w:w="1761"/>
        <w:gridCol w:w="1064"/>
      </w:tblGrid>
      <w:tr w:rsidR="00245011" w:rsidRPr="003A3562" w:rsidTr="00063559">
        <w:trPr>
          <w:trHeight w:val="303"/>
          <w:jc w:val="center"/>
        </w:trPr>
        <w:tc>
          <w:tcPr>
            <w:tcW w:w="1223" w:type="dxa"/>
            <w:shd w:val="clear" w:color="auto" w:fill="auto"/>
            <w:noWrap/>
          </w:tcPr>
          <w:p w:rsidR="00245011" w:rsidRPr="003A3562" w:rsidRDefault="00245011" w:rsidP="002E2DDF">
            <w:pPr>
              <w:jc w:val="both"/>
              <w:rPr>
                <w:rFonts w:ascii="Arial" w:hAnsi="Arial" w:cs="Arial"/>
                <w:caps/>
              </w:rPr>
            </w:pPr>
            <w:r w:rsidRPr="003A3562">
              <w:rPr>
                <w:rFonts w:ascii="Arial" w:hAnsi="Arial" w:cs="Arial"/>
                <w:caps/>
              </w:rPr>
              <w:t>an</w:t>
            </w:r>
          </w:p>
        </w:tc>
        <w:tc>
          <w:tcPr>
            <w:tcW w:w="1346" w:type="dxa"/>
            <w:shd w:val="clear" w:color="auto" w:fill="auto"/>
            <w:noWrap/>
          </w:tcPr>
          <w:p w:rsidR="00245011" w:rsidRPr="003A3562" w:rsidRDefault="00245011" w:rsidP="002E2DDF">
            <w:pPr>
              <w:jc w:val="both"/>
              <w:rPr>
                <w:rFonts w:ascii="Arial" w:hAnsi="Arial" w:cs="Arial"/>
                <w:caps/>
              </w:rPr>
            </w:pPr>
            <w:r w:rsidRPr="003A3562">
              <w:rPr>
                <w:rFonts w:ascii="Arial" w:hAnsi="Arial" w:cs="Arial"/>
                <w:caps/>
              </w:rPr>
              <w:t>Spor natural (‰)</w:t>
            </w:r>
          </w:p>
        </w:tc>
        <w:tc>
          <w:tcPr>
            <w:tcW w:w="1761" w:type="dxa"/>
            <w:shd w:val="clear" w:color="auto" w:fill="auto"/>
            <w:noWrap/>
          </w:tcPr>
          <w:p w:rsidR="00245011" w:rsidRPr="003A3562" w:rsidRDefault="00245011" w:rsidP="002E2DDF">
            <w:pPr>
              <w:jc w:val="both"/>
              <w:rPr>
                <w:rFonts w:ascii="Arial" w:hAnsi="Arial" w:cs="Arial"/>
                <w:caps/>
              </w:rPr>
            </w:pPr>
            <w:r w:rsidRPr="003A3562">
              <w:rPr>
                <w:rFonts w:ascii="Arial" w:hAnsi="Arial" w:cs="Arial"/>
                <w:caps/>
              </w:rPr>
              <w:t>Spor migratoriu (‰)</w:t>
            </w:r>
          </w:p>
        </w:tc>
        <w:tc>
          <w:tcPr>
            <w:tcW w:w="1064" w:type="dxa"/>
            <w:shd w:val="clear" w:color="auto" w:fill="auto"/>
            <w:noWrap/>
          </w:tcPr>
          <w:p w:rsidR="00245011" w:rsidRPr="003A3562" w:rsidRDefault="00245011" w:rsidP="002E2DDF">
            <w:pPr>
              <w:jc w:val="both"/>
              <w:rPr>
                <w:rFonts w:ascii="Arial" w:hAnsi="Arial" w:cs="Arial"/>
                <w:caps/>
              </w:rPr>
            </w:pPr>
            <w:r w:rsidRPr="003A3562">
              <w:rPr>
                <w:rFonts w:ascii="Arial" w:hAnsi="Arial" w:cs="Arial"/>
                <w:caps/>
              </w:rPr>
              <w:t>Bilant real (‰)</w:t>
            </w:r>
          </w:p>
        </w:tc>
      </w:tr>
      <w:tr w:rsidR="003A3562" w:rsidRPr="003A3562" w:rsidTr="00063559">
        <w:trPr>
          <w:trHeight w:val="303"/>
          <w:jc w:val="center"/>
        </w:trPr>
        <w:tc>
          <w:tcPr>
            <w:tcW w:w="1223" w:type="dxa"/>
            <w:shd w:val="clear" w:color="auto" w:fill="auto"/>
            <w:noWrap/>
          </w:tcPr>
          <w:p w:rsidR="003A3562" w:rsidRPr="003A3562" w:rsidRDefault="003A3562" w:rsidP="005B275E">
            <w:pPr>
              <w:jc w:val="both"/>
              <w:rPr>
                <w:rFonts w:ascii="Arial" w:hAnsi="Arial" w:cs="Arial"/>
              </w:rPr>
            </w:pPr>
            <w:r w:rsidRPr="003A3562">
              <w:rPr>
                <w:rFonts w:ascii="Arial" w:hAnsi="Arial" w:cs="Arial"/>
              </w:rPr>
              <w:t>2006</w:t>
            </w:r>
          </w:p>
        </w:tc>
        <w:tc>
          <w:tcPr>
            <w:tcW w:w="1346"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-7,72</w:t>
            </w:r>
          </w:p>
        </w:tc>
        <w:tc>
          <w:tcPr>
            <w:tcW w:w="1761"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2,57</w:t>
            </w:r>
          </w:p>
        </w:tc>
        <w:tc>
          <w:tcPr>
            <w:tcW w:w="1064" w:type="dxa"/>
            <w:shd w:val="clear" w:color="auto" w:fill="auto"/>
            <w:noWrap/>
            <w:vAlign w:val="bottom"/>
          </w:tcPr>
          <w:p w:rsidR="003A3562" w:rsidRPr="003A3562" w:rsidRDefault="003A3562" w:rsidP="003A3562">
            <w:pPr>
              <w:jc w:val="center"/>
              <w:rPr>
                <w:rFonts w:ascii="Arial" w:hAnsi="Arial" w:cs="Arial"/>
                <w:szCs w:val="24"/>
              </w:rPr>
            </w:pPr>
            <w:r w:rsidRPr="003A3562">
              <w:rPr>
                <w:rFonts w:ascii="Arial" w:hAnsi="Arial" w:cs="Arial"/>
                <w:szCs w:val="24"/>
              </w:rPr>
              <w:t>-5,15</w:t>
            </w:r>
          </w:p>
        </w:tc>
      </w:tr>
      <w:tr w:rsidR="003A3562" w:rsidRPr="003A3562" w:rsidTr="00063559">
        <w:trPr>
          <w:trHeight w:val="303"/>
          <w:jc w:val="center"/>
        </w:trPr>
        <w:tc>
          <w:tcPr>
            <w:tcW w:w="1223" w:type="dxa"/>
            <w:shd w:val="clear" w:color="auto" w:fill="auto"/>
            <w:noWrap/>
          </w:tcPr>
          <w:p w:rsidR="003A3562" w:rsidRPr="003A3562" w:rsidRDefault="003A3562" w:rsidP="005B275E">
            <w:pPr>
              <w:jc w:val="both"/>
              <w:rPr>
                <w:rFonts w:ascii="Arial" w:hAnsi="Arial" w:cs="Arial"/>
              </w:rPr>
            </w:pPr>
            <w:r w:rsidRPr="003A3562">
              <w:rPr>
                <w:rFonts w:ascii="Arial" w:hAnsi="Arial" w:cs="Arial"/>
              </w:rPr>
              <w:t>2007</w:t>
            </w:r>
          </w:p>
        </w:tc>
        <w:tc>
          <w:tcPr>
            <w:tcW w:w="1346"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-8,07</w:t>
            </w:r>
          </w:p>
        </w:tc>
        <w:tc>
          <w:tcPr>
            <w:tcW w:w="1761"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1,62</w:t>
            </w:r>
          </w:p>
        </w:tc>
        <w:tc>
          <w:tcPr>
            <w:tcW w:w="1064" w:type="dxa"/>
            <w:shd w:val="clear" w:color="auto" w:fill="auto"/>
            <w:noWrap/>
            <w:vAlign w:val="bottom"/>
          </w:tcPr>
          <w:p w:rsidR="003A3562" w:rsidRPr="003A3562" w:rsidRDefault="003A3562" w:rsidP="003A3562">
            <w:pPr>
              <w:jc w:val="center"/>
              <w:rPr>
                <w:rFonts w:ascii="Arial" w:hAnsi="Arial" w:cs="Arial"/>
                <w:szCs w:val="24"/>
              </w:rPr>
            </w:pPr>
            <w:r w:rsidRPr="003A3562">
              <w:rPr>
                <w:rFonts w:ascii="Arial" w:hAnsi="Arial" w:cs="Arial"/>
                <w:szCs w:val="24"/>
              </w:rPr>
              <w:t>-6,45</w:t>
            </w:r>
          </w:p>
        </w:tc>
      </w:tr>
      <w:tr w:rsidR="003A3562" w:rsidRPr="003A3562" w:rsidTr="00063559">
        <w:trPr>
          <w:trHeight w:val="303"/>
          <w:jc w:val="center"/>
        </w:trPr>
        <w:tc>
          <w:tcPr>
            <w:tcW w:w="1223" w:type="dxa"/>
            <w:shd w:val="clear" w:color="auto" w:fill="auto"/>
            <w:noWrap/>
          </w:tcPr>
          <w:p w:rsidR="003A3562" w:rsidRPr="003A3562" w:rsidRDefault="003A3562" w:rsidP="005B275E">
            <w:pPr>
              <w:jc w:val="both"/>
              <w:rPr>
                <w:rFonts w:ascii="Arial" w:hAnsi="Arial" w:cs="Arial"/>
              </w:rPr>
            </w:pPr>
            <w:r w:rsidRPr="003A3562">
              <w:rPr>
                <w:rFonts w:ascii="Arial" w:hAnsi="Arial" w:cs="Arial"/>
              </w:rPr>
              <w:t>2008</w:t>
            </w:r>
          </w:p>
        </w:tc>
        <w:tc>
          <w:tcPr>
            <w:tcW w:w="1346"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-0,97</w:t>
            </w:r>
          </w:p>
        </w:tc>
        <w:tc>
          <w:tcPr>
            <w:tcW w:w="1761"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-3,24</w:t>
            </w:r>
          </w:p>
        </w:tc>
        <w:tc>
          <w:tcPr>
            <w:tcW w:w="1064" w:type="dxa"/>
            <w:shd w:val="clear" w:color="auto" w:fill="auto"/>
            <w:noWrap/>
            <w:vAlign w:val="bottom"/>
          </w:tcPr>
          <w:p w:rsidR="003A3562" w:rsidRPr="003A3562" w:rsidRDefault="003A3562" w:rsidP="003A3562">
            <w:pPr>
              <w:jc w:val="center"/>
              <w:rPr>
                <w:rFonts w:ascii="Arial" w:hAnsi="Arial" w:cs="Arial"/>
                <w:szCs w:val="24"/>
              </w:rPr>
            </w:pPr>
            <w:r w:rsidRPr="003A3562">
              <w:rPr>
                <w:rFonts w:ascii="Arial" w:hAnsi="Arial" w:cs="Arial"/>
                <w:szCs w:val="24"/>
              </w:rPr>
              <w:t>-4,21</w:t>
            </w:r>
          </w:p>
        </w:tc>
      </w:tr>
      <w:tr w:rsidR="003A3562" w:rsidRPr="003A3562" w:rsidTr="00063559">
        <w:trPr>
          <w:trHeight w:val="303"/>
          <w:jc w:val="center"/>
        </w:trPr>
        <w:tc>
          <w:tcPr>
            <w:tcW w:w="1223" w:type="dxa"/>
            <w:shd w:val="clear" w:color="auto" w:fill="auto"/>
            <w:noWrap/>
          </w:tcPr>
          <w:p w:rsidR="003A3562" w:rsidRPr="003A3562" w:rsidRDefault="003A3562" w:rsidP="005B275E">
            <w:pPr>
              <w:jc w:val="both"/>
              <w:rPr>
                <w:rFonts w:ascii="Arial" w:hAnsi="Arial" w:cs="Arial"/>
              </w:rPr>
            </w:pPr>
            <w:r w:rsidRPr="003A3562">
              <w:rPr>
                <w:rFonts w:ascii="Arial" w:hAnsi="Arial" w:cs="Arial"/>
              </w:rPr>
              <w:t>2009</w:t>
            </w:r>
          </w:p>
        </w:tc>
        <w:tc>
          <w:tcPr>
            <w:tcW w:w="1346"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-10,43</w:t>
            </w:r>
          </w:p>
        </w:tc>
        <w:tc>
          <w:tcPr>
            <w:tcW w:w="1761" w:type="dxa"/>
            <w:shd w:val="clear" w:color="auto" w:fill="auto"/>
            <w:noWrap/>
            <w:vAlign w:val="bottom"/>
          </w:tcPr>
          <w:p w:rsidR="003A3562" w:rsidRPr="003A3562" w:rsidRDefault="003A3562" w:rsidP="003E1EAE">
            <w:pPr>
              <w:jc w:val="right"/>
              <w:rPr>
                <w:rFonts w:ascii="Arial" w:hAnsi="Arial" w:cs="Arial"/>
                <w:szCs w:val="24"/>
              </w:rPr>
            </w:pPr>
            <w:r w:rsidRPr="003A3562">
              <w:rPr>
                <w:rFonts w:ascii="Arial" w:hAnsi="Arial" w:cs="Arial"/>
                <w:szCs w:val="24"/>
              </w:rPr>
              <w:t>-1,95</w:t>
            </w:r>
          </w:p>
        </w:tc>
        <w:tc>
          <w:tcPr>
            <w:tcW w:w="1064" w:type="dxa"/>
            <w:shd w:val="clear" w:color="auto" w:fill="auto"/>
            <w:noWrap/>
            <w:vAlign w:val="bottom"/>
          </w:tcPr>
          <w:p w:rsidR="003A3562" w:rsidRPr="003A3562" w:rsidRDefault="003A3562" w:rsidP="003A3562">
            <w:pPr>
              <w:jc w:val="center"/>
              <w:rPr>
                <w:rFonts w:ascii="Arial" w:hAnsi="Arial" w:cs="Arial"/>
                <w:szCs w:val="24"/>
              </w:rPr>
            </w:pPr>
            <w:r w:rsidRPr="003A3562">
              <w:rPr>
                <w:rFonts w:ascii="Arial" w:hAnsi="Arial" w:cs="Arial"/>
                <w:szCs w:val="24"/>
              </w:rPr>
              <w:t>-12,38</w:t>
            </w:r>
          </w:p>
        </w:tc>
      </w:tr>
    </w:tbl>
    <w:p w:rsidR="00063559" w:rsidRPr="003A3562" w:rsidRDefault="00063559" w:rsidP="00063559">
      <w:pPr>
        <w:ind w:firstLine="720"/>
        <w:jc w:val="center"/>
        <w:rPr>
          <w:rFonts w:ascii="Arial" w:hAnsi="Arial" w:cs="Arial"/>
          <w:i/>
          <w:sz w:val="20"/>
        </w:rPr>
      </w:pPr>
      <w:r w:rsidRPr="003A3562">
        <w:rPr>
          <w:rFonts w:ascii="Arial" w:hAnsi="Arial" w:cs="Arial"/>
          <w:i/>
          <w:sz w:val="20"/>
        </w:rPr>
        <w:t>Sursa: INSSE, 2014</w:t>
      </w:r>
    </w:p>
    <w:p w:rsidR="009A17CF" w:rsidRDefault="009A17CF" w:rsidP="00D552B9">
      <w:pPr>
        <w:jc w:val="center"/>
        <w:rPr>
          <w:rFonts w:ascii="Arial" w:hAnsi="Arial" w:cs="Arial"/>
          <w:color w:val="1F497D"/>
        </w:rPr>
      </w:pPr>
    </w:p>
    <w:p w:rsidR="00D552B9" w:rsidRPr="00592820" w:rsidRDefault="002F42AF" w:rsidP="00D552B9">
      <w:pPr>
        <w:jc w:val="center"/>
        <w:rPr>
          <w:rFonts w:ascii="Arial" w:hAnsi="Arial" w:cs="Arial"/>
          <w:color w:val="1F497D"/>
        </w:rPr>
      </w:pPr>
      <w:r>
        <w:rPr>
          <w:rFonts w:ascii="Arial" w:hAnsi="Arial" w:cs="Arial"/>
          <w:noProof/>
          <w:color w:val="1F497D"/>
          <w:lang w:val="en-US" w:eastAsia="en-US"/>
        </w:rPr>
        <w:lastRenderedPageBreak/>
        <w:drawing>
          <wp:inline distT="0" distB="0" distL="0" distR="0">
            <wp:extent cx="4752975" cy="3498215"/>
            <wp:effectExtent l="19050" t="19050" r="28575" b="26035"/>
            <wp:docPr id="18" name="Chart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7"/>
                    <pic:cNvPicPr>
                      <a:picLocks noChangeArrowheads="1"/>
                    </pic:cNvPicPr>
                  </pic:nvPicPr>
                  <pic:blipFill>
                    <a:blip r:embed="rId34" cstate="print"/>
                    <a:srcRect/>
                    <a:stretch>
                      <a:fillRect/>
                    </a:stretch>
                  </pic:blipFill>
                  <pic:spPr bwMode="auto">
                    <a:xfrm>
                      <a:off x="0" y="0"/>
                      <a:ext cx="4752975" cy="3498215"/>
                    </a:xfrm>
                    <a:prstGeom prst="rect">
                      <a:avLst/>
                    </a:prstGeom>
                    <a:noFill/>
                    <a:ln w="6350" cmpd="sng">
                      <a:solidFill>
                        <a:srgbClr val="000000"/>
                      </a:solidFill>
                      <a:miter lim="800000"/>
                      <a:headEnd/>
                      <a:tailEnd/>
                    </a:ln>
                    <a:effectLst/>
                  </pic:spPr>
                </pic:pic>
              </a:graphicData>
            </a:graphic>
          </wp:inline>
        </w:drawing>
      </w:r>
    </w:p>
    <w:p w:rsidR="003A3562" w:rsidRDefault="003A3562" w:rsidP="00F91A7D">
      <w:pPr>
        <w:ind w:firstLine="720"/>
        <w:jc w:val="center"/>
        <w:rPr>
          <w:rFonts w:ascii="Arial" w:hAnsi="Arial" w:cs="Arial"/>
          <w:i/>
          <w:sz w:val="20"/>
        </w:rPr>
      </w:pPr>
    </w:p>
    <w:p w:rsidR="00F91A7D" w:rsidRPr="003A3562" w:rsidRDefault="00F91A7D" w:rsidP="00F91A7D">
      <w:pPr>
        <w:ind w:firstLine="720"/>
        <w:jc w:val="center"/>
        <w:rPr>
          <w:rFonts w:ascii="Arial" w:hAnsi="Arial" w:cs="Arial"/>
          <w:i/>
          <w:sz w:val="20"/>
        </w:rPr>
      </w:pPr>
      <w:r w:rsidRPr="003A3562">
        <w:rPr>
          <w:rFonts w:ascii="Arial" w:hAnsi="Arial" w:cs="Arial"/>
          <w:i/>
          <w:sz w:val="20"/>
        </w:rPr>
        <w:t>Sursa: INSSE, 2014</w:t>
      </w:r>
    </w:p>
    <w:p w:rsidR="00011172" w:rsidRPr="00592820" w:rsidRDefault="00011172" w:rsidP="00D552B9">
      <w:pPr>
        <w:jc w:val="center"/>
        <w:rPr>
          <w:rFonts w:ascii="Arial" w:hAnsi="Arial" w:cs="Arial"/>
          <w:color w:val="1F497D"/>
          <w:lang w:val="fr-FR"/>
        </w:rPr>
      </w:pPr>
    </w:p>
    <w:p w:rsidR="00D552B9" w:rsidRPr="001F6D67" w:rsidRDefault="00D552B9" w:rsidP="00D552B9">
      <w:pPr>
        <w:tabs>
          <w:tab w:val="left" w:pos="1239"/>
        </w:tabs>
        <w:jc w:val="both"/>
        <w:rPr>
          <w:rFonts w:ascii="Arial" w:hAnsi="Arial" w:cs="Arial"/>
          <w:b/>
        </w:rPr>
      </w:pPr>
      <w:r w:rsidRPr="00592820">
        <w:rPr>
          <w:rFonts w:ascii="Arial" w:hAnsi="Arial" w:cs="Arial"/>
          <w:color w:val="1F497D"/>
        </w:rPr>
        <w:tab/>
      </w:r>
      <w:r w:rsidRPr="001F6D67">
        <w:rPr>
          <w:rFonts w:ascii="Arial" w:hAnsi="Arial" w:cs="Arial"/>
          <w:b/>
        </w:rPr>
        <w:t>2</w:t>
      </w:r>
      <w:r w:rsidRPr="001F6D67">
        <w:rPr>
          <w:rFonts w:ascii="Arial" w:hAnsi="Arial" w:cs="Arial"/>
        </w:rPr>
        <w:t>.</w:t>
      </w:r>
      <w:r w:rsidRPr="001F6D67">
        <w:rPr>
          <w:rFonts w:ascii="Arial" w:hAnsi="Arial" w:cs="Arial"/>
          <w:b/>
        </w:rPr>
        <w:t>5.4. Resursele umane</w:t>
      </w:r>
    </w:p>
    <w:p w:rsidR="00D552B9" w:rsidRPr="001F6D67" w:rsidRDefault="00D552B9" w:rsidP="00FA0B66">
      <w:pPr>
        <w:rPr>
          <w:rFonts w:ascii="Arial" w:hAnsi="Arial" w:cs="Arial"/>
          <w:lang w:val="fr-FR"/>
        </w:rPr>
      </w:pPr>
    </w:p>
    <w:p w:rsidR="00D552B9" w:rsidRPr="001F6D67" w:rsidRDefault="002B5B90" w:rsidP="002B5B90">
      <w:pPr>
        <w:tabs>
          <w:tab w:val="left" w:pos="630"/>
        </w:tabs>
        <w:jc w:val="both"/>
        <w:rPr>
          <w:rFonts w:ascii="Arial" w:hAnsi="Arial" w:cs="Arial"/>
        </w:rPr>
      </w:pPr>
      <w:r w:rsidRPr="001F6D67">
        <w:rPr>
          <w:rFonts w:ascii="Arial" w:hAnsi="Arial" w:cs="Arial"/>
          <w:lang w:val="fr-FR"/>
        </w:rPr>
        <w:tab/>
      </w:r>
      <w:r w:rsidR="00D552B9" w:rsidRPr="001F6D67">
        <w:rPr>
          <w:rFonts w:ascii="Arial" w:hAnsi="Arial" w:cs="Arial"/>
        </w:rPr>
        <w:t>Resursele de muncă disponibile ale populaţiei cuprind persoanele cu vârsta între 15-59 ani, atât în cadrul populaţiei feminine, cât şi al celei masculine.</w:t>
      </w:r>
    </w:p>
    <w:p w:rsidR="00D552B9" w:rsidRPr="00E53901" w:rsidRDefault="00D552B9" w:rsidP="002B5B90">
      <w:pPr>
        <w:tabs>
          <w:tab w:val="left" w:pos="630"/>
        </w:tabs>
        <w:jc w:val="both"/>
        <w:rPr>
          <w:rFonts w:ascii="Arial" w:hAnsi="Arial" w:cs="Arial"/>
        </w:rPr>
      </w:pPr>
      <w:r w:rsidRPr="00592820">
        <w:rPr>
          <w:rFonts w:ascii="Arial" w:hAnsi="Arial" w:cs="Arial"/>
          <w:color w:val="1F497D"/>
        </w:rPr>
        <w:tab/>
      </w:r>
      <w:r w:rsidRPr="00E53901">
        <w:rPr>
          <w:rFonts w:ascii="Arial" w:hAnsi="Arial" w:cs="Arial"/>
        </w:rPr>
        <w:t xml:space="preserve">Conform datelor statistice, în comuna </w:t>
      </w:r>
      <w:r w:rsidR="000D1DDA" w:rsidRPr="00E53901">
        <w:rPr>
          <w:rFonts w:ascii="Arial" w:hAnsi="Arial" w:cs="Arial"/>
        </w:rPr>
        <w:t>Grămeşti</w:t>
      </w:r>
      <w:r w:rsidRPr="00E53901">
        <w:rPr>
          <w:rFonts w:ascii="Arial" w:hAnsi="Arial" w:cs="Arial"/>
        </w:rPr>
        <w:t xml:space="preserve"> ponderea populaţiei apte de muncă era, </w:t>
      </w:r>
      <w:r w:rsidR="002B5B90" w:rsidRPr="00E53901">
        <w:rPr>
          <w:rFonts w:ascii="Arial" w:hAnsi="Arial" w:cs="Arial"/>
        </w:rPr>
        <w:t>în anul 201</w:t>
      </w:r>
      <w:r w:rsidR="00E53901" w:rsidRPr="00E53901">
        <w:rPr>
          <w:rFonts w:ascii="Arial" w:hAnsi="Arial" w:cs="Arial"/>
        </w:rPr>
        <w:t>3</w:t>
      </w:r>
      <w:r w:rsidRPr="00E53901">
        <w:rPr>
          <w:rFonts w:ascii="Arial" w:hAnsi="Arial" w:cs="Arial"/>
        </w:rPr>
        <w:t xml:space="preserve"> de </w:t>
      </w:r>
      <w:r w:rsidR="00E53901" w:rsidRPr="00E53901">
        <w:rPr>
          <w:rFonts w:ascii="Arial" w:hAnsi="Arial" w:cs="Arial"/>
        </w:rPr>
        <w:t>55,18</w:t>
      </w:r>
      <w:r w:rsidRPr="00E53901">
        <w:rPr>
          <w:rFonts w:ascii="Arial" w:hAnsi="Arial" w:cs="Arial"/>
        </w:rPr>
        <w:t>%</w:t>
      </w:r>
      <w:r w:rsidR="00665800" w:rsidRPr="00E53901">
        <w:rPr>
          <w:rFonts w:ascii="Arial" w:hAnsi="Arial" w:cs="Arial"/>
        </w:rPr>
        <w:t xml:space="preserve"> (</w:t>
      </w:r>
      <w:r w:rsidR="001F6D67" w:rsidRPr="00E53901">
        <w:rPr>
          <w:rFonts w:ascii="Arial" w:hAnsi="Arial" w:cs="Arial"/>
        </w:rPr>
        <w:t>1671</w:t>
      </w:r>
      <w:r w:rsidR="00665800" w:rsidRPr="00E53901">
        <w:rPr>
          <w:rFonts w:ascii="Arial" w:hAnsi="Arial" w:cs="Arial"/>
        </w:rPr>
        <w:t xml:space="preserve"> persoane)</w:t>
      </w:r>
      <w:r w:rsidRPr="00E53901">
        <w:rPr>
          <w:rFonts w:ascii="Arial" w:hAnsi="Arial" w:cs="Arial"/>
        </w:rPr>
        <w:t xml:space="preserve"> din totalul populaţiei stabile, ceea ce înseamnă că teritoriul dispune încă de un capital  important de forţă de muncă.</w:t>
      </w:r>
    </w:p>
    <w:p w:rsidR="00D552B9" w:rsidRPr="00E53901" w:rsidRDefault="00D552B9" w:rsidP="002B5B90">
      <w:pPr>
        <w:tabs>
          <w:tab w:val="left" w:pos="630"/>
        </w:tabs>
        <w:jc w:val="both"/>
        <w:rPr>
          <w:rFonts w:ascii="Arial" w:hAnsi="Arial" w:cs="Arial"/>
        </w:rPr>
      </w:pPr>
      <w:r w:rsidRPr="00E53901">
        <w:rPr>
          <w:rFonts w:ascii="Arial" w:hAnsi="Arial" w:cs="Arial"/>
        </w:rPr>
        <w:tab/>
        <w:t xml:space="preserve">Comparând populaţia din cele două subgrupe ale populaţiei în vârstă de muncă - 20-39 ani şi 40-59 ani, se remarcă faptul că raportul a fost favorabil pentru vârstele adulte din eşalonul </w:t>
      </w:r>
      <w:r w:rsidR="00665800" w:rsidRPr="00E53901">
        <w:rPr>
          <w:rFonts w:ascii="Arial" w:hAnsi="Arial" w:cs="Arial"/>
        </w:rPr>
        <w:t>superior</w:t>
      </w:r>
      <w:r w:rsidRPr="00E53901">
        <w:rPr>
          <w:rFonts w:ascii="Arial" w:hAnsi="Arial" w:cs="Arial"/>
        </w:rPr>
        <w:t xml:space="preserve">,  ceea ce denotă faptul că teritoriul comunei </w:t>
      </w:r>
      <w:r w:rsidR="000D1DDA" w:rsidRPr="00E53901">
        <w:rPr>
          <w:rFonts w:ascii="Arial" w:hAnsi="Arial" w:cs="Arial"/>
        </w:rPr>
        <w:t>Grămeşti</w:t>
      </w:r>
      <w:r w:rsidRPr="00E53901">
        <w:rPr>
          <w:rFonts w:ascii="Arial" w:hAnsi="Arial" w:cs="Arial"/>
        </w:rPr>
        <w:t xml:space="preserve"> dispune încă de resurse de muncă cu un grad ridicat de vitalitate.</w:t>
      </w:r>
      <w:r w:rsidR="002B5B90" w:rsidRPr="00E53901">
        <w:rPr>
          <w:rFonts w:ascii="Arial" w:hAnsi="Arial" w:cs="Arial"/>
        </w:rPr>
        <w:t xml:space="preserve"> </w:t>
      </w:r>
    </w:p>
    <w:p w:rsidR="00D552B9" w:rsidRPr="00592820" w:rsidRDefault="00D552B9" w:rsidP="00D552B9">
      <w:pPr>
        <w:tabs>
          <w:tab w:val="left" w:pos="1239"/>
        </w:tabs>
        <w:jc w:val="both"/>
        <w:rPr>
          <w:rFonts w:ascii="Arial" w:hAnsi="Arial" w:cs="Arial"/>
          <w:color w:val="1F497D"/>
        </w:rPr>
      </w:pPr>
    </w:p>
    <w:tbl>
      <w:tblPr>
        <w:tblW w:w="4631" w:type="dxa"/>
        <w:jc w:val="center"/>
        <w:tblInd w:w="190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1090"/>
        <w:gridCol w:w="1090"/>
        <w:gridCol w:w="1090"/>
        <w:gridCol w:w="1361"/>
      </w:tblGrid>
      <w:tr w:rsidR="00842146" w:rsidRPr="00E53901" w:rsidTr="00FD029F">
        <w:trPr>
          <w:trHeight w:val="270"/>
          <w:jc w:val="center"/>
        </w:trPr>
        <w:tc>
          <w:tcPr>
            <w:tcW w:w="1090" w:type="dxa"/>
            <w:shd w:val="clear" w:color="auto" w:fill="auto"/>
            <w:noWrap/>
          </w:tcPr>
          <w:p w:rsidR="00D552B9" w:rsidRPr="00E53901" w:rsidRDefault="00FD029F" w:rsidP="00697E6F">
            <w:pPr>
              <w:rPr>
                <w:rFonts w:ascii="Arial" w:hAnsi="Arial" w:cs="Arial"/>
              </w:rPr>
            </w:pPr>
            <w:r w:rsidRPr="00E53901">
              <w:rPr>
                <w:rFonts w:ascii="Arial" w:hAnsi="Arial" w:cs="Arial"/>
              </w:rPr>
              <w:t xml:space="preserve">     </w:t>
            </w:r>
            <w:r w:rsidR="00D552B9" w:rsidRPr="00E53901">
              <w:rPr>
                <w:rFonts w:ascii="Arial" w:hAnsi="Arial" w:cs="Arial"/>
              </w:rPr>
              <w:t>An</w:t>
            </w:r>
          </w:p>
        </w:tc>
        <w:tc>
          <w:tcPr>
            <w:tcW w:w="1090" w:type="dxa"/>
            <w:shd w:val="clear" w:color="auto" w:fill="auto"/>
            <w:noWrap/>
          </w:tcPr>
          <w:p w:rsidR="00D552B9" w:rsidRPr="00E53901" w:rsidRDefault="00D552B9" w:rsidP="00697E6F">
            <w:pPr>
              <w:rPr>
                <w:rFonts w:ascii="Arial" w:hAnsi="Arial" w:cs="Arial"/>
              </w:rPr>
            </w:pPr>
            <w:r w:rsidRPr="00E53901">
              <w:rPr>
                <w:rFonts w:ascii="Arial" w:hAnsi="Arial" w:cs="Arial"/>
              </w:rPr>
              <w:t>20-39</w:t>
            </w:r>
          </w:p>
        </w:tc>
        <w:tc>
          <w:tcPr>
            <w:tcW w:w="1090" w:type="dxa"/>
            <w:shd w:val="clear" w:color="auto" w:fill="auto"/>
            <w:noWrap/>
          </w:tcPr>
          <w:p w:rsidR="00D552B9" w:rsidRPr="00E53901" w:rsidRDefault="00D552B9" w:rsidP="00697E6F">
            <w:pPr>
              <w:rPr>
                <w:rFonts w:ascii="Arial" w:hAnsi="Arial" w:cs="Arial"/>
              </w:rPr>
            </w:pPr>
            <w:r w:rsidRPr="00E53901">
              <w:rPr>
                <w:rFonts w:ascii="Arial" w:hAnsi="Arial" w:cs="Arial"/>
              </w:rPr>
              <w:t>40-59</w:t>
            </w:r>
          </w:p>
        </w:tc>
        <w:tc>
          <w:tcPr>
            <w:tcW w:w="1361" w:type="dxa"/>
            <w:shd w:val="clear" w:color="auto" w:fill="auto"/>
            <w:noWrap/>
          </w:tcPr>
          <w:p w:rsidR="00D552B9" w:rsidRPr="00E53901" w:rsidRDefault="00FD029F" w:rsidP="00697E6F">
            <w:pPr>
              <w:rPr>
                <w:rFonts w:ascii="Arial" w:hAnsi="Arial" w:cs="Arial"/>
              </w:rPr>
            </w:pPr>
            <w:r w:rsidRPr="00E53901">
              <w:rPr>
                <w:rFonts w:ascii="Arial" w:hAnsi="Arial" w:cs="Arial"/>
              </w:rPr>
              <w:t xml:space="preserve">  </w:t>
            </w:r>
            <w:r w:rsidR="00D552B9" w:rsidRPr="00E53901">
              <w:rPr>
                <w:rFonts w:ascii="Arial" w:hAnsi="Arial" w:cs="Arial"/>
              </w:rPr>
              <w:t>Raport</w:t>
            </w:r>
          </w:p>
        </w:tc>
      </w:tr>
      <w:tr w:rsidR="00842146" w:rsidRPr="00E53901" w:rsidTr="00FD029F">
        <w:trPr>
          <w:trHeight w:val="270"/>
          <w:jc w:val="center"/>
        </w:trPr>
        <w:tc>
          <w:tcPr>
            <w:tcW w:w="1090" w:type="dxa"/>
            <w:shd w:val="clear" w:color="auto" w:fill="auto"/>
            <w:noWrap/>
            <w:vAlign w:val="center"/>
          </w:tcPr>
          <w:p w:rsidR="00D552B9" w:rsidRPr="00E53901" w:rsidRDefault="002B5B90" w:rsidP="00F3292A">
            <w:pPr>
              <w:jc w:val="center"/>
              <w:rPr>
                <w:rFonts w:ascii="Arial" w:hAnsi="Arial" w:cs="Arial"/>
              </w:rPr>
            </w:pPr>
            <w:r w:rsidRPr="00E53901">
              <w:rPr>
                <w:rFonts w:ascii="Arial" w:hAnsi="Arial" w:cs="Arial"/>
              </w:rPr>
              <w:t>201</w:t>
            </w:r>
            <w:r w:rsidR="00E53901" w:rsidRPr="00E53901">
              <w:rPr>
                <w:rFonts w:ascii="Arial" w:hAnsi="Arial" w:cs="Arial"/>
              </w:rPr>
              <w:t>3</w:t>
            </w:r>
          </w:p>
        </w:tc>
        <w:tc>
          <w:tcPr>
            <w:tcW w:w="1090" w:type="dxa"/>
            <w:shd w:val="clear" w:color="auto" w:fill="auto"/>
            <w:noWrap/>
            <w:vAlign w:val="center"/>
          </w:tcPr>
          <w:p w:rsidR="00D552B9" w:rsidRPr="00E53901" w:rsidRDefault="00E53901" w:rsidP="00FD029F">
            <w:pPr>
              <w:jc w:val="center"/>
              <w:rPr>
                <w:rFonts w:ascii="Arial" w:hAnsi="Arial" w:cs="Arial"/>
              </w:rPr>
            </w:pPr>
            <w:r w:rsidRPr="00E53901">
              <w:rPr>
                <w:rFonts w:ascii="Arial" w:hAnsi="Arial" w:cs="Arial"/>
              </w:rPr>
              <w:t>824</w:t>
            </w:r>
          </w:p>
        </w:tc>
        <w:tc>
          <w:tcPr>
            <w:tcW w:w="1090" w:type="dxa"/>
            <w:shd w:val="clear" w:color="auto" w:fill="auto"/>
            <w:noWrap/>
            <w:vAlign w:val="center"/>
          </w:tcPr>
          <w:p w:rsidR="00D552B9" w:rsidRPr="00E53901" w:rsidRDefault="00E53901" w:rsidP="00FD029F">
            <w:pPr>
              <w:jc w:val="center"/>
              <w:rPr>
                <w:rFonts w:ascii="Arial" w:hAnsi="Arial" w:cs="Arial"/>
              </w:rPr>
            </w:pPr>
            <w:r w:rsidRPr="00E53901">
              <w:rPr>
                <w:rFonts w:ascii="Arial" w:hAnsi="Arial" w:cs="Arial"/>
              </w:rPr>
              <w:t>762</w:t>
            </w:r>
          </w:p>
        </w:tc>
        <w:tc>
          <w:tcPr>
            <w:tcW w:w="1361" w:type="dxa"/>
            <w:shd w:val="clear" w:color="auto" w:fill="auto"/>
            <w:noWrap/>
            <w:vAlign w:val="center"/>
          </w:tcPr>
          <w:p w:rsidR="00D552B9" w:rsidRPr="00E53901" w:rsidRDefault="00E53901" w:rsidP="00FD029F">
            <w:pPr>
              <w:jc w:val="center"/>
              <w:rPr>
                <w:rFonts w:ascii="Arial" w:hAnsi="Arial" w:cs="Arial"/>
              </w:rPr>
            </w:pPr>
            <w:r w:rsidRPr="00E53901">
              <w:rPr>
                <w:rFonts w:ascii="Arial" w:hAnsi="Arial" w:cs="Arial"/>
              </w:rPr>
              <w:t>1,08</w:t>
            </w:r>
          </w:p>
        </w:tc>
      </w:tr>
    </w:tbl>
    <w:p w:rsidR="00665800" w:rsidRPr="00FC7FE4" w:rsidRDefault="00665800" w:rsidP="00665800">
      <w:pPr>
        <w:ind w:firstLine="720"/>
        <w:jc w:val="center"/>
        <w:rPr>
          <w:rFonts w:ascii="Arial" w:hAnsi="Arial" w:cs="Arial"/>
          <w:i/>
          <w:sz w:val="20"/>
        </w:rPr>
      </w:pPr>
      <w:r w:rsidRPr="00FC7FE4">
        <w:rPr>
          <w:rFonts w:ascii="Arial" w:hAnsi="Arial" w:cs="Arial"/>
          <w:i/>
          <w:sz w:val="20"/>
        </w:rPr>
        <w:t>Sursa: INSSE, 2014</w:t>
      </w:r>
    </w:p>
    <w:p w:rsidR="00D552B9" w:rsidRPr="00FC7FE4" w:rsidRDefault="00D552B9" w:rsidP="00665800">
      <w:pPr>
        <w:rPr>
          <w:rFonts w:ascii="Arial" w:hAnsi="Arial" w:cs="Arial"/>
          <w:i/>
          <w:sz w:val="20"/>
        </w:rPr>
      </w:pPr>
    </w:p>
    <w:p w:rsidR="00D552B9" w:rsidRPr="00FC7FE4" w:rsidRDefault="00D552B9" w:rsidP="00842146">
      <w:pPr>
        <w:tabs>
          <w:tab w:val="left" w:pos="630"/>
        </w:tabs>
        <w:jc w:val="both"/>
        <w:rPr>
          <w:rFonts w:ascii="Arial" w:hAnsi="Arial" w:cs="Arial"/>
        </w:rPr>
      </w:pPr>
      <w:r w:rsidRPr="00FC7FE4">
        <w:rPr>
          <w:rFonts w:ascii="Arial" w:hAnsi="Arial" w:cs="Arial"/>
        </w:rPr>
        <w:tab/>
        <w:t>Disponibilul actual şi de perspectivă de resurse umane poate fi estimat utilizând şi raportul de substituţie a populaţiei, calculat prin raportarea populaţiei cu vârsta între 15-24 de ani la segmentul de vârstă 55-64 de ani, la nivel comunal:</w:t>
      </w:r>
    </w:p>
    <w:p w:rsidR="00D552B9" w:rsidRPr="00FC7FE4" w:rsidRDefault="00D552B9" w:rsidP="00D552B9">
      <w:pPr>
        <w:tabs>
          <w:tab w:val="left" w:pos="1239"/>
        </w:tabs>
        <w:jc w:val="both"/>
        <w:rPr>
          <w:rFonts w:ascii="Arial" w:hAnsi="Arial" w:cs="Arial"/>
        </w:rPr>
      </w:pPr>
    </w:p>
    <w:tbl>
      <w:tblPr>
        <w:tblW w:w="504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976"/>
        <w:gridCol w:w="976"/>
        <w:gridCol w:w="976"/>
        <w:gridCol w:w="2112"/>
      </w:tblGrid>
      <w:tr w:rsidR="00842146" w:rsidRPr="00FC7FE4" w:rsidTr="00047A34">
        <w:trPr>
          <w:trHeight w:val="255"/>
          <w:jc w:val="center"/>
        </w:trPr>
        <w:tc>
          <w:tcPr>
            <w:tcW w:w="976" w:type="dxa"/>
            <w:shd w:val="clear" w:color="auto" w:fill="auto"/>
            <w:noWrap/>
          </w:tcPr>
          <w:p w:rsidR="00D552B9" w:rsidRPr="00FC7FE4" w:rsidRDefault="00D552B9" w:rsidP="00047A34">
            <w:pPr>
              <w:tabs>
                <w:tab w:val="left" w:pos="1239"/>
              </w:tabs>
              <w:jc w:val="both"/>
              <w:rPr>
                <w:rFonts w:ascii="Arial" w:hAnsi="Arial" w:cs="Arial"/>
                <w:caps/>
              </w:rPr>
            </w:pPr>
            <w:r w:rsidRPr="00FC7FE4">
              <w:rPr>
                <w:rFonts w:ascii="Arial" w:hAnsi="Arial" w:cs="Arial"/>
                <w:caps/>
              </w:rPr>
              <w:t>An</w:t>
            </w:r>
          </w:p>
        </w:tc>
        <w:tc>
          <w:tcPr>
            <w:tcW w:w="976" w:type="dxa"/>
            <w:shd w:val="clear" w:color="auto" w:fill="auto"/>
            <w:noWrap/>
          </w:tcPr>
          <w:p w:rsidR="00D552B9" w:rsidRPr="00FC7FE4" w:rsidRDefault="00D552B9" w:rsidP="00047A34">
            <w:pPr>
              <w:tabs>
                <w:tab w:val="left" w:pos="1239"/>
              </w:tabs>
              <w:jc w:val="both"/>
              <w:rPr>
                <w:rFonts w:ascii="Arial" w:hAnsi="Arial" w:cs="Arial"/>
                <w:caps/>
              </w:rPr>
            </w:pPr>
            <w:r w:rsidRPr="00FC7FE4">
              <w:rPr>
                <w:rFonts w:ascii="Arial" w:hAnsi="Arial" w:cs="Arial"/>
                <w:caps/>
              </w:rPr>
              <w:t>15-24</w:t>
            </w:r>
          </w:p>
        </w:tc>
        <w:tc>
          <w:tcPr>
            <w:tcW w:w="976" w:type="dxa"/>
            <w:shd w:val="clear" w:color="auto" w:fill="auto"/>
            <w:noWrap/>
          </w:tcPr>
          <w:p w:rsidR="00D552B9" w:rsidRPr="00FC7FE4" w:rsidRDefault="00D552B9" w:rsidP="00047A34">
            <w:pPr>
              <w:tabs>
                <w:tab w:val="left" w:pos="1239"/>
              </w:tabs>
              <w:jc w:val="both"/>
              <w:rPr>
                <w:rFonts w:ascii="Arial" w:hAnsi="Arial" w:cs="Arial"/>
                <w:caps/>
              </w:rPr>
            </w:pPr>
            <w:r w:rsidRPr="00FC7FE4">
              <w:rPr>
                <w:rFonts w:ascii="Arial" w:hAnsi="Arial" w:cs="Arial"/>
                <w:caps/>
              </w:rPr>
              <w:t>55-64</w:t>
            </w:r>
          </w:p>
        </w:tc>
        <w:tc>
          <w:tcPr>
            <w:tcW w:w="2112" w:type="dxa"/>
            <w:shd w:val="clear" w:color="auto" w:fill="auto"/>
            <w:noWrap/>
          </w:tcPr>
          <w:p w:rsidR="00D552B9" w:rsidRPr="00FC7FE4" w:rsidRDefault="00D552B9" w:rsidP="00047A34">
            <w:pPr>
              <w:tabs>
                <w:tab w:val="left" w:pos="1239"/>
              </w:tabs>
              <w:jc w:val="both"/>
              <w:rPr>
                <w:rFonts w:ascii="Arial" w:hAnsi="Arial" w:cs="Arial"/>
                <w:caps/>
              </w:rPr>
            </w:pPr>
            <w:r w:rsidRPr="00FC7FE4">
              <w:rPr>
                <w:rFonts w:ascii="Arial" w:hAnsi="Arial" w:cs="Arial"/>
                <w:caps/>
              </w:rPr>
              <w:t>Raportul de substitutie %</w:t>
            </w:r>
          </w:p>
        </w:tc>
      </w:tr>
      <w:tr w:rsidR="00842146" w:rsidRPr="00FC7FE4" w:rsidTr="00047A34">
        <w:trPr>
          <w:trHeight w:val="255"/>
          <w:jc w:val="center"/>
        </w:trPr>
        <w:tc>
          <w:tcPr>
            <w:tcW w:w="976" w:type="dxa"/>
            <w:shd w:val="clear" w:color="auto" w:fill="auto"/>
            <w:noWrap/>
            <w:vAlign w:val="bottom"/>
          </w:tcPr>
          <w:p w:rsidR="00D552B9" w:rsidRPr="00FC7FE4" w:rsidRDefault="00665800" w:rsidP="00047A34">
            <w:pPr>
              <w:jc w:val="right"/>
              <w:rPr>
                <w:rFonts w:ascii="Arial" w:hAnsi="Arial" w:cs="Arial"/>
              </w:rPr>
            </w:pPr>
            <w:r w:rsidRPr="00FC7FE4">
              <w:rPr>
                <w:rFonts w:ascii="Arial" w:hAnsi="Arial" w:cs="Arial"/>
              </w:rPr>
              <w:t>2011</w:t>
            </w:r>
          </w:p>
        </w:tc>
        <w:tc>
          <w:tcPr>
            <w:tcW w:w="976" w:type="dxa"/>
            <w:shd w:val="clear" w:color="auto" w:fill="auto"/>
            <w:noWrap/>
            <w:vAlign w:val="bottom"/>
          </w:tcPr>
          <w:p w:rsidR="00D552B9" w:rsidRPr="00FC7FE4" w:rsidRDefault="00FC7FE4" w:rsidP="00047A34">
            <w:pPr>
              <w:jc w:val="right"/>
              <w:rPr>
                <w:rFonts w:ascii="Arial" w:hAnsi="Arial" w:cs="Arial"/>
              </w:rPr>
            </w:pPr>
            <w:r w:rsidRPr="00FC7FE4">
              <w:rPr>
                <w:rFonts w:ascii="Arial" w:hAnsi="Arial" w:cs="Arial"/>
              </w:rPr>
              <w:t>441</w:t>
            </w:r>
          </w:p>
        </w:tc>
        <w:tc>
          <w:tcPr>
            <w:tcW w:w="976" w:type="dxa"/>
            <w:shd w:val="clear" w:color="auto" w:fill="auto"/>
            <w:noWrap/>
            <w:vAlign w:val="bottom"/>
          </w:tcPr>
          <w:p w:rsidR="00D552B9" w:rsidRPr="00FC7FE4" w:rsidRDefault="00FC7FE4" w:rsidP="00047A34">
            <w:pPr>
              <w:jc w:val="right"/>
              <w:rPr>
                <w:rFonts w:ascii="Arial" w:hAnsi="Arial" w:cs="Arial"/>
              </w:rPr>
            </w:pPr>
            <w:r w:rsidRPr="00FC7FE4">
              <w:rPr>
                <w:rFonts w:ascii="Arial" w:hAnsi="Arial" w:cs="Arial"/>
              </w:rPr>
              <w:t>301</w:t>
            </w:r>
          </w:p>
        </w:tc>
        <w:tc>
          <w:tcPr>
            <w:tcW w:w="2112" w:type="dxa"/>
            <w:shd w:val="clear" w:color="auto" w:fill="auto"/>
            <w:noWrap/>
            <w:vAlign w:val="bottom"/>
          </w:tcPr>
          <w:p w:rsidR="00D552B9" w:rsidRPr="00FC7FE4" w:rsidRDefault="00FC7FE4" w:rsidP="00047A34">
            <w:pPr>
              <w:jc w:val="right"/>
              <w:rPr>
                <w:rFonts w:ascii="Arial" w:hAnsi="Arial" w:cs="Arial"/>
              </w:rPr>
            </w:pPr>
            <w:r w:rsidRPr="00FC7FE4">
              <w:rPr>
                <w:rFonts w:ascii="Arial" w:hAnsi="Arial" w:cs="Arial"/>
              </w:rPr>
              <w:t>1,46</w:t>
            </w:r>
          </w:p>
        </w:tc>
      </w:tr>
    </w:tbl>
    <w:p w:rsidR="00665800" w:rsidRPr="00FC7FE4" w:rsidRDefault="00665800" w:rsidP="00665800">
      <w:pPr>
        <w:ind w:firstLine="720"/>
        <w:jc w:val="center"/>
        <w:rPr>
          <w:rFonts w:ascii="Arial" w:hAnsi="Arial" w:cs="Arial"/>
          <w:i/>
          <w:sz w:val="20"/>
        </w:rPr>
      </w:pPr>
      <w:r w:rsidRPr="00FC7FE4">
        <w:rPr>
          <w:rFonts w:ascii="Arial" w:hAnsi="Arial" w:cs="Arial"/>
          <w:i/>
          <w:sz w:val="20"/>
        </w:rPr>
        <w:t>Sursa: INSSE, 2014</w:t>
      </w:r>
    </w:p>
    <w:p w:rsidR="00D552B9" w:rsidRPr="00FC7FE4" w:rsidRDefault="00D552B9" w:rsidP="00D552B9">
      <w:pPr>
        <w:tabs>
          <w:tab w:val="left" w:pos="1239"/>
        </w:tabs>
        <w:jc w:val="both"/>
        <w:rPr>
          <w:rFonts w:ascii="Arial" w:hAnsi="Arial" w:cs="Arial"/>
        </w:rPr>
      </w:pPr>
    </w:p>
    <w:p w:rsidR="00D552B9" w:rsidRPr="00FC7FE4" w:rsidRDefault="00D552B9" w:rsidP="00D552B9">
      <w:pPr>
        <w:tabs>
          <w:tab w:val="left" w:pos="700"/>
        </w:tabs>
        <w:jc w:val="both"/>
        <w:rPr>
          <w:rFonts w:ascii="Arial" w:hAnsi="Arial" w:cs="Arial"/>
        </w:rPr>
      </w:pPr>
      <w:r w:rsidRPr="00FC7FE4">
        <w:rPr>
          <w:rFonts w:ascii="Arial" w:hAnsi="Arial" w:cs="Arial"/>
        </w:rPr>
        <w:tab/>
        <w:t>De remarcat că valoarea a depăşit 100%, astfel încât populaţia cu vârsta de 55-64 de ani care va trece în rândul populaţiei inactive va fi înlocuită de un contingent tânăr superior numeric, asigurând o substituţie foarte bună a forţei de muncă.</w:t>
      </w:r>
    </w:p>
    <w:p w:rsidR="00D552B9" w:rsidRPr="00592820" w:rsidRDefault="00D552B9" w:rsidP="00D552B9">
      <w:pPr>
        <w:jc w:val="center"/>
        <w:rPr>
          <w:rFonts w:ascii="Arial" w:hAnsi="Arial" w:cs="Arial"/>
          <w:color w:val="1F497D"/>
        </w:rPr>
      </w:pPr>
    </w:p>
    <w:p w:rsidR="00011172" w:rsidRPr="00592820" w:rsidRDefault="00D552B9" w:rsidP="00D552B9">
      <w:pPr>
        <w:tabs>
          <w:tab w:val="left" w:pos="1239"/>
        </w:tabs>
        <w:jc w:val="both"/>
        <w:rPr>
          <w:rFonts w:ascii="Arial" w:hAnsi="Arial" w:cs="Arial"/>
          <w:b/>
          <w:color w:val="1F497D"/>
        </w:rPr>
      </w:pPr>
      <w:r w:rsidRPr="00592820">
        <w:rPr>
          <w:rFonts w:ascii="Arial" w:hAnsi="Arial" w:cs="Arial"/>
          <w:b/>
          <w:color w:val="1F497D"/>
        </w:rPr>
        <w:lastRenderedPageBreak/>
        <w:tab/>
      </w:r>
    </w:p>
    <w:p w:rsidR="00321CAC" w:rsidRPr="00CB3BE5" w:rsidRDefault="00321CAC" w:rsidP="00321CAC">
      <w:pPr>
        <w:ind w:firstLine="709"/>
        <w:jc w:val="both"/>
        <w:rPr>
          <w:rFonts w:ascii="Arial" w:hAnsi="Arial" w:cs="Arial"/>
          <w:b/>
          <w:szCs w:val="24"/>
        </w:rPr>
      </w:pPr>
      <w:r w:rsidRPr="00CB3BE5">
        <w:rPr>
          <w:rFonts w:ascii="Arial" w:hAnsi="Arial" w:cs="Arial"/>
          <w:b/>
          <w:szCs w:val="24"/>
        </w:rPr>
        <w:t>5.5. Forţa de muncă</w:t>
      </w:r>
    </w:p>
    <w:p w:rsidR="00321CAC" w:rsidRPr="00CB3BE5" w:rsidRDefault="00321CAC" w:rsidP="00321CAC">
      <w:pPr>
        <w:jc w:val="both"/>
        <w:rPr>
          <w:rFonts w:ascii="Arial" w:hAnsi="Arial" w:cs="Arial"/>
        </w:rPr>
      </w:pPr>
    </w:p>
    <w:p w:rsidR="00321CAC" w:rsidRPr="00CB3BE5" w:rsidRDefault="00321CAC" w:rsidP="00321CAC">
      <w:pPr>
        <w:ind w:firstLine="720"/>
        <w:jc w:val="both"/>
        <w:rPr>
          <w:rFonts w:ascii="Arial" w:hAnsi="Arial" w:cs="Arial"/>
        </w:rPr>
      </w:pPr>
      <w:r w:rsidRPr="00CB3BE5">
        <w:rPr>
          <w:rFonts w:ascii="Arial" w:hAnsi="Arial" w:cs="Arial"/>
        </w:rPr>
        <w:t xml:space="preserve">Numărul mediu de salariaţi a </w:t>
      </w:r>
      <w:r w:rsidR="00CB3BE5" w:rsidRPr="00CB3BE5">
        <w:rPr>
          <w:rFonts w:ascii="Arial" w:hAnsi="Arial" w:cs="Arial"/>
        </w:rPr>
        <w:t xml:space="preserve">crescut </w:t>
      </w:r>
      <w:r w:rsidRPr="00CB3BE5">
        <w:rPr>
          <w:rFonts w:ascii="Arial" w:hAnsi="Arial" w:cs="Arial"/>
        </w:rPr>
        <w:t xml:space="preserve">cu </w:t>
      </w:r>
      <w:r w:rsidR="00C828A7" w:rsidRPr="00CB3BE5">
        <w:rPr>
          <w:rFonts w:ascii="Arial" w:hAnsi="Arial" w:cs="Arial"/>
        </w:rPr>
        <w:t>1</w:t>
      </w:r>
      <w:r w:rsidR="00CB3BE5" w:rsidRPr="00CB3BE5">
        <w:rPr>
          <w:rFonts w:ascii="Arial" w:hAnsi="Arial" w:cs="Arial"/>
        </w:rPr>
        <w:t>0</w:t>
      </w:r>
      <w:r w:rsidRPr="00CB3BE5">
        <w:rPr>
          <w:rFonts w:ascii="Arial" w:hAnsi="Arial" w:cs="Arial"/>
        </w:rPr>
        <w:t xml:space="preserve"> persoane în perioada 200</w:t>
      </w:r>
      <w:r w:rsidR="00C828A7" w:rsidRPr="00CB3BE5">
        <w:rPr>
          <w:rFonts w:ascii="Arial" w:hAnsi="Arial" w:cs="Arial"/>
        </w:rPr>
        <w:t>6-2012</w:t>
      </w:r>
      <w:r w:rsidRPr="00CB3BE5">
        <w:rPr>
          <w:rFonts w:ascii="Arial" w:hAnsi="Arial" w:cs="Arial"/>
        </w:rPr>
        <w:t xml:space="preserve">. </w:t>
      </w:r>
    </w:p>
    <w:p w:rsidR="00321CAC" w:rsidRPr="00CB3BE5" w:rsidRDefault="00321CAC" w:rsidP="00321CAC">
      <w:pPr>
        <w:jc w:val="both"/>
        <w:rPr>
          <w:rFonts w:ascii="Arial" w:hAnsi="Arial" w:cs="Arial"/>
        </w:rPr>
      </w:pPr>
    </w:p>
    <w:tbl>
      <w:tblPr>
        <w:tblW w:w="930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357"/>
        <w:gridCol w:w="750"/>
        <w:gridCol w:w="867"/>
        <w:gridCol w:w="867"/>
        <w:gridCol w:w="867"/>
        <w:gridCol w:w="867"/>
        <w:gridCol w:w="867"/>
        <w:gridCol w:w="867"/>
      </w:tblGrid>
      <w:tr w:rsidR="00C828A7" w:rsidRPr="00CB3BE5" w:rsidTr="00C828A7">
        <w:trPr>
          <w:trHeight w:val="257"/>
          <w:jc w:val="center"/>
        </w:trPr>
        <w:tc>
          <w:tcPr>
            <w:tcW w:w="3357"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Sectoare de activitate</w:t>
            </w:r>
          </w:p>
        </w:tc>
        <w:tc>
          <w:tcPr>
            <w:tcW w:w="750"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2006</w:t>
            </w:r>
          </w:p>
        </w:tc>
        <w:tc>
          <w:tcPr>
            <w:tcW w:w="867"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2007</w:t>
            </w:r>
          </w:p>
        </w:tc>
        <w:tc>
          <w:tcPr>
            <w:tcW w:w="867"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2008</w:t>
            </w:r>
          </w:p>
        </w:tc>
        <w:tc>
          <w:tcPr>
            <w:tcW w:w="867"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2009</w:t>
            </w:r>
          </w:p>
        </w:tc>
        <w:tc>
          <w:tcPr>
            <w:tcW w:w="867" w:type="dxa"/>
            <w:shd w:val="clear" w:color="auto" w:fill="auto"/>
            <w:noWrap/>
          </w:tcPr>
          <w:p w:rsidR="00C828A7" w:rsidRPr="00CB3BE5" w:rsidRDefault="00C828A7" w:rsidP="002E2DDF">
            <w:pPr>
              <w:jc w:val="both"/>
              <w:rPr>
                <w:rFonts w:ascii="Arial" w:hAnsi="Arial" w:cs="Arial"/>
                <w:caps/>
              </w:rPr>
            </w:pPr>
            <w:r w:rsidRPr="00CB3BE5">
              <w:rPr>
                <w:rFonts w:ascii="Arial" w:hAnsi="Arial" w:cs="Arial"/>
                <w:caps/>
              </w:rPr>
              <w:t>2010</w:t>
            </w:r>
          </w:p>
        </w:tc>
        <w:tc>
          <w:tcPr>
            <w:tcW w:w="867" w:type="dxa"/>
          </w:tcPr>
          <w:p w:rsidR="00C828A7" w:rsidRPr="00CB3BE5" w:rsidRDefault="00C828A7" w:rsidP="002E2DDF">
            <w:pPr>
              <w:jc w:val="both"/>
              <w:rPr>
                <w:rFonts w:ascii="Arial" w:hAnsi="Arial" w:cs="Arial"/>
                <w:caps/>
              </w:rPr>
            </w:pPr>
            <w:r w:rsidRPr="00CB3BE5">
              <w:rPr>
                <w:rFonts w:ascii="Arial" w:hAnsi="Arial" w:cs="Arial"/>
                <w:caps/>
              </w:rPr>
              <w:t>2011</w:t>
            </w:r>
          </w:p>
        </w:tc>
        <w:tc>
          <w:tcPr>
            <w:tcW w:w="867" w:type="dxa"/>
          </w:tcPr>
          <w:p w:rsidR="00C828A7" w:rsidRPr="00CB3BE5" w:rsidRDefault="00C828A7" w:rsidP="002E2DDF">
            <w:pPr>
              <w:jc w:val="both"/>
              <w:rPr>
                <w:rFonts w:ascii="Arial" w:hAnsi="Arial" w:cs="Arial"/>
                <w:caps/>
              </w:rPr>
            </w:pPr>
            <w:r w:rsidRPr="00CB3BE5">
              <w:rPr>
                <w:rFonts w:ascii="Arial" w:hAnsi="Arial" w:cs="Arial"/>
                <w:caps/>
              </w:rPr>
              <w:t>2012</w:t>
            </w:r>
          </w:p>
        </w:tc>
      </w:tr>
      <w:tr w:rsidR="00C828A7" w:rsidRPr="00CB3BE5" w:rsidTr="00C828A7">
        <w:trPr>
          <w:trHeight w:val="257"/>
          <w:jc w:val="center"/>
        </w:trPr>
        <w:tc>
          <w:tcPr>
            <w:tcW w:w="3357" w:type="dxa"/>
            <w:shd w:val="clear" w:color="auto" w:fill="auto"/>
            <w:noWrap/>
          </w:tcPr>
          <w:p w:rsidR="00C828A7" w:rsidRPr="00CB3BE5" w:rsidRDefault="00C828A7" w:rsidP="00C828A7">
            <w:pPr>
              <w:jc w:val="both"/>
              <w:rPr>
                <w:rFonts w:ascii="Arial" w:hAnsi="Arial" w:cs="Arial"/>
              </w:rPr>
            </w:pPr>
            <w:r w:rsidRPr="00CB3BE5">
              <w:rPr>
                <w:rFonts w:ascii="Arial" w:hAnsi="Arial" w:cs="Arial"/>
              </w:rPr>
              <w:t xml:space="preserve">Număr mediu salariaţi – total, </w:t>
            </w:r>
          </w:p>
        </w:tc>
        <w:tc>
          <w:tcPr>
            <w:tcW w:w="750" w:type="dxa"/>
            <w:shd w:val="clear" w:color="auto" w:fill="auto"/>
            <w:noWrap/>
          </w:tcPr>
          <w:p w:rsidR="00C828A7" w:rsidRPr="00CB3BE5" w:rsidRDefault="00CB3BE5" w:rsidP="002E2DDF">
            <w:pPr>
              <w:jc w:val="both"/>
              <w:rPr>
                <w:rFonts w:ascii="Arial" w:hAnsi="Arial" w:cs="Arial"/>
              </w:rPr>
            </w:pPr>
            <w:r w:rsidRPr="00CB3BE5">
              <w:rPr>
                <w:rFonts w:ascii="Arial" w:hAnsi="Arial" w:cs="Arial"/>
              </w:rPr>
              <w:t>84</w:t>
            </w:r>
          </w:p>
        </w:tc>
        <w:tc>
          <w:tcPr>
            <w:tcW w:w="867" w:type="dxa"/>
            <w:shd w:val="clear" w:color="auto" w:fill="auto"/>
            <w:noWrap/>
          </w:tcPr>
          <w:p w:rsidR="00C828A7" w:rsidRPr="00CB3BE5" w:rsidRDefault="00CB3BE5" w:rsidP="002E2DDF">
            <w:pPr>
              <w:jc w:val="both"/>
              <w:rPr>
                <w:rFonts w:ascii="Arial" w:hAnsi="Arial" w:cs="Arial"/>
              </w:rPr>
            </w:pPr>
            <w:r w:rsidRPr="00CB3BE5">
              <w:rPr>
                <w:rFonts w:ascii="Arial" w:hAnsi="Arial" w:cs="Arial"/>
              </w:rPr>
              <w:t>98</w:t>
            </w:r>
          </w:p>
        </w:tc>
        <w:tc>
          <w:tcPr>
            <w:tcW w:w="867" w:type="dxa"/>
            <w:shd w:val="clear" w:color="auto" w:fill="auto"/>
            <w:noWrap/>
          </w:tcPr>
          <w:p w:rsidR="00C828A7" w:rsidRPr="00CB3BE5" w:rsidRDefault="00CB3BE5" w:rsidP="002E2DDF">
            <w:pPr>
              <w:jc w:val="both"/>
              <w:rPr>
                <w:rFonts w:ascii="Arial" w:hAnsi="Arial" w:cs="Arial"/>
              </w:rPr>
            </w:pPr>
            <w:r w:rsidRPr="00CB3BE5">
              <w:rPr>
                <w:rFonts w:ascii="Arial" w:hAnsi="Arial" w:cs="Arial"/>
              </w:rPr>
              <w:t>113</w:t>
            </w:r>
          </w:p>
        </w:tc>
        <w:tc>
          <w:tcPr>
            <w:tcW w:w="867" w:type="dxa"/>
            <w:shd w:val="clear" w:color="auto" w:fill="auto"/>
            <w:noWrap/>
          </w:tcPr>
          <w:p w:rsidR="00C828A7" w:rsidRPr="00CB3BE5" w:rsidRDefault="00CB3BE5" w:rsidP="002E2DDF">
            <w:pPr>
              <w:jc w:val="both"/>
              <w:rPr>
                <w:rFonts w:ascii="Arial" w:hAnsi="Arial" w:cs="Arial"/>
              </w:rPr>
            </w:pPr>
            <w:r w:rsidRPr="00CB3BE5">
              <w:rPr>
                <w:rFonts w:ascii="Arial" w:hAnsi="Arial" w:cs="Arial"/>
              </w:rPr>
              <w:t>108</w:t>
            </w:r>
          </w:p>
        </w:tc>
        <w:tc>
          <w:tcPr>
            <w:tcW w:w="867" w:type="dxa"/>
            <w:shd w:val="clear" w:color="auto" w:fill="auto"/>
            <w:noWrap/>
          </w:tcPr>
          <w:p w:rsidR="00C828A7" w:rsidRPr="00CB3BE5" w:rsidRDefault="00CB3BE5" w:rsidP="002E2DDF">
            <w:pPr>
              <w:jc w:val="both"/>
              <w:rPr>
                <w:rFonts w:ascii="Arial" w:hAnsi="Arial" w:cs="Arial"/>
              </w:rPr>
            </w:pPr>
            <w:r w:rsidRPr="00CB3BE5">
              <w:rPr>
                <w:rFonts w:ascii="Arial" w:hAnsi="Arial" w:cs="Arial"/>
              </w:rPr>
              <w:t>98</w:t>
            </w:r>
          </w:p>
        </w:tc>
        <w:tc>
          <w:tcPr>
            <w:tcW w:w="867" w:type="dxa"/>
          </w:tcPr>
          <w:p w:rsidR="00C828A7" w:rsidRPr="00CB3BE5" w:rsidRDefault="00CB3BE5" w:rsidP="002E2DDF">
            <w:pPr>
              <w:jc w:val="both"/>
              <w:rPr>
                <w:rFonts w:ascii="Arial" w:hAnsi="Arial" w:cs="Arial"/>
              </w:rPr>
            </w:pPr>
            <w:r w:rsidRPr="00CB3BE5">
              <w:rPr>
                <w:rFonts w:ascii="Arial" w:hAnsi="Arial" w:cs="Arial"/>
              </w:rPr>
              <w:t>94</w:t>
            </w:r>
          </w:p>
        </w:tc>
        <w:tc>
          <w:tcPr>
            <w:tcW w:w="867" w:type="dxa"/>
          </w:tcPr>
          <w:p w:rsidR="00C828A7" w:rsidRPr="00CB3BE5" w:rsidRDefault="00CB3BE5" w:rsidP="002E2DDF">
            <w:pPr>
              <w:jc w:val="both"/>
              <w:rPr>
                <w:rFonts w:ascii="Arial" w:hAnsi="Arial" w:cs="Arial"/>
              </w:rPr>
            </w:pPr>
            <w:r w:rsidRPr="00CB3BE5">
              <w:rPr>
                <w:rFonts w:ascii="Arial" w:hAnsi="Arial" w:cs="Arial"/>
              </w:rPr>
              <w:t>94</w:t>
            </w:r>
          </w:p>
        </w:tc>
      </w:tr>
    </w:tbl>
    <w:p w:rsidR="00C828A7" w:rsidRPr="00CB3BE5" w:rsidRDefault="00C828A7" w:rsidP="00C828A7">
      <w:pPr>
        <w:ind w:firstLine="720"/>
        <w:jc w:val="center"/>
        <w:rPr>
          <w:rFonts w:ascii="Arial" w:hAnsi="Arial" w:cs="Arial"/>
          <w:i/>
          <w:sz w:val="20"/>
        </w:rPr>
      </w:pPr>
      <w:r w:rsidRPr="00CB3BE5">
        <w:rPr>
          <w:rFonts w:ascii="Arial" w:hAnsi="Arial" w:cs="Arial"/>
          <w:i/>
          <w:sz w:val="20"/>
        </w:rPr>
        <w:t>Sursa: INSSE, 2014</w:t>
      </w:r>
    </w:p>
    <w:p w:rsidR="00FA0B66" w:rsidRPr="00592820" w:rsidRDefault="00FA0B66" w:rsidP="00D552B9">
      <w:pPr>
        <w:jc w:val="center"/>
        <w:rPr>
          <w:rFonts w:ascii="Arial" w:hAnsi="Arial" w:cs="Arial"/>
          <w:color w:val="1F497D"/>
        </w:rPr>
      </w:pPr>
    </w:p>
    <w:p w:rsidR="00D552B9" w:rsidRPr="00753E0B" w:rsidRDefault="00D552B9" w:rsidP="00D552B9">
      <w:pPr>
        <w:tabs>
          <w:tab w:val="left" w:pos="700"/>
        </w:tabs>
        <w:jc w:val="both"/>
        <w:rPr>
          <w:rFonts w:ascii="Arial" w:hAnsi="Arial" w:cs="Arial"/>
          <w:b/>
        </w:rPr>
      </w:pPr>
      <w:r w:rsidRPr="00592820">
        <w:rPr>
          <w:rFonts w:ascii="Arial" w:hAnsi="Arial" w:cs="Arial"/>
          <w:b/>
          <w:color w:val="1F497D"/>
        </w:rPr>
        <w:tab/>
      </w:r>
      <w:r w:rsidRPr="00753E0B">
        <w:rPr>
          <w:rFonts w:ascii="Arial" w:hAnsi="Arial" w:cs="Arial"/>
          <w:b/>
        </w:rPr>
        <w:t xml:space="preserve">Navetismul </w:t>
      </w:r>
    </w:p>
    <w:p w:rsidR="00D552B9" w:rsidRPr="00753E0B" w:rsidRDefault="00D552B9" w:rsidP="00D552B9">
      <w:pPr>
        <w:tabs>
          <w:tab w:val="left" w:pos="1239"/>
        </w:tabs>
        <w:jc w:val="both"/>
        <w:rPr>
          <w:rFonts w:ascii="Arial" w:hAnsi="Arial" w:cs="Arial"/>
          <w:b/>
        </w:rPr>
      </w:pPr>
    </w:p>
    <w:p w:rsidR="00D552B9" w:rsidRPr="00753E0B" w:rsidRDefault="00D552B9" w:rsidP="00D552B9">
      <w:pPr>
        <w:tabs>
          <w:tab w:val="left" w:pos="720"/>
        </w:tabs>
        <w:jc w:val="both"/>
        <w:rPr>
          <w:rFonts w:ascii="Arial" w:hAnsi="Arial" w:cs="Arial"/>
        </w:rPr>
      </w:pPr>
      <w:r w:rsidRPr="00753E0B">
        <w:rPr>
          <w:rFonts w:ascii="Arial" w:hAnsi="Arial" w:cs="Arial"/>
          <w:b/>
        </w:rPr>
        <w:tab/>
      </w:r>
      <w:r w:rsidRPr="00753E0B">
        <w:rPr>
          <w:rFonts w:ascii="Arial" w:hAnsi="Arial" w:cs="Arial"/>
        </w:rPr>
        <w:t xml:space="preserve">Conform autorităţilor locale, persoanele care nu au loc de muncă în comuna </w:t>
      </w:r>
      <w:r w:rsidR="000D1DDA" w:rsidRPr="00753E0B">
        <w:rPr>
          <w:rFonts w:ascii="Arial" w:hAnsi="Arial" w:cs="Arial"/>
        </w:rPr>
        <w:t>Grămeşti</w:t>
      </w:r>
      <w:r w:rsidRPr="00753E0B">
        <w:rPr>
          <w:rFonts w:ascii="Arial" w:hAnsi="Arial" w:cs="Arial"/>
        </w:rPr>
        <w:t xml:space="preserve"> lucrează în localităţile apropiate, în special în municipiul R</w:t>
      </w:r>
      <w:r w:rsidR="00E53FAE" w:rsidRPr="00753E0B">
        <w:rPr>
          <w:rFonts w:ascii="Arial" w:hAnsi="Arial" w:cs="Arial"/>
        </w:rPr>
        <w:t>ădăuţi</w:t>
      </w:r>
      <w:r w:rsidRPr="00753E0B">
        <w:rPr>
          <w:rFonts w:ascii="Arial" w:hAnsi="Arial" w:cs="Arial"/>
        </w:rPr>
        <w:t>, mişcarea de navetism fiind favorizată de cursele regulate de autobuz pe această rută.</w:t>
      </w:r>
    </w:p>
    <w:p w:rsidR="00D552B9" w:rsidRPr="00753E0B" w:rsidRDefault="00D552B9" w:rsidP="00D552B9">
      <w:pPr>
        <w:jc w:val="both"/>
        <w:rPr>
          <w:rFonts w:ascii="Arial" w:hAnsi="Arial" w:cs="Arial"/>
        </w:rPr>
      </w:pPr>
      <w:r w:rsidRPr="00753E0B">
        <w:rPr>
          <w:rFonts w:ascii="Arial" w:hAnsi="Arial" w:cs="Arial"/>
        </w:rPr>
        <w:tab/>
        <w:t xml:space="preserve">Comercializarea produselor agricole obţinute în gospodării şi construcţiile sunt domenii de activitate ce antrenează locuitorii comunei în mişcări de navetism. Salariaţii din sectorul bugetar sunt antrenaţi în acest tip de mişcare şi în sens invers, dinspre localităţile apropiate înspre comuna </w:t>
      </w:r>
      <w:r w:rsidR="000D1DDA" w:rsidRPr="00753E0B">
        <w:rPr>
          <w:rFonts w:ascii="Arial" w:hAnsi="Arial" w:cs="Arial"/>
        </w:rPr>
        <w:t>Grămeşti</w:t>
      </w:r>
      <w:r w:rsidRPr="00753E0B">
        <w:rPr>
          <w:rFonts w:ascii="Arial" w:hAnsi="Arial" w:cs="Arial"/>
        </w:rPr>
        <w:t xml:space="preserve">. </w:t>
      </w:r>
    </w:p>
    <w:p w:rsidR="00AE2BD3" w:rsidRPr="00753E0B" w:rsidRDefault="00D552B9" w:rsidP="00D552B9">
      <w:pPr>
        <w:tabs>
          <w:tab w:val="left" w:pos="720"/>
        </w:tabs>
        <w:jc w:val="both"/>
        <w:rPr>
          <w:rFonts w:ascii="Arial" w:hAnsi="Arial" w:cs="Arial"/>
        </w:rPr>
      </w:pPr>
      <w:r w:rsidRPr="00753E0B">
        <w:rPr>
          <w:rFonts w:ascii="Arial" w:hAnsi="Arial" w:cs="Arial"/>
        </w:rPr>
        <w:tab/>
        <w:t xml:space="preserve"> </w:t>
      </w:r>
    </w:p>
    <w:p w:rsidR="00AE2BD3" w:rsidRPr="00753E0B" w:rsidRDefault="00AE2BD3" w:rsidP="00D552B9">
      <w:pPr>
        <w:tabs>
          <w:tab w:val="left" w:pos="720"/>
        </w:tabs>
        <w:jc w:val="both"/>
        <w:rPr>
          <w:rFonts w:ascii="Arial" w:hAnsi="Arial" w:cs="Arial"/>
        </w:rPr>
      </w:pPr>
    </w:p>
    <w:p w:rsidR="00D552B9" w:rsidRPr="00753E0B" w:rsidRDefault="00D552B9" w:rsidP="00D552B9">
      <w:pPr>
        <w:tabs>
          <w:tab w:val="left" w:pos="700"/>
        </w:tabs>
        <w:jc w:val="both"/>
        <w:rPr>
          <w:rFonts w:ascii="Arial" w:hAnsi="Arial" w:cs="Arial"/>
          <w:b/>
        </w:rPr>
      </w:pPr>
      <w:r w:rsidRPr="00753E0B">
        <w:rPr>
          <w:rFonts w:ascii="Arial" w:hAnsi="Arial" w:cs="Arial"/>
          <w:b/>
        </w:rPr>
        <w:tab/>
        <w:t>Nivelul şomajului</w:t>
      </w:r>
    </w:p>
    <w:p w:rsidR="00D552B9" w:rsidRPr="00753E0B" w:rsidRDefault="00D552B9" w:rsidP="00D552B9">
      <w:pPr>
        <w:tabs>
          <w:tab w:val="left" w:pos="1239"/>
        </w:tabs>
        <w:jc w:val="both"/>
        <w:rPr>
          <w:rFonts w:ascii="Arial" w:hAnsi="Arial" w:cs="Arial"/>
        </w:rPr>
      </w:pPr>
    </w:p>
    <w:p w:rsidR="00D552B9" w:rsidRPr="00753E0B" w:rsidRDefault="00D552B9" w:rsidP="00D552B9">
      <w:pPr>
        <w:tabs>
          <w:tab w:val="left" w:pos="1239"/>
        </w:tabs>
        <w:jc w:val="both"/>
        <w:rPr>
          <w:rFonts w:ascii="Arial" w:hAnsi="Arial" w:cs="Arial"/>
        </w:rPr>
      </w:pPr>
      <w:r w:rsidRPr="00753E0B">
        <w:rPr>
          <w:rFonts w:ascii="Arial" w:hAnsi="Arial" w:cs="Arial"/>
        </w:rPr>
        <w:t xml:space="preserve">          Disponibilul de forţă de muncă este calculat de către A.J.O.F.M. ca fiind populaţia cu vârsta cuprinsă între 18-62 de ani care participă la activităţi productive retribuite, conform legislaţiei în vigoare.</w:t>
      </w:r>
    </w:p>
    <w:p w:rsidR="00D552B9" w:rsidRPr="00753E0B" w:rsidRDefault="00D552B9" w:rsidP="00D552B9">
      <w:pPr>
        <w:jc w:val="both"/>
        <w:rPr>
          <w:rFonts w:ascii="Arial" w:hAnsi="Arial" w:cs="Arial"/>
        </w:rPr>
      </w:pPr>
      <w:r w:rsidRPr="00753E0B">
        <w:rPr>
          <w:rFonts w:ascii="Arial" w:hAnsi="Arial" w:cs="Arial"/>
        </w:rPr>
        <w:tab/>
        <w:t xml:space="preserve">Ponderea şomerilor este explicabilă în cea mai mare parte prin disponibilizările care au avut loc in unităţile economice din centrele urbane aflate în proximitate, unde activau persoane din comună, precum şi dezvoltarea economică insuficientă la nivel de comună. </w:t>
      </w:r>
    </w:p>
    <w:p w:rsidR="00D552B9" w:rsidRPr="00753E0B" w:rsidRDefault="00D552B9" w:rsidP="00D552B9">
      <w:pPr>
        <w:jc w:val="both"/>
        <w:rPr>
          <w:rFonts w:ascii="Arial" w:hAnsi="Arial" w:cs="Arial"/>
        </w:rPr>
      </w:pPr>
      <w:r w:rsidRPr="00753E0B">
        <w:rPr>
          <w:rFonts w:ascii="Arial" w:hAnsi="Arial" w:cs="Arial"/>
        </w:rPr>
        <w:tab/>
        <w:t xml:space="preserve">Lipsa cererii pentru forţa de muncă determină o parte a forţei de muncă tinere şi adulte fie să migreze spre alte oraşe, fie să plece în străinătate temporar (sezonier) pentru muncă în ţări ca Italia, Spania, Grecia, Portugalia, etc. </w:t>
      </w:r>
    </w:p>
    <w:p w:rsidR="00D552B9" w:rsidRPr="00592820" w:rsidRDefault="000F05BE" w:rsidP="00D552B9">
      <w:pPr>
        <w:ind w:firstLine="720"/>
        <w:jc w:val="both"/>
        <w:rPr>
          <w:rFonts w:ascii="Arial" w:hAnsi="Arial" w:cs="Arial"/>
          <w:color w:val="1F497D"/>
        </w:rPr>
      </w:pPr>
      <w:r w:rsidRPr="00753E0B">
        <w:rPr>
          <w:rFonts w:ascii="Arial" w:hAnsi="Arial" w:cs="Arial"/>
        </w:rPr>
        <w:t xml:space="preserve">Potrivit </w:t>
      </w:r>
      <w:r w:rsidR="00FB5C6C" w:rsidRPr="00753E0B">
        <w:rPr>
          <w:rFonts w:ascii="Arial" w:hAnsi="Arial" w:cs="Arial"/>
        </w:rPr>
        <w:t>INSSE Bucureşti</w:t>
      </w:r>
      <w:r w:rsidRPr="00753E0B">
        <w:rPr>
          <w:rFonts w:ascii="Arial" w:hAnsi="Arial" w:cs="Arial"/>
        </w:rPr>
        <w:t>, î</w:t>
      </w:r>
      <w:r w:rsidR="00FB5C6C" w:rsidRPr="00753E0B">
        <w:rPr>
          <w:rFonts w:ascii="Arial" w:hAnsi="Arial" w:cs="Arial"/>
        </w:rPr>
        <w:t>n anul 2013</w:t>
      </w:r>
      <w:r w:rsidR="00D552B9" w:rsidRPr="00753E0B">
        <w:rPr>
          <w:rFonts w:ascii="Arial" w:hAnsi="Arial" w:cs="Arial"/>
        </w:rPr>
        <w:t xml:space="preserve"> numărul de şomeri înregistraţi la nivelul comunei era de </w:t>
      </w:r>
      <w:r w:rsidR="00753E0B" w:rsidRPr="00753E0B">
        <w:rPr>
          <w:rFonts w:ascii="Arial" w:hAnsi="Arial" w:cs="Arial"/>
        </w:rPr>
        <w:t>50</w:t>
      </w:r>
      <w:r w:rsidR="00D552B9" w:rsidRPr="00753E0B">
        <w:rPr>
          <w:rFonts w:ascii="Arial" w:hAnsi="Arial" w:cs="Arial"/>
        </w:rPr>
        <w:t xml:space="preserve"> persoane</w:t>
      </w:r>
      <w:r w:rsidRPr="00753E0B">
        <w:rPr>
          <w:rFonts w:ascii="Arial" w:hAnsi="Arial" w:cs="Arial"/>
        </w:rPr>
        <w:t xml:space="preserve">, din care </w:t>
      </w:r>
      <w:r w:rsidR="00FB5C6C" w:rsidRPr="00753E0B">
        <w:rPr>
          <w:rFonts w:ascii="Arial" w:hAnsi="Arial" w:cs="Arial"/>
        </w:rPr>
        <w:t>19</w:t>
      </w:r>
      <w:r w:rsidRPr="00753E0B">
        <w:rPr>
          <w:rFonts w:ascii="Arial" w:hAnsi="Arial" w:cs="Arial"/>
        </w:rPr>
        <w:t xml:space="preserve"> femei şi </w:t>
      </w:r>
      <w:r w:rsidR="00753E0B" w:rsidRPr="00753E0B">
        <w:rPr>
          <w:rFonts w:ascii="Arial" w:hAnsi="Arial" w:cs="Arial"/>
        </w:rPr>
        <w:t>31</w:t>
      </w:r>
      <w:r w:rsidRPr="00753E0B">
        <w:rPr>
          <w:rFonts w:ascii="Arial" w:hAnsi="Arial" w:cs="Arial"/>
        </w:rPr>
        <w:t xml:space="preserve"> bărbati.</w:t>
      </w:r>
      <w:r w:rsidR="00D552B9" w:rsidRPr="00592820">
        <w:rPr>
          <w:rFonts w:ascii="Arial" w:hAnsi="Arial" w:cs="Arial"/>
          <w:color w:val="1F497D"/>
        </w:rPr>
        <w:t xml:space="preserve"> </w:t>
      </w:r>
    </w:p>
    <w:p w:rsidR="00D552B9" w:rsidRPr="00753E0B" w:rsidRDefault="00D552B9" w:rsidP="00D552B9">
      <w:pPr>
        <w:jc w:val="both"/>
        <w:rPr>
          <w:rFonts w:ascii="Arial" w:hAnsi="Arial" w:cs="Arial"/>
        </w:rPr>
      </w:pPr>
      <w:r w:rsidRPr="00592820">
        <w:rPr>
          <w:rFonts w:ascii="Arial" w:hAnsi="Arial" w:cs="Arial"/>
          <w:color w:val="1F497D"/>
        </w:rPr>
        <w:tab/>
      </w:r>
      <w:r w:rsidRPr="00753E0B">
        <w:rPr>
          <w:rFonts w:ascii="Arial" w:hAnsi="Arial" w:cs="Arial"/>
        </w:rPr>
        <w:t>Este necesar de menţionat că datele statistice cuprind doar şomerii înregistraţi ca atare la Oficiul Forţelor de Muncă, astfel încât la aceştia se adaugă şomerii neînregistraţi, care se ocupă de agricultură pentru a subzista („şomajul ascuns”). Pe de altă parte, o parte din şomerii înregistraţi pot lucra fără forme legale, fie în zonă, fie în străinătate, chiar dacă figurează în cadrul populaţiei şomere.</w:t>
      </w:r>
    </w:p>
    <w:p w:rsidR="00D552B9" w:rsidRPr="00753E0B" w:rsidRDefault="00D552B9" w:rsidP="00D552B9">
      <w:pPr>
        <w:jc w:val="both"/>
        <w:rPr>
          <w:rFonts w:ascii="Arial" w:hAnsi="Arial" w:cs="Arial"/>
        </w:rPr>
      </w:pPr>
    </w:p>
    <w:p w:rsidR="00D552B9" w:rsidRPr="00753E0B" w:rsidRDefault="00D552B9" w:rsidP="00D552B9">
      <w:pPr>
        <w:jc w:val="both"/>
        <w:rPr>
          <w:rFonts w:ascii="Arial" w:hAnsi="Arial" w:cs="Arial"/>
          <w:b/>
        </w:rPr>
      </w:pPr>
      <w:r w:rsidRPr="00753E0B">
        <w:rPr>
          <w:rFonts w:ascii="Arial" w:hAnsi="Arial" w:cs="Arial"/>
        </w:rPr>
        <w:tab/>
      </w:r>
      <w:r w:rsidRPr="00753E0B">
        <w:rPr>
          <w:rFonts w:ascii="Arial" w:hAnsi="Arial" w:cs="Arial"/>
          <w:b/>
        </w:rPr>
        <w:t>Aprecieri asupra pieţei muncii</w:t>
      </w:r>
    </w:p>
    <w:p w:rsidR="00D552B9" w:rsidRPr="00753E0B" w:rsidRDefault="00D552B9" w:rsidP="00D552B9">
      <w:pPr>
        <w:jc w:val="both"/>
        <w:rPr>
          <w:rFonts w:ascii="Arial" w:hAnsi="Arial" w:cs="Arial"/>
        </w:rPr>
      </w:pPr>
    </w:p>
    <w:p w:rsidR="00D552B9" w:rsidRPr="00753E0B" w:rsidRDefault="00D552B9" w:rsidP="00D552B9">
      <w:pPr>
        <w:jc w:val="both"/>
        <w:rPr>
          <w:rFonts w:ascii="Arial" w:hAnsi="Arial" w:cs="Arial"/>
        </w:rPr>
      </w:pPr>
      <w:r w:rsidRPr="00753E0B">
        <w:rPr>
          <w:rFonts w:ascii="Arial" w:hAnsi="Arial" w:cs="Arial"/>
        </w:rPr>
        <w:tab/>
        <w:t>Piaţa muncii este definită de cele două componente: oferta de forţă de muncă, reprezentată de populaţia aptă de muncă, respectiv cererea de forţă de muncă, sau unităţile economice angajatoare.</w:t>
      </w:r>
      <w:r w:rsidRPr="00753E0B">
        <w:rPr>
          <w:rFonts w:ascii="Arial" w:hAnsi="Arial" w:cs="Arial"/>
        </w:rPr>
        <w:tab/>
        <w:t xml:space="preserve"> </w:t>
      </w:r>
    </w:p>
    <w:p w:rsidR="00D552B9" w:rsidRPr="00592820" w:rsidRDefault="00D552B9" w:rsidP="00D552B9">
      <w:pPr>
        <w:jc w:val="both"/>
        <w:rPr>
          <w:rFonts w:ascii="Arial" w:hAnsi="Arial" w:cs="Arial"/>
          <w:color w:val="1F497D"/>
        </w:rPr>
      </w:pPr>
      <w:r w:rsidRPr="00753E0B">
        <w:rPr>
          <w:rFonts w:ascii="Arial" w:hAnsi="Arial" w:cs="Arial"/>
        </w:rPr>
        <w:tab/>
        <w:t xml:space="preserve">Atât capitolul privind potenţialul economic al comunei, cât şi profilul ocupaţional au relevat faptul că teritoriul comunei </w:t>
      </w:r>
      <w:r w:rsidR="000D1DDA" w:rsidRPr="00753E0B">
        <w:rPr>
          <w:rFonts w:ascii="Arial" w:hAnsi="Arial" w:cs="Arial"/>
        </w:rPr>
        <w:t>Grămeşti</w:t>
      </w:r>
      <w:r w:rsidRPr="00753E0B">
        <w:rPr>
          <w:rFonts w:ascii="Arial" w:hAnsi="Arial" w:cs="Arial"/>
        </w:rPr>
        <w:t xml:space="preserve"> prezintă </w:t>
      </w:r>
      <w:r w:rsidRPr="009A17CF">
        <w:rPr>
          <w:rFonts w:ascii="Arial" w:hAnsi="Arial" w:cs="Arial"/>
        </w:rPr>
        <w:t xml:space="preserve">un profil  </w:t>
      </w:r>
      <w:r w:rsidR="00C321C6" w:rsidRPr="009A17CF">
        <w:rPr>
          <w:rFonts w:ascii="Arial" w:hAnsi="Arial" w:cs="Arial"/>
        </w:rPr>
        <w:t>terţiar.</w:t>
      </w:r>
    </w:p>
    <w:p w:rsidR="00D552B9" w:rsidRPr="00753E0B" w:rsidRDefault="00D552B9" w:rsidP="00D552B9">
      <w:pPr>
        <w:jc w:val="both"/>
        <w:rPr>
          <w:rFonts w:ascii="Arial" w:hAnsi="Arial" w:cs="Arial"/>
        </w:rPr>
      </w:pPr>
      <w:r w:rsidRPr="00592820">
        <w:rPr>
          <w:rFonts w:ascii="Arial" w:hAnsi="Arial" w:cs="Arial"/>
          <w:color w:val="1F497D"/>
        </w:rPr>
        <w:tab/>
      </w:r>
      <w:r w:rsidRPr="00753E0B">
        <w:rPr>
          <w:rFonts w:ascii="Arial" w:hAnsi="Arial" w:cs="Arial"/>
        </w:rPr>
        <w:t>Cea mai mare parte a populaţiei active este ocupată în agricultură şi activităţi conexe. Creşterea animalelor este, la rândul său, o ocupaţie cu potenţial în comună, fiind practicată tot în sistem individual.</w:t>
      </w:r>
    </w:p>
    <w:p w:rsidR="00D552B9" w:rsidRPr="00753E0B" w:rsidRDefault="00D552B9" w:rsidP="00D552B9">
      <w:pPr>
        <w:ind w:firstLine="720"/>
        <w:jc w:val="both"/>
        <w:rPr>
          <w:rFonts w:ascii="Arial" w:hAnsi="Arial" w:cs="Arial"/>
        </w:rPr>
      </w:pPr>
      <w:r w:rsidRPr="00753E0B">
        <w:rPr>
          <w:rFonts w:ascii="Arial" w:hAnsi="Arial" w:cs="Arial"/>
        </w:rPr>
        <w:lastRenderedPageBreak/>
        <w:t>Ponderea încă mare a activilor în agricultură maschează şi un alt fenomen, respectiv migraţia internaţională făr</w:t>
      </w:r>
      <w:r w:rsidR="00682E09" w:rsidRPr="00753E0B">
        <w:rPr>
          <w:rFonts w:ascii="Arial" w:hAnsi="Arial" w:cs="Arial"/>
        </w:rPr>
        <w:t>ă contract de muncă, şi deci neâ</w:t>
      </w:r>
      <w:r w:rsidRPr="00753E0B">
        <w:rPr>
          <w:rFonts w:ascii="Arial" w:hAnsi="Arial" w:cs="Arial"/>
        </w:rPr>
        <w:t xml:space="preserve">nregistrată ca atare. </w:t>
      </w:r>
    </w:p>
    <w:p w:rsidR="00D552B9" w:rsidRPr="00753E0B" w:rsidRDefault="00D552B9" w:rsidP="00D552B9">
      <w:pPr>
        <w:ind w:firstLine="720"/>
        <w:jc w:val="both"/>
        <w:rPr>
          <w:rFonts w:ascii="Arial" w:hAnsi="Arial" w:cs="Arial"/>
        </w:rPr>
      </w:pPr>
      <w:r w:rsidRPr="00753E0B">
        <w:rPr>
          <w:rFonts w:ascii="Arial" w:hAnsi="Arial" w:cs="Arial"/>
        </w:rPr>
        <w:t>De asemenea, activităţile din domeniul construcţiilor sunt bine reprezentate în comună, ele fiind de ob</w:t>
      </w:r>
      <w:r w:rsidR="00753E0B">
        <w:rPr>
          <w:rFonts w:ascii="Arial" w:hAnsi="Arial" w:cs="Arial"/>
        </w:rPr>
        <w:t>icei o sursa de venit “la negru”</w:t>
      </w:r>
      <w:r w:rsidRPr="00753E0B">
        <w:rPr>
          <w:rFonts w:ascii="Arial" w:hAnsi="Arial" w:cs="Arial"/>
        </w:rPr>
        <w:t xml:space="preserve"> pentru populaţia din teritoriu. </w:t>
      </w:r>
    </w:p>
    <w:p w:rsidR="00D552B9" w:rsidRPr="00753E0B" w:rsidRDefault="00D552B9" w:rsidP="00D552B9">
      <w:pPr>
        <w:ind w:firstLine="720"/>
        <w:jc w:val="both"/>
        <w:rPr>
          <w:rFonts w:ascii="Arial" w:hAnsi="Arial" w:cs="Arial"/>
        </w:rPr>
      </w:pPr>
      <w:r w:rsidRPr="00753E0B">
        <w:rPr>
          <w:rFonts w:ascii="Arial" w:hAnsi="Arial" w:cs="Arial"/>
        </w:rPr>
        <w:t xml:space="preserve">Se remarcă tendinţele de dezvoltare a iniţiativei private, în domeniul comerţului şi alimentaţiei publice (bar), însă ele nu valorifică suficient resurele umane de care dispune comuna. </w:t>
      </w:r>
    </w:p>
    <w:p w:rsidR="00D552B9" w:rsidRPr="00753E0B" w:rsidRDefault="00D552B9" w:rsidP="00D552B9">
      <w:pPr>
        <w:ind w:firstLine="720"/>
        <w:jc w:val="both"/>
        <w:rPr>
          <w:rFonts w:ascii="Arial" w:hAnsi="Arial" w:cs="Arial"/>
        </w:rPr>
      </w:pPr>
      <w:r w:rsidRPr="00753E0B">
        <w:rPr>
          <w:rFonts w:ascii="Arial" w:hAnsi="Arial" w:cs="Arial"/>
        </w:rPr>
        <w:t xml:space="preserve">Cea mai mare parte a locurilor de muncă provin însă din sectorul bugetar. </w:t>
      </w:r>
    </w:p>
    <w:p w:rsidR="00D552B9" w:rsidRPr="00753E0B" w:rsidRDefault="00D552B9" w:rsidP="00D552B9">
      <w:pPr>
        <w:jc w:val="both"/>
        <w:rPr>
          <w:rFonts w:ascii="Arial" w:hAnsi="Arial" w:cs="Arial"/>
        </w:rPr>
      </w:pPr>
      <w:r w:rsidRPr="00753E0B">
        <w:rPr>
          <w:rFonts w:ascii="Arial" w:hAnsi="Arial" w:cs="Arial"/>
        </w:rPr>
        <w:tab/>
        <w:t xml:space="preserve">Putem aprecia în baza celor de mai sus, că resursele umane din comună sunt utilizate insuficient, fapt care determină un anumit grad de repulsivitate a comunei generată de lipsa locurilor de muncă şi are drept consecinţă de cele mai multe ori emigrarea.   </w:t>
      </w:r>
    </w:p>
    <w:p w:rsidR="00FA0B66" w:rsidRPr="00592820" w:rsidRDefault="00FA0B66" w:rsidP="00D552B9">
      <w:pPr>
        <w:jc w:val="both"/>
        <w:rPr>
          <w:rFonts w:ascii="Arial" w:hAnsi="Arial" w:cs="Arial"/>
          <w:color w:val="1F497D"/>
        </w:rPr>
      </w:pPr>
    </w:p>
    <w:p w:rsidR="00FA0B66" w:rsidRPr="00592820" w:rsidRDefault="00FA0B66" w:rsidP="00D552B9">
      <w:pPr>
        <w:jc w:val="both"/>
        <w:rPr>
          <w:rFonts w:ascii="Arial" w:hAnsi="Arial" w:cs="Arial"/>
          <w:color w:val="1F497D"/>
        </w:rPr>
      </w:pPr>
    </w:p>
    <w:p w:rsidR="00D552B9" w:rsidRPr="00753E0B" w:rsidRDefault="00D552B9" w:rsidP="00D552B9">
      <w:pPr>
        <w:jc w:val="both"/>
        <w:rPr>
          <w:rFonts w:ascii="Arial" w:hAnsi="Arial" w:cs="Arial"/>
          <w:b/>
        </w:rPr>
      </w:pPr>
      <w:r w:rsidRPr="00592820">
        <w:rPr>
          <w:rFonts w:ascii="Arial" w:hAnsi="Arial" w:cs="Arial"/>
          <w:color w:val="1F497D"/>
        </w:rPr>
        <w:tab/>
      </w:r>
      <w:r w:rsidRPr="00753E0B">
        <w:rPr>
          <w:rFonts w:ascii="Arial" w:hAnsi="Arial" w:cs="Arial"/>
          <w:b/>
        </w:rPr>
        <w:t>Disfuncţionalităţi</w:t>
      </w:r>
    </w:p>
    <w:p w:rsidR="00D552B9" w:rsidRPr="00753E0B" w:rsidRDefault="00D552B9" w:rsidP="00D552B9">
      <w:pPr>
        <w:jc w:val="both"/>
        <w:rPr>
          <w:rFonts w:ascii="Arial" w:hAnsi="Arial" w:cs="Arial"/>
        </w:rPr>
      </w:pPr>
    </w:p>
    <w:p w:rsidR="00D552B9" w:rsidRPr="00753E0B" w:rsidRDefault="00D552B9" w:rsidP="00D552B9">
      <w:pPr>
        <w:jc w:val="both"/>
        <w:rPr>
          <w:rFonts w:ascii="Arial" w:hAnsi="Arial" w:cs="Arial"/>
        </w:rPr>
      </w:pPr>
      <w:r w:rsidRPr="00753E0B">
        <w:rPr>
          <w:rFonts w:ascii="Arial" w:hAnsi="Arial" w:cs="Arial"/>
        </w:rPr>
        <w:tab/>
        <w:t xml:space="preserve">Populaţia comunei </w:t>
      </w:r>
      <w:r w:rsidR="000D1DDA" w:rsidRPr="00753E0B">
        <w:rPr>
          <w:rFonts w:ascii="Arial" w:hAnsi="Arial" w:cs="Arial"/>
        </w:rPr>
        <w:t>Grămeşti</w:t>
      </w:r>
      <w:r w:rsidRPr="00753E0B">
        <w:rPr>
          <w:rFonts w:ascii="Arial" w:hAnsi="Arial" w:cs="Arial"/>
        </w:rPr>
        <w:t xml:space="preserve"> este elementul organizator al spaţiului studiat, astfel încât starea sa actuală şi dinamica trebuie să coordoneze măsurile urbanistice preconizate în cadrul acestui plan.</w:t>
      </w:r>
    </w:p>
    <w:p w:rsidR="00232B85" w:rsidRPr="00753E0B" w:rsidRDefault="00D552B9" w:rsidP="00D552B9">
      <w:pPr>
        <w:jc w:val="both"/>
        <w:rPr>
          <w:rFonts w:ascii="Arial" w:hAnsi="Arial" w:cs="Arial"/>
        </w:rPr>
      </w:pPr>
      <w:r w:rsidRPr="00753E0B">
        <w:rPr>
          <w:rFonts w:ascii="Arial" w:hAnsi="Arial" w:cs="Arial"/>
        </w:rPr>
        <w:tab/>
        <w:t>Analiza relativ detaliată asupra populaţiei relevă o serie de disfuncţionalităţi ale populaţiei sub aspect demografic, social, profesional şi economic. Elementele esenţiale care se constituie în direcţii prioritare de intervenţie sunt sintetizate mai jos:</w:t>
      </w:r>
    </w:p>
    <w:p w:rsidR="00753E0B" w:rsidRPr="00753E0B" w:rsidRDefault="00753E0B"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Natalitate în scădere</w:t>
      </w:r>
    </w:p>
    <w:p w:rsidR="00753E0B" w:rsidRPr="00753E0B" w:rsidRDefault="00753E0B"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Rată ridicată a mortalităţii</w:t>
      </w:r>
    </w:p>
    <w:p w:rsidR="00753E0B" w:rsidRPr="00753E0B" w:rsidRDefault="00753E0B"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Sold natural negativ</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Bilanţ migratoriu negativ</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Emigraţia internaţională „ascunsă”, greu de cuantificat datorită lipsei formelor legale de muncă şi reşedinţă;</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Ponderea redusă a salariaţilor din totalul populaţiei active, care se traduce printr-un nivel scăzut al veniturilor din activităţi remunerate;</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 xml:space="preserve">Rata mare a şomajului </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Proporţia încă mare a populaţiei active într-o agricultură de subzistenţă;</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Dezvoltarea insuficientă a serviciilor si activităţilor din sectorul terţiar</w:t>
      </w:r>
      <w:r w:rsidRPr="00753E0B">
        <w:rPr>
          <w:rFonts w:ascii="Arial" w:hAnsi="Arial" w:cs="Arial"/>
          <w:lang w:val="pt-BR"/>
        </w:rPr>
        <w:t>;</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Cererea insuficientă de forţă de muncă în comună;</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Accesul redus la facilităţi de conversie/reconversie profesională.</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Inadvertenţe la nivelul înregistrării datelor şi a evidenţei exacte a populaţiei;</w:t>
      </w:r>
    </w:p>
    <w:p w:rsidR="00D552B9" w:rsidRPr="00753E0B" w:rsidRDefault="00D552B9" w:rsidP="00BF2674">
      <w:pPr>
        <w:numPr>
          <w:ilvl w:val="0"/>
          <w:numId w:val="44"/>
        </w:numPr>
        <w:tabs>
          <w:tab w:val="clear" w:pos="720"/>
          <w:tab w:val="left" w:pos="1080"/>
        </w:tabs>
        <w:suppressAutoHyphens w:val="0"/>
        <w:ind w:left="1080"/>
        <w:jc w:val="both"/>
        <w:rPr>
          <w:rFonts w:ascii="Arial" w:hAnsi="Arial" w:cs="Arial"/>
        </w:rPr>
      </w:pPr>
      <w:r w:rsidRPr="00753E0B">
        <w:rPr>
          <w:rFonts w:ascii="Arial" w:hAnsi="Arial" w:cs="Arial"/>
        </w:rPr>
        <w:t>Accesul insuficient la servicii sanitare.</w:t>
      </w:r>
    </w:p>
    <w:p w:rsidR="00753E0B" w:rsidRDefault="00753E0B" w:rsidP="00753E0B">
      <w:pPr>
        <w:tabs>
          <w:tab w:val="left" w:pos="1080"/>
        </w:tabs>
        <w:suppressAutoHyphens w:val="0"/>
        <w:ind w:left="1080"/>
        <w:jc w:val="both"/>
        <w:rPr>
          <w:rFonts w:ascii="Arial" w:hAnsi="Arial" w:cs="Arial"/>
        </w:rPr>
      </w:pPr>
    </w:p>
    <w:p w:rsidR="00AE0336" w:rsidRPr="00753E0B" w:rsidRDefault="00AE0336" w:rsidP="00753E0B">
      <w:pPr>
        <w:tabs>
          <w:tab w:val="left" w:pos="1080"/>
        </w:tabs>
        <w:suppressAutoHyphens w:val="0"/>
        <w:ind w:left="1080"/>
        <w:jc w:val="both"/>
        <w:rPr>
          <w:rFonts w:ascii="Arial" w:hAnsi="Arial" w:cs="Arial"/>
        </w:rPr>
      </w:pPr>
    </w:p>
    <w:p w:rsidR="00D552B9" w:rsidRDefault="00D552B9" w:rsidP="00D552B9">
      <w:pPr>
        <w:jc w:val="both"/>
        <w:rPr>
          <w:rFonts w:ascii="Arial" w:hAnsi="Arial" w:cs="Arial"/>
          <w:b/>
        </w:rPr>
      </w:pPr>
      <w:r w:rsidRPr="00753E0B">
        <w:rPr>
          <w:rFonts w:ascii="Arial" w:hAnsi="Arial" w:cs="Arial"/>
          <w:b/>
        </w:rPr>
        <w:tab/>
        <w:t>Concluzii</w:t>
      </w:r>
    </w:p>
    <w:p w:rsidR="009A17CF" w:rsidRPr="00753E0B" w:rsidRDefault="009A17CF" w:rsidP="00D552B9">
      <w:pPr>
        <w:jc w:val="both"/>
        <w:rPr>
          <w:rFonts w:ascii="Arial" w:hAnsi="Arial" w:cs="Arial"/>
          <w:b/>
        </w:rPr>
      </w:pPr>
    </w:p>
    <w:p w:rsidR="00753E0B" w:rsidRPr="00EF253A" w:rsidRDefault="00753E0B" w:rsidP="00753E0B">
      <w:pPr>
        <w:ind w:firstLine="720"/>
        <w:jc w:val="both"/>
        <w:rPr>
          <w:rFonts w:ascii="Arial" w:hAnsi="Arial" w:cs="Arial"/>
        </w:rPr>
      </w:pPr>
      <w:r w:rsidRPr="00EF253A">
        <w:rPr>
          <w:rFonts w:ascii="Arial" w:hAnsi="Arial" w:cs="Arial"/>
        </w:rPr>
        <w:t xml:space="preserve">În concluzie, se poate spune că populaţia comunei </w:t>
      </w:r>
      <w:r>
        <w:rPr>
          <w:rFonts w:ascii="Arial" w:hAnsi="Arial" w:cs="Arial"/>
        </w:rPr>
        <w:t>Grămeşti</w:t>
      </w:r>
      <w:r w:rsidRPr="00EF253A">
        <w:rPr>
          <w:rFonts w:ascii="Arial" w:hAnsi="Arial" w:cs="Arial"/>
        </w:rPr>
        <w:t>, deşi afectată de procesul de îmbătrânire şi de emigraţie, precum şi de o insuficientă dezvoltare economică şi a pieţei forţei de muncă, dispune totuşi de o serie de atuuri, precum forţa de muncă numeroasă şi cu vitalitate ridicată, ce trebuie valorificate, în relaţie cu potenţialul natural şi economic, în vederea dezvoltării durabile a teritoriului.</w:t>
      </w:r>
    </w:p>
    <w:p w:rsidR="00A322FB" w:rsidRPr="00592820" w:rsidRDefault="00A322FB" w:rsidP="00D552B9">
      <w:pPr>
        <w:rPr>
          <w:rFonts w:ascii="Arial" w:hAnsi="Arial" w:cs="Arial"/>
          <w:b/>
          <w:color w:val="1F497D"/>
          <w:szCs w:val="24"/>
        </w:rPr>
      </w:pPr>
    </w:p>
    <w:p w:rsidR="00D552B9" w:rsidRDefault="00D552B9" w:rsidP="00D552B9">
      <w:pPr>
        <w:jc w:val="both"/>
        <w:rPr>
          <w:rFonts w:ascii="Arial" w:hAnsi="Arial" w:cs="Arial"/>
          <w:color w:val="1F497D"/>
          <w:szCs w:val="24"/>
        </w:rPr>
      </w:pPr>
    </w:p>
    <w:p w:rsidR="006643F2" w:rsidRDefault="006643F2" w:rsidP="00D552B9">
      <w:pPr>
        <w:jc w:val="both"/>
        <w:rPr>
          <w:rFonts w:ascii="Arial" w:hAnsi="Arial" w:cs="Arial"/>
          <w:color w:val="1F497D"/>
          <w:szCs w:val="24"/>
        </w:rPr>
      </w:pPr>
    </w:p>
    <w:p w:rsidR="006643F2" w:rsidRDefault="006643F2" w:rsidP="00D552B9">
      <w:pPr>
        <w:jc w:val="both"/>
        <w:rPr>
          <w:rFonts w:ascii="Arial" w:hAnsi="Arial" w:cs="Arial"/>
          <w:color w:val="1F497D"/>
          <w:szCs w:val="24"/>
        </w:rPr>
      </w:pPr>
    </w:p>
    <w:p w:rsidR="006643F2" w:rsidRPr="00592820" w:rsidRDefault="006643F2" w:rsidP="00D552B9">
      <w:pPr>
        <w:jc w:val="both"/>
        <w:rPr>
          <w:rFonts w:ascii="Arial" w:hAnsi="Arial" w:cs="Arial"/>
          <w:color w:val="1F497D"/>
          <w:szCs w:val="24"/>
        </w:rPr>
      </w:pPr>
    </w:p>
    <w:p w:rsidR="00D552B9" w:rsidRPr="00076AD8" w:rsidRDefault="00D552B9" w:rsidP="00D552B9">
      <w:pPr>
        <w:pStyle w:val="Heading2"/>
        <w:tabs>
          <w:tab w:val="clear" w:pos="1571"/>
        </w:tabs>
        <w:ind w:left="700" w:firstLine="0"/>
        <w:jc w:val="both"/>
        <w:rPr>
          <w:rFonts w:ascii="Arial" w:hAnsi="Arial" w:cs="Arial"/>
          <w:bCs/>
          <w:szCs w:val="24"/>
        </w:rPr>
      </w:pPr>
      <w:bookmarkStart w:id="75" w:name="_Toc199737853"/>
      <w:bookmarkStart w:id="76" w:name="_Toc200182851"/>
      <w:r w:rsidRPr="00076AD8">
        <w:rPr>
          <w:rFonts w:ascii="Arial" w:hAnsi="Arial" w:cs="Arial"/>
        </w:rPr>
        <w:lastRenderedPageBreak/>
        <w:t>2.6. CIRCULAŢIA</w:t>
      </w:r>
      <w:bookmarkEnd w:id="75"/>
      <w:bookmarkEnd w:id="76"/>
      <w:r w:rsidRPr="00076AD8">
        <w:rPr>
          <w:rFonts w:ascii="Arial" w:hAnsi="Arial" w:cs="Arial"/>
        </w:rPr>
        <w:t xml:space="preserve"> </w:t>
      </w:r>
    </w:p>
    <w:p w:rsidR="00D552B9" w:rsidRPr="00076AD8" w:rsidRDefault="00D552B9" w:rsidP="00D552B9">
      <w:pPr>
        <w:jc w:val="both"/>
        <w:rPr>
          <w:rFonts w:ascii="Arial" w:hAnsi="Arial" w:cs="Arial"/>
          <w:szCs w:val="24"/>
        </w:rPr>
      </w:pPr>
    </w:p>
    <w:p w:rsidR="00D552B9" w:rsidRPr="00076AD8" w:rsidRDefault="00D552B9" w:rsidP="00D552B9">
      <w:pPr>
        <w:ind w:firstLine="706"/>
        <w:jc w:val="both"/>
        <w:rPr>
          <w:rFonts w:ascii="Arial" w:hAnsi="Arial" w:cs="Arial"/>
          <w:szCs w:val="24"/>
        </w:rPr>
      </w:pPr>
      <w:r w:rsidRPr="00076AD8">
        <w:rPr>
          <w:rFonts w:ascii="Arial" w:hAnsi="Arial" w:cs="Arial"/>
          <w:szCs w:val="24"/>
        </w:rPr>
        <w:t xml:space="preserve">Drumurile naţionale constituie reţeaua principală de căi de transport a României, asigurând legătura între principalele localităţi ale ţării. Reţeaua de drumuri judeţene leagă centrele principale la nivel de judeţ, având rolul de a colecta şi dirija către drumurile naţionale traficul rutier local. </w:t>
      </w:r>
    </w:p>
    <w:p w:rsidR="00D552B9" w:rsidRPr="00592820" w:rsidRDefault="00D552B9" w:rsidP="00D552B9">
      <w:pPr>
        <w:ind w:firstLine="720"/>
        <w:jc w:val="both"/>
        <w:rPr>
          <w:rFonts w:ascii="Arial" w:hAnsi="Arial" w:cs="Arial"/>
          <w:color w:val="1F497D"/>
          <w:szCs w:val="24"/>
        </w:rPr>
      </w:pPr>
      <w:r w:rsidRPr="00076AD8">
        <w:rPr>
          <w:rFonts w:ascii="Arial" w:hAnsi="Arial" w:cs="Arial"/>
          <w:szCs w:val="24"/>
        </w:rPr>
        <w:t xml:space="preserve">Reţeaua stradală ce străbate comuna </w:t>
      </w:r>
      <w:r w:rsidR="000D1DDA" w:rsidRPr="00076AD8">
        <w:rPr>
          <w:rFonts w:ascii="Arial" w:hAnsi="Arial" w:cs="Arial"/>
          <w:szCs w:val="24"/>
        </w:rPr>
        <w:t>Grămeşti</w:t>
      </w:r>
      <w:r w:rsidRPr="00076AD8">
        <w:rPr>
          <w:rFonts w:ascii="Arial" w:hAnsi="Arial" w:cs="Arial"/>
          <w:szCs w:val="24"/>
        </w:rPr>
        <w:t xml:space="preserve"> este distribuită în mod judicios în funcţie de normativ, cât şi de necesarul de căi comunicaţie din interiorul teritoriul administrativ</w:t>
      </w:r>
      <w:r w:rsidRPr="00592820">
        <w:rPr>
          <w:rFonts w:ascii="Arial" w:hAnsi="Arial" w:cs="Arial"/>
          <w:color w:val="1F497D"/>
          <w:szCs w:val="24"/>
        </w:rPr>
        <w:t>.</w:t>
      </w:r>
      <w:r w:rsidR="00985F67" w:rsidRPr="00592820">
        <w:rPr>
          <w:rFonts w:ascii="Arial" w:hAnsi="Arial" w:cs="Arial"/>
          <w:color w:val="1F497D"/>
          <w:szCs w:val="24"/>
        </w:rPr>
        <w:t xml:space="preserve"> </w:t>
      </w:r>
    </w:p>
    <w:p w:rsidR="00D552B9" w:rsidRPr="00592820" w:rsidRDefault="00D552B9" w:rsidP="00D552B9">
      <w:pPr>
        <w:rPr>
          <w:rFonts w:ascii="Arial" w:hAnsi="Arial" w:cs="Arial"/>
          <w:color w:val="1F497D"/>
          <w:szCs w:val="24"/>
        </w:rPr>
      </w:pPr>
    </w:p>
    <w:p w:rsidR="00D552B9" w:rsidRPr="00076AD8" w:rsidRDefault="00D552B9" w:rsidP="00D552B9">
      <w:pPr>
        <w:pStyle w:val="Heading4"/>
        <w:spacing w:before="0" w:after="0"/>
        <w:ind w:firstLine="709"/>
        <w:jc w:val="both"/>
        <w:rPr>
          <w:rFonts w:ascii="Arial" w:hAnsi="Arial" w:cs="Arial"/>
          <w:sz w:val="24"/>
          <w:u w:val="single"/>
        </w:rPr>
      </w:pPr>
      <w:bookmarkStart w:id="77" w:name="_Toc199737855"/>
      <w:bookmarkStart w:id="78" w:name="_Toc200182853"/>
      <w:r w:rsidRPr="00076AD8">
        <w:rPr>
          <w:rFonts w:ascii="Arial" w:hAnsi="Arial" w:cs="Arial"/>
          <w:sz w:val="24"/>
          <w:u w:val="single"/>
        </w:rPr>
        <w:t>Căi de circulaţie rutieră</w:t>
      </w:r>
      <w:bookmarkEnd w:id="77"/>
      <w:bookmarkEnd w:id="78"/>
    </w:p>
    <w:p w:rsidR="00D552B9" w:rsidRPr="00076AD8" w:rsidRDefault="00D552B9" w:rsidP="00264044">
      <w:pPr>
        <w:jc w:val="both"/>
        <w:rPr>
          <w:rFonts w:ascii="Arial" w:hAnsi="Arial" w:cs="Arial"/>
          <w:noProof/>
        </w:rPr>
      </w:pPr>
    </w:p>
    <w:p w:rsidR="00985F67" w:rsidRPr="00076AD8" w:rsidRDefault="009F44EF" w:rsidP="009F44EF">
      <w:pPr>
        <w:ind w:firstLine="720"/>
        <w:jc w:val="both"/>
        <w:rPr>
          <w:rFonts w:ascii="Arial" w:hAnsi="Arial" w:cs="Arial"/>
          <w:noProof/>
        </w:rPr>
      </w:pPr>
      <w:r w:rsidRPr="00076AD8">
        <w:rPr>
          <w:rFonts w:ascii="Arial" w:hAnsi="Arial" w:cs="Arial"/>
          <w:noProof/>
        </w:rPr>
        <w:t xml:space="preserve">Principalele artere rutiere care străbat comuna </w:t>
      </w:r>
      <w:r w:rsidR="000D1DDA" w:rsidRPr="00076AD8">
        <w:rPr>
          <w:rFonts w:ascii="Arial" w:hAnsi="Arial" w:cs="Arial"/>
          <w:noProof/>
        </w:rPr>
        <w:t>Grămeşti</w:t>
      </w:r>
      <w:r w:rsidRPr="00076AD8">
        <w:rPr>
          <w:rFonts w:ascii="Arial" w:hAnsi="Arial" w:cs="Arial"/>
          <w:noProof/>
        </w:rPr>
        <w:t xml:space="preserve"> sunt</w:t>
      </w:r>
      <w:r w:rsidR="00985F67" w:rsidRPr="00076AD8">
        <w:rPr>
          <w:rFonts w:ascii="Arial" w:hAnsi="Arial" w:cs="Arial"/>
          <w:noProof/>
        </w:rPr>
        <w:t>:</w:t>
      </w:r>
    </w:p>
    <w:p w:rsidR="00850169" w:rsidRPr="00076AD8" w:rsidRDefault="009F44EF" w:rsidP="00BF2674">
      <w:pPr>
        <w:numPr>
          <w:ilvl w:val="0"/>
          <w:numId w:val="33"/>
        </w:numPr>
        <w:jc w:val="both"/>
        <w:rPr>
          <w:rFonts w:ascii="Arial" w:hAnsi="Arial" w:cs="Arial"/>
          <w:noProof/>
        </w:rPr>
      </w:pPr>
      <w:r w:rsidRPr="00076AD8">
        <w:rPr>
          <w:rFonts w:ascii="Arial" w:hAnsi="Arial" w:cs="Arial"/>
          <w:noProof/>
        </w:rPr>
        <w:t xml:space="preserve"> </w:t>
      </w:r>
      <w:r w:rsidRPr="00076AD8">
        <w:rPr>
          <w:rFonts w:ascii="Arial" w:hAnsi="Arial" w:cs="Arial"/>
          <w:b/>
          <w:i/>
          <w:noProof/>
        </w:rPr>
        <w:t xml:space="preserve">DJ </w:t>
      </w:r>
      <w:r w:rsidR="00076AD8" w:rsidRPr="00076AD8">
        <w:rPr>
          <w:rFonts w:ascii="Arial" w:hAnsi="Arial" w:cs="Arial"/>
          <w:b/>
          <w:i/>
          <w:noProof/>
        </w:rPr>
        <w:t>291A</w:t>
      </w:r>
      <w:r w:rsidRPr="00076AD8">
        <w:rPr>
          <w:rFonts w:ascii="Arial" w:hAnsi="Arial" w:cs="Arial"/>
          <w:noProof/>
        </w:rPr>
        <w:t xml:space="preserve"> </w:t>
      </w:r>
      <w:r w:rsidR="00076AD8" w:rsidRPr="00076AD8">
        <w:rPr>
          <w:rFonts w:ascii="Arial" w:hAnsi="Arial" w:cs="Arial"/>
          <w:noProof/>
        </w:rPr>
        <w:t>Face legătura între DN 29A, în satul Zvoriştea, cu localitatăţile Bălineşti – Grămeşti –</w:t>
      </w:r>
      <w:r w:rsidR="00850169" w:rsidRPr="00076AD8">
        <w:rPr>
          <w:rFonts w:ascii="Arial" w:hAnsi="Arial" w:cs="Arial"/>
          <w:noProof/>
        </w:rPr>
        <w:t xml:space="preserve"> </w:t>
      </w:r>
      <w:r w:rsidR="00076AD8" w:rsidRPr="00076AD8">
        <w:rPr>
          <w:rFonts w:ascii="Arial" w:hAnsi="Arial" w:cs="Arial"/>
          <w:noProof/>
        </w:rPr>
        <w:t>oraşul Siret</w:t>
      </w:r>
      <w:r w:rsidR="00850169" w:rsidRPr="00076AD8">
        <w:rPr>
          <w:rFonts w:ascii="Arial" w:hAnsi="Arial" w:cs="Arial"/>
          <w:noProof/>
        </w:rPr>
        <w:t>;</w:t>
      </w:r>
    </w:p>
    <w:p w:rsidR="00985F67" w:rsidRDefault="00850169" w:rsidP="00BF2674">
      <w:pPr>
        <w:numPr>
          <w:ilvl w:val="0"/>
          <w:numId w:val="33"/>
        </w:numPr>
        <w:jc w:val="both"/>
        <w:rPr>
          <w:rFonts w:ascii="Arial" w:hAnsi="Arial" w:cs="Arial"/>
          <w:noProof/>
        </w:rPr>
      </w:pPr>
      <w:r w:rsidRPr="00076AD8">
        <w:rPr>
          <w:rFonts w:ascii="Arial" w:hAnsi="Arial" w:cs="Arial"/>
          <w:b/>
          <w:i/>
          <w:noProof/>
        </w:rPr>
        <w:t xml:space="preserve"> </w:t>
      </w:r>
      <w:r w:rsidR="00985F67" w:rsidRPr="00076AD8">
        <w:rPr>
          <w:rFonts w:ascii="Arial" w:hAnsi="Arial" w:cs="Arial"/>
          <w:b/>
          <w:i/>
          <w:noProof/>
        </w:rPr>
        <w:t xml:space="preserve">DC </w:t>
      </w:r>
      <w:r w:rsidR="00076AD8" w:rsidRPr="00076AD8">
        <w:rPr>
          <w:rFonts w:ascii="Arial" w:hAnsi="Arial" w:cs="Arial"/>
          <w:b/>
          <w:i/>
          <w:noProof/>
        </w:rPr>
        <w:t>35</w:t>
      </w:r>
      <w:r w:rsidR="00985F67" w:rsidRPr="00076AD8">
        <w:rPr>
          <w:rFonts w:ascii="Arial" w:hAnsi="Arial" w:cs="Arial"/>
          <w:noProof/>
        </w:rPr>
        <w:t xml:space="preserve"> </w:t>
      </w:r>
      <w:r w:rsidRPr="00076AD8">
        <w:rPr>
          <w:rFonts w:ascii="Arial" w:hAnsi="Arial" w:cs="Arial"/>
          <w:noProof/>
        </w:rPr>
        <w:t xml:space="preserve"> </w:t>
      </w:r>
      <w:r w:rsidR="00BF174F">
        <w:rPr>
          <w:rFonts w:ascii="Arial" w:hAnsi="Arial" w:cs="Arial"/>
          <w:noProof/>
        </w:rPr>
        <w:t>-</w:t>
      </w:r>
      <w:r w:rsidR="00985F67" w:rsidRPr="00076AD8">
        <w:rPr>
          <w:rFonts w:ascii="Arial" w:hAnsi="Arial" w:cs="Arial"/>
          <w:noProof/>
        </w:rPr>
        <w:t xml:space="preserve"> face legătura între</w:t>
      </w:r>
      <w:r w:rsidRPr="00076AD8">
        <w:rPr>
          <w:rFonts w:ascii="Arial" w:hAnsi="Arial" w:cs="Arial"/>
          <w:noProof/>
        </w:rPr>
        <w:t xml:space="preserve"> </w:t>
      </w:r>
      <w:r w:rsidR="00076AD8" w:rsidRPr="00076AD8">
        <w:rPr>
          <w:rFonts w:ascii="Arial" w:hAnsi="Arial" w:cs="Arial"/>
          <w:noProof/>
        </w:rPr>
        <w:t>DN 2/ E85 – Bălcăuţi - Rudeşti</w:t>
      </w:r>
      <w:r w:rsidR="00985F67" w:rsidRPr="00076AD8">
        <w:rPr>
          <w:rFonts w:ascii="Arial" w:hAnsi="Arial" w:cs="Arial"/>
          <w:noProof/>
        </w:rPr>
        <w:t xml:space="preserve"> </w:t>
      </w:r>
      <w:r w:rsidRPr="00076AD8">
        <w:rPr>
          <w:rFonts w:ascii="Arial" w:hAnsi="Arial" w:cs="Arial"/>
          <w:noProof/>
        </w:rPr>
        <w:t xml:space="preserve">– </w:t>
      </w:r>
      <w:r w:rsidR="000D1DDA" w:rsidRPr="00076AD8">
        <w:rPr>
          <w:rFonts w:ascii="Arial" w:hAnsi="Arial" w:cs="Arial"/>
          <w:noProof/>
        </w:rPr>
        <w:t>Grămeşti</w:t>
      </w:r>
      <w:r w:rsidRPr="00076AD8">
        <w:rPr>
          <w:rFonts w:ascii="Arial" w:hAnsi="Arial" w:cs="Arial"/>
          <w:noProof/>
        </w:rPr>
        <w:t xml:space="preserve"> – </w:t>
      </w:r>
      <w:r w:rsidR="00076AD8" w:rsidRPr="00076AD8">
        <w:rPr>
          <w:rFonts w:ascii="Arial" w:hAnsi="Arial" w:cs="Arial"/>
          <w:noProof/>
        </w:rPr>
        <w:t xml:space="preserve">Bălineşti - </w:t>
      </w:r>
      <w:r w:rsidRPr="00076AD8">
        <w:rPr>
          <w:rFonts w:ascii="Arial" w:hAnsi="Arial" w:cs="Arial"/>
          <w:noProof/>
        </w:rPr>
        <w:t xml:space="preserve">racord DJ </w:t>
      </w:r>
      <w:r w:rsidR="00076AD8" w:rsidRPr="00076AD8">
        <w:rPr>
          <w:rFonts w:ascii="Arial" w:hAnsi="Arial" w:cs="Arial"/>
          <w:noProof/>
        </w:rPr>
        <w:t>291A</w:t>
      </w:r>
      <w:r w:rsidRPr="00076AD8">
        <w:rPr>
          <w:rFonts w:ascii="Arial" w:hAnsi="Arial" w:cs="Arial"/>
          <w:noProof/>
        </w:rPr>
        <w:t>.</w:t>
      </w:r>
      <w:r w:rsidR="00985F67" w:rsidRPr="00076AD8">
        <w:rPr>
          <w:rFonts w:ascii="Arial" w:hAnsi="Arial" w:cs="Arial"/>
          <w:noProof/>
        </w:rPr>
        <w:t xml:space="preserve"> </w:t>
      </w:r>
    </w:p>
    <w:p w:rsidR="00076AD8" w:rsidRPr="00D62624" w:rsidRDefault="00076AD8" w:rsidP="00BF2674">
      <w:pPr>
        <w:numPr>
          <w:ilvl w:val="0"/>
          <w:numId w:val="33"/>
        </w:numPr>
        <w:jc w:val="both"/>
        <w:rPr>
          <w:rFonts w:ascii="Arial" w:hAnsi="Arial" w:cs="Arial"/>
          <w:noProof/>
        </w:rPr>
      </w:pPr>
      <w:r w:rsidRPr="00D62624">
        <w:rPr>
          <w:rFonts w:ascii="Arial" w:hAnsi="Arial" w:cs="Arial"/>
          <w:b/>
          <w:i/>
          <w:noProof/>
        </w:rPr>
        <w:t>DC 36</w:t>
      </w:r>
      <w:r w:rsidR="00BF174F" w:rsidRPr="00D62624">
        <w:rPr>
          <w:rFonts w:ascii="Arial" w:hAnsi="Arial" w:cs="Arial"/>
          <w:b/>
          <w:i/>
          <w:noProof/>
        </w:rPr>
        <w:t xml:space="preserve"> </w:t>
      </w:r>
      <w:r w:rsidR="00BF174F" w:rsidRPr="00D62624">
        <w:rPr>
          <w:rFonts w:ascii="Arial" w:hAnsi="Arial" w:cs="Arial"/>
          <w:noProof/>
        </w:rPr>
        <w:t>– Racord la DJ 291A în Bălineşti – Verbia – comuna Zamostea.</w:t>
      </w:r>
    </w:p>
    <w:p w:rsidR="008F4963" w:rsidRPr="00D62624" w:rsidRDefault="008F4963" w:rsidP="007B26FE">
      <w:pPr>
        <w:spacing w:line="360" w:lineRule="auto"/>
        <w:ind w:firstLine="709"/>
        <w:jc w:val="both"/>
        <w:rPr>
          <w:rFonts w:ascii="Arial" w:hAnsi="Arial" w:cs="Arial"/>
          <w:bCs/>
          <w:i/>
          <w:iCs/>
          <w:szCs w:val="24"/>
        </w:rPr>
      </w:pPr>
      <w:r w:rsidRPr="00D62624">
        <w:rPr>
          <w:rFonts w:ascii="Arial" w:hAnsi="Arial" w:cs="Arial"/>
          <w:bCs/>
          <w:i/>
          <w:iCs/>
          <w:szCs w:val="24"/>
        </w:rPr>
        <w:t>Starea drumurilor clasificate:</w:t>
      </w:r>
    </w:p>
    <w:p w:rsidR="00D62624" w:rsidRDefault="00D62624" w:rsidP="00BF2674">
      <w:pPr>
        <w:numPr>
          <w:ilvl w:val="0"/>
          <w:numId w:val="68"/>
        </w:numPr>
        <w:spacing w:line="360" w:lineRule="auto"/>
        <w:jc w:val="both"/>
        <w:rPr>
          <w:rFonts w:ascii="Arial" w:hAnsi="Arial" w:cs="Arial"/>
          <w:noProof/>
        </w:rPr>
      </w:pPr>
      <w:r w:rsidRPr="00D62624">
        <w:rPr>
          <w:rFonts w:ascii="Arial" w:hAnsi="Arial" w:cs="Arial"/>
          <w:bCs/>
          <w:i/>
          <w:iCs/>
          <w:szCs w:val="24"/>
        </w:rPr>
        <w:t>Drumul judeţean</w:t>
      </w:r>
      <w:r>
        <w:rPr>
          <w:rFonts w:ascii="Arial" w:hAnsi="Arial" w:cs="Arial"/>
          <w:bCs/>
          <w:i/>
          <w:iCs/>
          <w:color w:val="1F497D"/>
          <w:szCs w:val="24"/>
        </w:rPr>
        <w:t xml:space="preserve"> </w:t>
      </w:r>
      <w:r w:rsidRPr="008F4963">
        <w:rPr>
          <w:rFonts w:ascii="Arial" w:hAnsi="Arial" w:cs="Arial"/>
          <w:b/>
          <w:i/>
          <w:noProof/>
        </w:rPr>
        <w:t>DJ 291A</w:t>
      </w:r>
      <w:r>
        <w:rPr>
          <w:rFonts w:ascii="Arial" w:hAnsi="Arial" w:cs="Arial"/>
          <w:b/>
          <w:i/>
          <w:noProof/>
        </w:rPr>
        <w:t xml:space="preserve"> </w:t>
      </w:r>
      <w:r w:rsidRPr="00D62624">
        <w:rPr>
          <w:rFonts w:ascii="Arial" w:hAnsi="Arial" w:cs="Arial"/>
          <w:noProof/>
        </w:rPr>
        <w:t>este asfaltat pe o lungime de 10 km.</w:t>
      </w:r>
    </w:p>
    <w:p w:rsidR="00D62624" w:rsidRDefault="00D62624" w:rsidP="00BF2674">
      <w:pPr>
        <w:numPr>
          <w:ilvl w:val="0"/>
          <w:numId w:val="68"/>
        </w:numPr>
        <w:spacing w:line="360" w:lineRule="auto"/>
        <w:jc w:val="both"/>
        <w:rPr>
          <w:rFonts w:ascii="Arial" w:hAnsi="Arial" w:cs="Arial"/>
          <w:noProof/>
        </w:rPr>
      </w:pPr>
      <w:r>
        <w:rPr>
          <w:rFonts w:ascii="Arial" w:hAnsi="Arial" w:cs="Arial"/>
          <w:noProof/>
        </w:rPr>
        <w:t xml:space="preserve">Drumul comunal </w:t>
      </w:r>
      <w:r w:rsidRPr="00D62624">
        <w:rPr>
          <w:rFonts w:ascii="Arial" w:hAnsi="Arial" w:cs="Arial"/>
          <w:b/>
          <w:i/>
          <w:noProof/>
        </w:rPr>
        <w:t>DC 35</w:t>
      </w:r>
      <w:r>
        <w:rPr>
          <w:rFonts w:ascii="Arial" w:hAnsi="Arial" w:cs="Arial"/>
          <w:noProof/>
        </w:rPr>
        <w:t xml:space="preserve"> </w:t>
      </w:r>
      <w:r w:rsidRPr="00D62624">
        <w:rPr>
          <w:rFonts w:ascii="Arial" w:hAnsi="Arial" w:cs="Arial"/>
          <w:noProof/>
        </w:rPr>
        <w:t xml:space="preserve">este asfaltat pe o lungime de </w:t>
      </w:r>
      <w:r>
        <w:rPr>
          <w:rFonts w:ascii="Arial" w:hAnsi="Arial" w:cs="Arial"/>
          <w:noProof/>
        </w:rPr>
        <w:t>4,5</w:t>
      </w:r>
      <w:r w:rsidRPr="00D62624">
        <w:rPr>
          <w:rFonts w:ascii="Arial" w:hAnsi="Arial" w:cs="Arial"/>
          <w:noProof/>
        </w:rPr>
        <w:t>km.</w:t>
      </w:r>
    </w:p>
    <w:p w:rsidR="00C23E1F" w:rsidRPr="00D62624" w:rsidRDefault="00D62624" w:rsidP="00BF2674">
      <w:pPr>
        <w:numPr>
          <w:ilvl w:val="0"/>
          <w:numId w:val="68"/>
        </w:numPr>
        <w:spacing w:line="360" w:lineRule="auto"/>
        <w:jc w:val="both"/>
        <w:rPr>
          <w:rFonts w:ascii="Arial" w:hAnsi="Arial" w:cs="Arial"/>
          <w:bCs/>
          <w:iCs/>
          <w:szCs w:val="24"/>
        </w:rPr>
      </w:pPr>
      <w:r w:rsidRPr="00D62624">
        <w:rPr>
          <w:rFonts w:ascii="Arial" w:hAnsi="Arial" w:cs="Arial"/>
          <w:bCs/>
          <w:iCs/>
          <w:szCs w:val="24"/>
        </w:rPr>
        <w:t xml:space="preserve">Drumurile comunale </w:t>
      </w:r>
      <w:r w:rsidRPr="00D62624">
        <w:rPr>
          <w:rFonts w:ascii="Arial" w:hAnsi="Arial" w:cs="Arial"/>
          <w:b/>
          <w:bCs/>
          <w:i/>
          <w:iCs/>
          <w:szCs w:val="24"/>
        </w:rPr>
        <w:t>DC 35 şi DC 36</w:t>
      </w:r>
      <w:r w:rsidRPr="00D62624">
        <w:rPr>
          <w:rFonts w:ascii="Arial" w:hAnsi="Arial" w:cs="Arial"/>
          <w:bCs/>
          <w:iCs/>
          <w:szCs w:val="24"/>
        </w:rPr>
        <w:t xml:space="preserve"> sunt betonate pe o lungime de 6,8 km şi pietruite pe 11,7 km.</w:t>
      </w:r>
    </w:p>
    <w:p w:rsidR="00232B85" w:rsidRPr="00BF174F" w:rsidRDefault="00232B85" w:rsidP="00232B85">
      <w:pPr>
        <w:ind w:firstLine="709"/>
        <w:jc w:val="both"/>
        <w:rPr>
          <w:rFonts w:ascii="Arial" w:hAnsi="Arial" w:cs="Arial"/>
        </w:rPr>
      </w:pPr>
      <w:r w:rsidRPr="00BF174F">
        <w:rPr>
          <w:rFonts w:ascii="Arial" w:hAnsi="Arial" w:cs="Arial"/>
        </w:rPr>
        <w:t xml:space="preserve">Starea de viabilitate a drumurilor din comuna </w:t>
      </w:r>
      <w:r w:rsidR="000D1DDA" w:rsidRPr="00BF174F">
        <w:rPr>
          <w:rFonts w:ascii="Arial" w:hAnsi="Arial" w:cs="Arial"/>
        </w:rPr>
        <w:t>Grămeşti</w:t>
      </w:r>
      <w:r w:rsidRPr="00BF174F">
        <w:rPr>
          <w:rFonts w:ascii="Arial" w:hAnsi="Arial" w:cs="Arial"/>
        </w:rPr>
        <w:t xml:space="preserve"> poate fi caracterizată ca  nesatisfăcătoare pe tronsoanele care lipseşte îmbrăcămintea asfaltică şi amenajările pentru evacuarea apelor de pe platforma drumului. În mare parte, drumurile săteşti sunt drumuri pietruite, pe timp nefavorabil circulaţia rutieră făcându-se anevoios. </w:t>
      </w:r>
    </w:p>
    <w:p w:rsidR="00800E0C" w:rsidRPr="00592820" w:rsidRDefault="00800E0C" w:rsidP="00232B85">
      <w:pPr>
        <w:rPr>
          <w:rFonts w:ascii="Arial" w:hAnsi="Arial" w:cs="Arial"/>
          <w:color w:val="1F497D"/>
          <w:lang w:val="fr-BE"/>
        </w:rPr>
      </w:pPr>
    </w:p>
    <w:p w:rsidR="00264044" w:rsidRPr="00BF174F" w:rsidRDefault="00264044" w:rsidP="00264044">
      <w:pPr>
        <w:ind w:firstLine="720"/>
        <w:jc w:val="both"/>
        <w:rPr>
          <w:rFonts w:ascii="Arial" w:hAnsi="Arial" w:cs="Arial"/>
          <w:noProof/>
        </w:rPr>
      </w:pPr>
      <w:r w:rsidRPr="00BF174F">
        <w:rPr>
          <w:rFonts w:ascii="Arial" w:hAnsi="Arial" w:cs="Arial"/>
          <w:noProof/>
        </w:rPr>
        <w:t xml:space="preserve">Circulaţia între localităţile comunei precum şi între comuna </w:t>
      </w:r>
      <w:r w:rsidR="000D1DDA" w:rsidRPr="00BF174F">
        <w:rPr>
          <w:rFonts w:ascii="Arial" w:hAnsi="Arial" w:cs="Arial"/>
          <w:noProof/>
        </w:rPr>
        <w:t>Grămeşti</w:t>
      </w:r>
      <w:r w:rsidRPr="00BF174F">
        <w:rPr>
          <w:rFonts w:ascii="Arial" w:hAnsi="Arial" w:cs="Arial"/>
          <w:noProof/>
        </w:rPr>
        <w:t xml:space="preserve"> şi comunele învecinate </w:t>
      </w:r>
      <w:r w:rsidR="00985F67" w:rsidRPr="00BF174F">
        <w:rPr>
          <w:rFonts w:ascii="Arial" w:hAnsi="Arial" w:cs="Arial"/>
          <w:noProof/>
        </w:rPr>
        <w:t>s</w:t>
      </w:r>
      <w:r w:rsidRPr="00BF174F">
        <w:rPr>
          <w:rFonts w:ascii="Arial" w:hAnsi="Arial" w:cs="Arial"/>
          <w:noProof/>
        </w:rPr>
        <w:t xml:space="preserve">e face prin intermediul drumurilor săteşti. </w:t>
      </w:r>
    </w:p>
    <w:p w:rsidR="00264044" w:rsidRPr="00BF174F" w:rsidRDefault="00264044" w:rsidP="00264044">
      <w:pPr>
        <w:ind w:firstLine="720"/>
        <w:jc w:val="both"/>
        <w:rPr>
          <w:rFonts w:ascii="Arial" w:hAnsi="Arial" w:cs="Arial"/>
          <w:noProof/>
        </w:rPr>
      </w:pPr>
      <w:r w:rsidRPr="00BF174F">
        <w:rPr>
          <w:rFonts w:ascii="Arial" w:hAnsi="Arial" w:cs="Arial"/>
          <w:noProof/>
        </w:rPr>
        <w:t xml:space="preserve">Comuna este tranzitată de curse regulate de autobuze spre </w:t>
      </w:r>
      <w:r w:rsidR="00BF174F" w:rsidRPr="00BF174F">
        <w:rPr>
          <w:rFonts w:ascii="Arial" w:hAnsi="Arial" w:cs="Arial"/>
          <w:noProof/>
        </w:rPr>
        <w:t xml:space="preserve">Siret </w:t>
      </w:r>
      <w:r w:rsidRPr="00BF174F">
        <w:rPr>
          <w:rFonts w:ascii="Arial" w:hAnsi="Arial" w:cs="Arial"/>
          <w:noProof/>
        </w:rPr>
        <w:t xml:space="preserve">şi </w:t>
      </w:r>
      <w:r w:rsidR="00A60565" w:rsidRPr="00BF174F">
        <w:rPr>
          <w:rFonts w:ascii="Arial" w:hAnsi="Arial" w:cs="Arial"/>
          <w:noProof/>
        </w:rPr>
        <w:t>Suceava</w:t>
      </w:r>
      <w:r w:rsidRPr="00BF174F">
        <w:rPr>
          <w:rFonts w:ascii="Arial" w:hAnsi="Arial" w:cs="Arial"/>
          <w:noProof/>
        </w:rPr>
        <w:t xml:space="preserve">, asigurate de firme private de transport. </w:t>
      </w:r>
    </w:p>
    <w:p w:rsidR="00264044" w:rsidRPr="00592820" w:rsidRDefault="00264044" w:rsidP="00D552B9">
      <w:pPr>
        <w:ind w:firstLine="720"/>
        <w:jc w:val="both"/>
        <w:rPr>
          <w:rFonts w:ascii="Arial" w:hAnsi="Arial" w:cs="Arial"/>
          <w:noProof/>
          <w:color w:val="1F497D"/>
        </w:rPr>
      </w:pPr>
    </w:p>
    <w:p w:rsidR="00D552B9" w:rsidRPr="00987AF2" w:rsidRDefault="00D552B9" w:rsidP="00D552B9">
      <w:pPr>
        <w:pStyle w:val="Heading4"/>
        <w:spacing w:before="0" w:after="0"/>
        <w:ind w:firstLine="709"/>
        <w:rPr>
          <w:rFonts w:ascii="Arial" w:hAnsi="Arial" w:cs="Arial"/>
          <w:noProof/>
          <w:sz w:val="24"/>
          <w:u w:val="single"/>
        </w:rPr>
      </w:pPr>
      <w:bookmarkStart w:id="79" w:name="_Toc199737856"/>
      <w:bookmarkStart w:id="80" w:name="_Toc200182854"/>
      <w:bookmarkStart w:id="81" w:name="_Toc199737854"/>
      <w:bookmarkStart w:id="82" w:name="_Toc200182852"/>
      <w:r w:rsidRPr="00987AF2">
        <w:rPr>
          <w:rFonts w:ascii="Arial" w:hAnsi="Arial" w:cs="Arial"/>
          <w:noProof/>
          <w:sz w:val="24"/>
          <w:u w:val="single"/>
        </w:rPr>
        <w:t>Căi de comunicaţie feroviare</w:t>
      </w:r>
      <w:bookmarkEnd w:id="79"/>
      <w:bookmarkEnd w:id="80"/>
    </w:p>
    <w:p w:rsidR="00D552B9" w:rsidRPr="00987AF2" w:rsidRDefault="00D552B9" w:rsidP="00D552B9">
      <w:pPr>
        <w:pStyle w:val="Heading3"/>
        <w:ind w:left="0"/>
        <w:rPr>
          <w:rFonts w:ascii="Arial" w:hAnsi="Arial" w:cs="Arial"/>
          <w:b w:val="0"/>
          <w:noProof/>
        </w:rPr>
      </w:pPr>
    </w:p>
    <w:p w:rsidR="00232B85" w:rsidRPr="00987AF2" w:rsidRDefault="00264044" w:rsidP="00A03E95">
      <w:pPr>
        <w:ind w:firstLine="720"/>
        <w:jc w:val="both"/>
        <w:rPr>
          <w:rFonts w:ascii="Arial" w:hAnsi="Arial" w:cs="Arial"/>
          <w:noProof/>
          <w:color w:val="C00000"/>
        </w:rPr>
      </w:pPr>
      <w:r w:rsidRPr="00987AF2">
        <w:rPr>
          <w:rFonts w:ascii="Arial" w:hAnsi="Arial" w:cs="Arial"/>
          <w:noProof/>
        </w:rPr>
        <w:t xml:space="preserve">Comuna </w:t>
      </w:r>
      <w:r w:rsidR="000D1DDA" w:rsidRPr="00987AF2">
        <w:rPr>
          <w:rFonts w:ascii="Arial" w:hAnsi="Arial" w:cs="Arial"/>
          <w:noProof/>
        </w:rPr>
        <w:t>Grămeşti</w:t>
      </w:r>
      <w:r w:rsidRPr="00987AF2">
        <w:rPr>
          <w:rFonts w:ascii="Arial" w:hAnsi="Arial" w:cs="Arial"/>
          <w:noProof/>
        </w:rPr>
        <w:t xml:space="preserve"> </w:t>
      </w:r>
      <w:bookmarkEnd w:id="81"/>
      <w:bookmarkEnd w:id="82"/>
      <w:r w:rsidR="00987AF2" w:rsidRPr="00987AF2">
        <w:rPr>
          <w:rFonts w:ascii="Arial" w:hAnsi="Arial" w:cs="Arial"/>
          <w:noProof/>
        </w:rPr>
        <w:t>nu este străbătută de linii de cale ferată</w:t>
      </w:r>
      <w:r w:rsidR="00135ABA">
        <w:rPr>
          <w:rFonts w:ascii="Arial" w:hAnsi="Arial" w:cs="Arial"/>
          <w:noProof/>
        </w:rPr>
        <w:t>.</w:t>
      </w:r>
    </w:p>
    <w:p w:rsidR="00987AF2" w:rsidRPr="00987AF2" w:rsidRDefault="00987AF2" w:rsidP="00A03E95">
      <w:pPr>
        <w:ind w:firstLine="720"/>
        <w:jc w:val="both"/>
        <w:rPr>
          <w:rFonts w:ascii="Arial" w:hAnsi="Arial" w:cs="Arial"/>
          <w:noProof/>
        </w:rPr>
      </w:pPr>
    </w:p>
    <w:p w:rsidR="00987AF2" w:rsidRPr="00A54507" w:rsidRDefault="00987AF2" w:rsidP="00987AF2">
      <w:pPr>
        <w:pStyle w:val="Heading3"/>
        <w:ind w:left="709" w:firstLine="709"/>
        <w:rPr>
          <w:rFonts w:ascii="Arial" w:hAnsi="Arial" w:cs="Arial"/>
          <w:i/>
          <w:iCs/>
        </w:rPr>
      </w:pPr>
      <w:bookmarkStart w:id="83" w:name="_Toc199737857"/>
      <w:bookmarkStart w:id="84" w:name="_Toc200182855"/>
      <w:r w:rsidRPr="00A54507">
        <w:rPr>
          <w:rFonts w:ascii="Arial" w:hAnsi="Arial" w:cs="Arial"/>
          <w:i/>
          <w:iCs/>
        </w:rPr>
        <w:t>2.6.2. Disfuncţionalităţi</w:t>
      </w:r>
      <w:bookmarkEnd w:id="83"/>
      <w:bookmarkEnd w:id="84"/>
    </w:p>
    <w:p w:rsidR="00987AF2" w:rsidRPr="00A54507" w:rsidRDefault="00987AF2" w:rsidP="00987AF2">
      <w:pPr>
        <w:jc w:val="both"/>
        <w:rPr>
          <w:rFonts w:ascii="Arial" w:hAnsi="Arial" w:cs="Arial"/>
        </w:rPr>
      </w:pPr>
    </w:p>
    <w:p w:rsidR="00987AF2" w:rsidRPr="00A54507" w:rsidRDefault="00987AF2" w:rsidP="00BF2674">
      <w:pPr>
        <w:numPr>
          <w:ilvl w:val="0"/>
          <w:numId w:val="30"/>
        </w:numPr>
        <w:jc w:val="both"/>
        <w:rPr>
          <w:rFonts w:ascii="Arial" w:hAnsi="Arial" w:cs="Arial"/>
          <w:szCs w:val="24"/>
        </w:rPr>
      </w:pPr>
      <w:r w:rsidRPr="00A54507">
        <w:rPr>
          <w:rFonts w:ascii="Arial" w:hAnsi="Arial" w:cs="Arial"/>
          <w:szCs w:val="24"/>
        </w:rPr>
        <w:t xml:space="preserve">Starea drumului comunale şi a majorităţii drumurilor săteşti este nesatisfăcătoare datorită lipsei îmbrăcăminţii asfaltice şi amenajărilor improprii pentru evacuarea apelor de pe platforma drumului. </w:t>
      </w:r>
    </w:p>
    <w:p w:rsidR="00987AF2" w:rsidRPr="00A54507" w:rsidRDefault="00987AF2" w:rsidP="00BF2674">
      <w:pPr>
        <w:numPr>
          <w:ilvl w:val="0"/>
          <w:numId w:val="30"/>
        </w:numPr>
        <w:jc w:val="both"/>
        <w:rPr>
          <w:rFonts w:ascii="Arial" w:hAnsi="Arial" w:cs="Arial"/>
          <w:szCs w:val="24"/>
        </w:rPr>
      </w:pPr>
      <w:r w:rsidRPr="00A54507">
        <w:rPr>
          <w:rFonts w:ascii="Arial" w:hAnsi="Arial" w:cs="Arial"/>
          <w:noProof/>
        </w:rPr>
        <w:t>Lipsa şanţurilor şi a rigolelor pe marginea drumurilor / neglijarea efectuării lucrărilor de curăţare, decolmatare şi adâncire a acestora acolo rigolele/şanţurile există.</w:t>
      </w:r>
    </w:p>
    <w:p w:rsidR="00987AF2" w:rsidRPr="00A54507" w:rsidRDefault="00987AF2" w:rsidP="00987AF2">
      <w:pPr>
        <w:ind w:left="709" w:firstLine="11"/>
        <w:jc w:val="both"/>
        <w:rPr>
          <w:rFonts w:ascii="Arial" w:hAnsi="Arial" w:cs="Arial"/>
          <w:noProof/>
        </w:rPr>
      </w:pPr>
      <w:r w:rsidRPr="00A54507">
        <w:rPr>
          <w:rFonts w:ascii="Arial" w:hAnsi="Arial" w:cs="Arial"/>
          <w:szCs w:val="24"/>
        </w:rPr>
        <w:t>Construirea de poduri rutiere</w:t>
      </w:r>
      <w:r w:rsidRPr="00A54507">
        <w:rPr>
          <w:rFonts w:ascii="Arial" w:hAnsi="Arial" w:cs="Arial"/>
          <w:noProof/>
        </w:rPr>
        <w:t xml:space="preserve"> prin introducerea tuburilor de mare capacitate, în   vederea evitării inundării drumurilor. </w:t>
      </w:r>
    </w:p>
    <w:p w:rsidR="006A6D89" w:rsidRPr="00A322FB" w:rsidRDefault="00987AF2" w:rsidP="00BF2674">
      <w:pPr>
        <w:numPr>
          <w:ilvl w:val="0"/>
          <w:numId w:val="30"/>
        </w:numPr>
        <w:jc w:val="both"/>
        <w:rPr>
          <w:rFonts w:ascii="Arial" w:hAnsi="Arial" w:cs="Arial"/>
          <w:szCs w:val="24"/>
        </w:rPr>
      </w:pPr>
      <w:r w:rsidRPr="00A54507">
        <w:rPr>
          <w:rFonts w:ascii="Arial" w:hAnsi="Arial" w:cs="Arial"/>
          <w:szCs w:val="24"/>
        </w:rPr>
        <w:t xml:space="preserve">Inexistenţa legăturilor pe calea ferată. </w:t>
      </w:r>
    </w:p>
    <w:p w:rsidR="00C321C6" w:rsidRPr="00987AF2" w:rsidRDefault="00C321C6" w:rsidP="00D552B9">
      <w:pPr>
        <w:jc w:val="both"/>
        <w:rPr>
          <w:rFonts w:ascii="Arial" w:hAnsi="Arial" w:cs="Arial"/>
          <w:szCs w:val="24"/>
          <w:highlight w:val="yellow"/>
        </w:rPr>
      </w:pPr>
    </w:p>
    <w:p w:rsidR="00D552B9" w:rsidRPr="00592820" w:rsidRDefault="00D552B9" w:rsidP="00D552B9">
      <w:pPr>
        <w:jc w:val="both"/>
        <w:rPr>
          <w:rFonts w:ascii="Arial" w:hAnsi="Arial" w:cs="Arial"/>
          <w:color w:val="1F497D"/>
          <w:szCs w:val="24"/>
          <w:highlight w:val="yellow"/>
        </w:rPr>
      </w:pPr>
    </w:p>
    <w:p w:rsidR="00D552B9" w:rsidRPr="00987AF2" w:rsidRDefault="00D552B9" w:rsidP="00D552B9">
      <w:pPr>
        <w:pStyle w:val="Heading2"/>
        <w:tabs>
          <w:tab w:val="clear" w:pos="1571"/>
        </w:tabs>
        <w:ind w:left="851" w:firstLine="0"/>
        <w:jc w:val="both"/>
        <w:rPr>
          <w:rFonts w:ascii="Arial" w:hAnsi="Arial" w:cs="Arial"/>
          <w:bCs/>
          <w:szCs w:val="24"/>
        </w:rPr>
      </w:pPr>
      <w:bookmarkStart w:id="85" w:name="_Toc199737858"/>
      <w:bookmarkStart w:id="86" w:name="_Toc200182856"/>
      <w:r w:rsidRPr="00987AF2">
        <w:rPr>
          <w:rFonts w:ascii="Arial" w:hAnsi="Arial" w:cs="Arial"/>
          <w:bCs/>
          <w:szCs w:val="24"/>
        </w:rPr>
        <w:lastRenderedPageBreak/>
        <w:t>2.7. INTRAVILAN EXISTENT. ZONE FUNCŢIONALE. BILANŢ TERITORIAL</w:t>
      </w:r>
      <w:bookmarkEnd w:id="85"/>
      <w:bookmarkEnd w:id="86"/>
    </w:p>
    <w:p w:rsidR="006A6D89" w:rsidRPr="00987AF2" w:rsidRDefault="006A6D89" w:rsidP="00D552B9">
      <w:pPr>
        <w:tabs>
          <w:tab w:val="left" w:pos="-1440"/>
        </w:tabs>
        <w:jc w:val="both"/>
        <w:rPr>
          <w:rFonts w:ascii="Arial" w:hAnsi="Arial" w:cs="Arial"/>
          <w:szCs w:val="24"/>
          <w:highlight w:val="yellow"/>
        </w:rPr>
      </w:pPr>
    </w:p>
    <w:p w:rsidR="00D552B9" w:rsidRPr="00987AF2" w:rsidRDefault="00D552B9" w:rsidP="00D552B9">
      <w:pPr>
        <w:pStyle w:val="Heading3"/>
        <w:ind w:left="709" w:firstLine="709"/>
        <w:rPr>
          <w:rFonts w:ascii="Arial" w:hAnsi="Arial" w:cs="Arial"/>
          <w:i/>
          <w:iCs/>
          <w:szCs w:val="24"/>
        </w:rPr>
      </w:pPr>
      <w:bookmarkStart w:id="87" w:name="_Toc199737859"/>
      <w:bookmarkStart w:id="88" w:name="_Toc200182857"/>
      <w:r w:rsidRPr="00987AF2">
        <w:rPr>
          <w:rFonts w:ascii="Arial" w:hAnsi="Arial" w:cs="Arial"/>
          <w:i/>
          <w:iCs/>
          <w:szCs w:val="24"/>
        </w:rPr>
        <w:t>2.7.1. Caracteristici ale zonelor funcţionale</w:t>
      </w:r>
      <w:bookmarkEnd w:id="87"/>
      <w:bookmarkEnd w:id="88"/>
    </w:p>
    <w:p w:rsidR="00D552B9" w:rsidRPr="00987AF2" w:rsidRDefault="00D552B9" w:rsidP="00D552B9">
      <w:pPr>
        <w:tabs>
          <w:tab w:val="left" w:pos="-1440"/>
        </w:tabs>
        <w:jc w:val="both"/>
        <w:rPr>
          <w:rFonts w:ascii="Arial" w:hAnsi="Arial" w:cs="Arial"/>
          <w:szCs w:val="24"/>
          <w:highlight w:val="yellow"/>
        </w:rPr>
      </w:pPr>
    </w:p>
    <w:p w:rsidR="00D552B9" w:rsidRPr="00987AF2" w:rsidRDefault="00D552B9" w:rsidP="00D72D67">
      <w:pPr>
        <w:ind w:firstLine="709"/>
        <w:jc w:val="both"/>
        <w:rPr>
          <w:rFonts w:ascii="Arial" w:hAnsi="Arial" w:cs="Arial"/>
          <w:szCs w:val="24"/>
        </w:rPr>
      </w:pPr>
      <w:r w:rsidRPr="00987AF2">
        <w:rPr>
          <w:rFonts w:ascii="Arial" w:hAnsi="Arial" w:cs="Arial"/>
          <w:szCs w:val="24"/>
        </w:rPr>
        <w:t xml:space="preserve">În componenţa intravilanului existent intră localităţile </w:t>
      </w:r>
      <w:r w:rsidR="000D1DDA" w:rsidRPr="00987AF2">
        <w:rPr>
          <w:rFonts w:ascii="Arial" w:hAnsi="Arial" w:cs="Arial"/>
          <w:szCs w:val="24"/>
        </w:rPr>
        <w:t>Grămeşti</w:t>
      </w:r>
      <w:r w:rsidRPr="00987AF2">
        <w:rPr>
          <w:rFonts w:ascii="Arial" w:hAnsi="Arial" w:cs="Arial"/>
          <w:szCs w:val="24"/>
        </w:rPr>
        <w:t xml:space="preserve">, </w:t>
      </w:r>
      <w:r w:rsidR="00D72D67">
        <w:rPr>
          <w:rFonts w:ascii="Arial" w:hAnsi="Arial" w:cs="Arial"/>
          <w:szCs w:val="24"/>
        </w:rPr>
        <w:t>Bălineş</w:t>
      </w:r>
      <w:r w:rsidR="00D72D67" w:rsidRPr="00B056D6">
        <w:rPr>
          <w:rFonts w:ascii="Arial" w:hAnsi="Arial" w:cs="Arial"/>
          <w:szCs w:val="24"/>
        </w:rPr>
        <w:t>ti, Botoş</w:t>
      </w:r>
      <w:r w:rsidR="00D72D67">
        <w:rPr>
          <w:rFonts w:ascii="Arial" w:hAnsi="Arial" w:cs="Arial"/>
          <w:szCs w:val="24"/>
        </w:rPr>
        <w:t>ă</w:t>
      </w:r>
      <w:r w:rsidR="00D72D67" w:rsidRPr="00B056D6">
        <w:rPr>
          <w:rFonts w:ascii="Arial" w:hAnsi="Arial" w:cs="Arial"/>
          <w:szCs w:val="24"/>
        </w:rPr>
        <w:t>niţa – Mică, Rudeş</w:t>
      </w:r>
      <w:r w:rsidR="00D72D67" w:rsidRPr="00630355">
        <w:rPr>
          <w:rFonts w:ascii="Arial" w:hAnsi="Arial" w:cs="Arial"/>
          <w:szCs w:val="24"/>
        </w:rPr>
        <w:t>ti, Verbia</w:t>
      </w:r>
      <w:r w:rsidR="00D72D67">
        <w:rPr>
          <w:rFonts w:ascii="Arial" w:hAnsi="Arial" w:cs="Arial"/>
          <w:szCs w:val="24"/>
        </w:rPr>
        <w:t xml:space="preserve"> </w:t>
      </w:r>
      <w:r w:rsidRPr="00987AF2">
        <w:rPr>
          <w:rFonts w:ascii="Arial" w:hAnsi="Arial" w:cs="Arial"/>
          <w:szCs w:val="24"/>
        </w:rPr>
        <w:t>şi trupurile aparţinătoare comunei.</w:t>
      </w:r>
    </w:p>
    <w:p w:rsidR="00D552B9" w:rsidRPr="00987AF2" w:rsidRDefault="00D552B9" w:rsidP="00D552B9">
      <w:pPr>
        <w:ind w:firstLine="700"/>
        <w:jc w:val="both"/>
        <w:rPr>
          <w:rFonts w:ascii="Arial" w:hAnsi="Arial" w:cs="Arial"/>
        </w:rPr>
      </w:pPr>
      <w:r w:rsidRPr="00987AF2">
        <w:rPr>
          <w:rFonts w:ascii="Arial" w:hAnsi="Arial" w:cs="Arial"/>
        </w:rPr>
        <w:t xml:space="preserve">Toate localităţile componente au în intravilan zone de lotizări cu diferite funcţiuni: locuire, agricolă, unităţi economice, unităţi de gospodărie publică şi echipare edilitară, depozitarea deşeurilor, etc. </w:t>
      </w:r>
      <w:bookmarkStart w:id="89" w:name="_Toc198971996"/>
    </w:p>
    <w:p w:rsidR="00D552B9" w:rsidRPr="00987AF2" w:rsidRDefault="00D552B9" w:rsidP="00D552B9">
      <w:pPr>
        <w:jc w:val="both"/>
        <w:rPr>
          <w:rFonts w:ascii="Arial" w:hAnsi="Arial" w:cs="Arial"/>
        </w:rPr>
      </w:pPr>
    </w:p>
    <w:p w:rsidR="00D552B9" w:rsidRPr="00987AF2" w:rsidRDefault="00D552B9" w:rsidP="00D552B9">
      <w:pPr>
        <w:pStyle w:val="Heading4"/>
        <w:spacing w:before="0" w:after="0"/>
        <w:ind w:firstLine="700"/>
        <w:rPr>
          <w:rFonts w:ascii="Arial" w:hAnsi="Arial" w:cs="Arial"/>
          <w:sz w:val="24"/>
          <w:u w:val="single"/>
        </w:rPr>
      </w:pPr>
      <w:bookmarkStart w:id="90" w:name="_Toc199737860"/>
      <w:bookmarkStart w:id="91" w:name="_Toc200182858"/>
      <w:bookmarkEnd w:id="89"/>
      <w:r w:rsidRPr="00987AF2">
        <w:rPr>
          <w:rFonts w:ascii="Arial" w:hAnsi="Arial" w:cs="Arial"/>
          <w:sz w:val="24"/>
          <w:u w:val="single"/>
        </w:rPr>
        <w:t>2.7.1.1. Zona pentru locuinţe şi funcţiuni complementare</w:t>
      </w:r>
      <w:bookmarkEnd w:id="90"/>
      <w:bookmarkEnd w:id="91"/>
    </w:p>
    <w:p w:rsidR="00D552B9" w:rsidRPr="00987AF2" w:rsidRDefault="00D552B9" w:rsidP="00D552B9">
      <w:pPr>
        <w:rPr>
          <w:rFonts w:ascii="Arial" w:hAnsi="Arial" w:cs="Arial"/>
        </w:rPr>
      </w:pPr>
    </w:p>
    <w:p w:rsidR="00D552B9" w:rsidRPr="00987AF2" w:rsidRDefault="00D552B9" w:rsidP="00D552B9">
      <w:pPr>
        <w:ind w:firstLine="700"/>
        <w:jc w:val="both"/>
        <w:rPr>
          <w:rFonts w:ascii="Arial" w:hAnsi="Arial" w:cs="Arial"/>
          <w:szCs w:val="24"/>
        </w:rPr>
      </w:pPr>
      <w:r w:rsidRPr="00987AF2">
        <w:rPr>
          <w:rFonts w:ascii="Arial" w:hAnsi="Arial" w:cs="Arial"/>
          <w:szCs w:val="24"/>
        </w:rPr>
        <w:t>Fondul de locuinţe este constituit din case cu regim de înălţime P şi P+1.</w:t>
      </w:r>
    </w:p>
    <w:p w:rsidR="00F351E3" w:rsidRPr="00135ABA" w:rsidRDefault="00D552B9" w:rsidP="00D552B9">
      <w:pPr>
        <w:jc w:val="both"/>
        <w:rPr>
          <w:rFonts w:ascii="Arial" w:hAnsi="Arial" w:cs="Arial"/>
        </w:rPr>
      </w:pPr>
      <w:r w:rsidRPr="00987AF2">
        <w:rPr>
          <w:rFonts w:ascii="Arial" w:hAnsi="Arial" w:cs="Arial"/>
        </w:rPr>
        <w:tab/>
        <w:t>Zona de locuinţe se află amplasată în lungul drumurilor săteşti, comunale şi judeţene, urmând ca în cadrul zonei de locuit să existe unităţi de deservire curentă (spaţii comerciale şi prestări servicii</w:t>
      </w:r>
      <w:r w:rsidRPr="00135ABA">
        <w:rPr>
          <w:rFonts w:ascii="Arial" w:hAnsi="Arial" w:cs="Arial"/>
        </w:rPr>
        <w:t xml:space="preserve">). Zona de locuinţe şi funcţiuni complementare reprezintă </w:t>
      </w:r>
      <w:r w:rsidR="00135ABA" w:rsidRPr="00135ABA">
        <w:rPr>
          <w:rFonts w:ascii="Arial" w:hAnsi="Arial" w:cs="Arial"/>
          <w:szCs w:val="24"/>
        </w:rPr>
        <w:t>82,33</w:t>
      </w:r>
      <w:r w:rsidRPr="00135ABA">
        <w:rPr>
          <w:rFonts w:ascii="Arial" w:hAnsi="Arial" w:cs="Arial"/>
        </w:rPr>
        <w:t xml:space="preserve">% din intravilanul comunei </w:t>
      </w:r>
      <w:r w:rsidR="000D1DDA" w:rsidRPr="00135ABA">
        <w:rPr>
          <w:rFonts w:ascii="Arial" w:hAnsi="Arial" w:cs="Arial"/>
        </w:rPr>
        <w:t>Grămeşti</w:t>
      </w:r>
      <w:r w:rsidR="00F351E3" w:rsidRPr="00135ABA">
        <w:rPr>
          <w:rFonts w:ascii="Arial" w:hAnsi="Arial" w:cs="Arial"/>
        </w:rPr>
        <w:t xml:space="preserve">, adică </w:t>
      </w:r>
      <w:r w:rsidR="00135ABA" w:rsidRPr="00135ABA">
        <w:rPr>
          <w:rFonts w:ascii="Arial" w:hAnsi="Arial" w:cs="Arial"/>
        </w:rPr>
        <w:t>361,42</w:t>
      </w:r>
      <w:r w:rsidR="009A17CF" w:rsidRPr="00135ABA">
        <w:rPr>
          <w:rFonts w:ascii="Arial" w:hAnsi="Arial" w:cs="Arial"/>
        </w:rPr>
        <w:t xml:space="preserve"> </w:t>
      </w:r>
      <w:r w:rsidR="00F351E3" w:rsidRPr="00135ABA">
        <w:rPr>
          <w:rFonts w:ascii="Arial" w:hAnsi="Arial" w:cs="Arial"/>
        </w:rPr>
        <w:t>ha</w:t>
      </w:r>
      <w:r w:rsidRPr="00135ABA">
        <w:rPr>
          <w:rFonts w:ascii="Arial" w:hAnsi="Arial" w:cs="Arial"/>
        </w:rPr>
        <w:t xml:space="preserve">. </w:t>
      </w:r>
    </w:p>
    <w:p w:rsidR="00D552B9" w:rsidRPr="00592820" w:rsidRDefault="00D552B9" w:rsidP="00D552B9">
      <w:pPr>
        <w:jc w:val="both"/>
        <w:rPr>
          <w:rFonts w:ascii="Arial" w:hAnsi="Arial" w:cs="Arial"/>
          <w:color w:val="1F497D"/>
        </w:rPr>
      </w:pPr>
    </w:p>
    <w:p w:rsidR="00D552B9" w:rsidRPr="00982CF7" w:rsidRDefault="00D552B9" w:rsidP="00D552B9">
      <w:pPr>
        <w:ind w:firstLine="708"/>
        <w:jc w:val="both"/>
        <w:rPr>
          <w:rFonts w:ascii="Arial" w:hAnsi="Arial" w:cs="Arial"/>
        </w:rPr>
      </w:pPr>
      <w:r w:rsidRPr="00982CF7">
        <w:rPr>
          <w:rFonts w:ascii="Arial" w:hAnsi="Arial" w:cs="Arial"/>
        </w:rPr>
        <w:t xml:space="preserve">Rezultatele studiilor efectuate la Primăria comunei </w:t>
      </w:r>
      <w:r w:rsidR="000D1DDA" w:rsidRPr="00982CF7">
        <w:rPr>
          <w:rFonts w:ascii="Arial" w:hAnsi="Arial" w:cs="Arial"/>
        </w:rPr>
        <w:t>Grămeşti</w:t>
      </w:r>
      <w:r w:rsidRPr="00982CF7">
        <w:rPr>
          <w:rFonts w:ascii="Arial" w:hAnsi="Arial" w:cs="Arial"/>
        </w:rPr>
        <w:t xml:space="preserve"> cât şi informaţiile furnizate de Direcţia Judeţeană de Statistică </w:t>
      </w:r>
      <w:r w:rsidR="00A60565" w:rsidRPr="00982CF7">
        <w:rPr>
          <w:rFonts w:ascii="Arial" w:hAnsi="Arial" w:cs="Arial"/>
        </w:rPr>
        <w:t>Suceava</w:t>
      </w:r>
      <w:r w:rsidRPr="00982CF7">
        <w:rPr>
          <w:rFonts w:ascii="Arial" w:hAnsi="Arial" w:cs="Arial"/>
        </w:rPr>
        <w:t xml:space="preserve"> pentru fondu</w:t>
      </w:r>
      <w:r w:rsidR="00553EA6" w:rsidRPr="00982CF7">
        <w:rPr>
          <w:rFonts w:ascii="Arial" w:hAnsi="Arial" w:cs="Arial"/>
        </w:rPr>
        <w:t>l de locuinţe în intervalul 2006 – 201</w:t>
      </w:r>
      <w:r w:rsidR="00C23E1F" w:rsidRPr="00982CF7">
        <w:rPr>
          <w:rFonts w:ascii="Arial" w:hAnsi="Arial" w:cs="Arial"/>
        </w:rPr>
        <w:t>2</w:t>
      </w:r>
      <w:r w:rsidRPr="00982CF7">
        <w:rPr>
          <w:rFonts w:ascii="Arial" w:hAnsi="Arial" w:cs="Arial"/>
        </w:rPr>
        <w:t xml:space="preserve"> sunt prezentate în tabelul care urmează:</w:t>
      </w:r>
    </w:p>
    <w:p w:rsidR="00232B85" w:rsidRPr="00982CF7" w:rsidRDefault="00232B85" w:rsidP="00D552B9">
      <w:pPr>
        <w:jc w:val="both"/>
        <w:rPr>
          <w:rFonts w:ascii="Arial" w:hAnsi="Arial" w:cs="Arial"/>
        </w:rPr>
      </w:pPr>
    </w:p>
    <w:p w:rsidR="00D552B9" w:rsidRPr="00982CF7" w:rsidRDefault="00D552B9" w:rsidP="00D552B9">
      <w:pPr>
        <w:ind w:firstLine="708"/>
        <w:jc w:val="both"/>
        <w:rPr>
          <w:rFonts w:ascii="Arial" w:hAnsi="Arial" w:cs="Arial"/>
        </w:rPr>
      </w:pPr>
      <w:r w:rsidRPr="00982CF7">
        <w:rPr>
          <w:rFonts w:ascii="Arial" w:hAnsi="Arial" w:cs="Arial"/>
          <w:highlight w:val="yellow"/>
        </w:rPr>
        <w:tab/>
      </w:r>
      <w:r w:rsidRPr="00982CF7">
        <w:rPr>
          <w:rFonts w:ascii="Arial" w:hAnsi="Arial" w:cs="Arial"/>
          <w:b/>
          <w:i/>
        </w:rPr>
        <w:t xml:space="preserve">Evoluţia fondului de locuinţe pentru comuna </w:t>
      </w:r>
      <w:r w:rsidR="000D1DDA" w:rsidRPr="00982CF7">
        <w:rPr>
          <w:rFonts w:ascii="Arial" w:hAnsi="Arial" w:cs="Arial"/>
          <w:b/>
          <w:i/>
        </w:rPr>
        <w:t>Grămeşti</w:t>
      </w:r>
      <w:r w:rsidRPr="00982CF7">
        <w:rPr>
          <w:rFonts w:ascii="Arial" w:hAnsi="Arial" w:cs="Arial"/>
          <w:b/>
          <w:i/>
        </w:rPr>
        <w:t xml:space="preserve"> – anii 200</w:t>
      </w:r>
      <w:r w:rsidR="00553EA6" w:rsidRPr="00982CF7">
        <w:rPr>
          <w:rFonts w:ascii="Arial" w:hAnsi="Arial" w:cs="Arial"/>
          <w:b/>
          <w:i/>
        </w:rPr>
        <w:t>6</w:t>
      </w:r>
      <w:r w:rsidRPr="00982CF7">
        <w:rPr>
          <w:rFonts w:ascii="Arial" w:hAnsi="Arial" w:cs="Arial"/>
          <w:b/>
          <w:i/>
        </w:rPr>
        <w:t xml:space="preserve"> - 20</w:t>
      </w:r>
      <w:r w:rsidR="00553EA6" w:rsidRPr="00982CF7">
        <w:rPr>
          <w:rFonts w:ascii="Arial" w:hAnsi="Arial" w:cs="Arial"/>
          <w:b/>
          <w:i/>
        </w:rPr>
        <w:t>1</w:t>
      </w:r>
      <w:r w:rsidR="00BF441A" w:rsidRPr="00982CF7">
        <w:rPr>
          <w:rFonts w:ascii="Arial" w:hAnsi="Arial" w:cs="Arial"/>
          <w:b/>
          <w:i/>
        </w:rPr>
        <w:t>2</w:t>
      </w:r>
      <w:r w:rsidRPr="00982CF7">
        <w:rPr>
          <w:rFonts w:ascii="Arial" w:hAnsi="Arial" w:cs="Arial"/>
        </w:rPr>
        <w:t>:</w:t>
      </w:r>
    </w:p>
    <w:tbl>
      <w:tblPr>
        <w:tblW w:w="8936"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tblPr>
      <w:tblGrid>
        <w:gridCol w:w="2471"/>
        <w:gridCol w:w="1199"/>
        <w:gridCol w:w="990"/>
        <w:gridCol w:w="900"/>
        <w:gridCol w:w="844"/>
        <w:gridCol w:w="844"/>
        <w:gridCol w:w="844"/>
        <w:gridCol w:w="844"/>
      </w:tblGrid>
      <w:tr w:rsidR="000E5DF2" w:rsidRPr="00F22E92" w:rsidTr="000E5DF2">
        <w:trPr>
          <w:trHeight w:val="310"/>
          <w:jc w:val="center"/>
        </w:trPr>
        <w:tc>
          <w:tcPr>
            <w:tcW w:w="2471" w:type="dxa"/>
            <w:shd w:val="clear" w:color="auto" w:fill="auto"/>
          </w:tcPr>
          <w:p w:rsidR="000E5DF2" w:rsidRPr="00F22E92" w:rsidRDefault="000E5DF2" w:rsidP="00047A34">
            <w:pPr>
              <w:pStyle w:val="Header"/>
              <w:ind w:right="57"/>
              <w:jc w:val="both"/>
              <w:rPr>
                <w:rFonts w:ascii="Arial" w:hAnsi="Arial" w:cs="Arial"/>
                <w:szCs w:val="24"/>
                <w:lang w:val="fr-FR"/>
              </w:rPr>
            </w:pPr>
          </w:p>
        </w:tc>
        <w:tc>
          <w:tcPr>
            <w:tcW w:w="1199" w:type="dxa"/>
            <w:shd w:val="clear" w:color="auto" w:fill="auto"/>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2006</w:t>
            </w:r>
          </w:p>
        </w:tc>
        <w:tc>
          <w:tcPr>
            <w:tcW w:w="990" w:type="dxa"/>
            <w:shd w:val="clear" w:color="auto" w:fill="auto"/>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2007</w:t>
            </w:r>
          </w:p>
        </w:tc>
        <w:tc>
          <w:tcPr>
            <w:tcW w:w="900" w:type="dxa"/>
            <w:shd w:val="clear" w:color="auto" w:fill="auto"/>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2008</w:t>
            </w:r>
          </w:p>
        </w:tc>
        <w:tc>
          <w:tcPr>
            <w:tcW w:w="844" w:type="dxa"/>
            <w:shd w:val="clear" w:color="auto" w:fill="auto"/>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2009</w:t>
            </w:r>
          </w:p>
        </w:tc>
        <w:tc>
          <w:tcPr>
            <w:tcW w:w="844" w:type="dxa"/>
            <w:shd w:val="clear" w:color="auto" w:fill="auto"/>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2010</w:t>
            </w:r>
          </w:p>
        </w:tc>
        <w:tc>
          <w:tcPr>
            <w:tcW w:w="844" w:type="dxa"/>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2011</w:t>
            </w:r>
          </w:p>
        </w:tc>
        <w:tc>
          <w:tcPr>
            <w:tcW w:w="844" w:type="dxa"/>
          </w:tcPr>
          <w:p w:rsidR="000E5DF2" w:rsidRPr="00F22E92" w:rsidRDefault="000E5DF2" w:rsidP="00047A34">
            <w:pPr>
              <w:pStyle w:val="Header"/>
              <w:ind w:right="57"/>
              <w:jc w:val="center"/>
              <w:rPr>
                <w:rFonts w:ascii="Arial" w:hAnsi="Arial" w:cs="Arial"/>
                <w:b/>
                <w:szCs w:val="24"/>
                <w:lang w:val="fr-FR"/>
              </w:rPr>
            </w:pPr>
            <w:r w:rsidRPr="00F22E92">
              <w:rPr>
                <w:rFonts w:ascii="Arial" w:hAnsi="Arial" w:cs="Arial"/>
                <w:b/>
                <w:szCs w:val="24"/>
                <w:lang w:val="fr-FR"/>
              </w:rPr>
              <w:t>2012</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lang w:val="fr-FR"/>
              </w:rPr>
            </w:pPr>
            <w:r w:rsidRPr="00F22E92">
              <w:rPr>
                <w:rFonts w:ascii="Arial" w:hAnsi="Arial" w:cs="Arial"/>
                <w:sz w:val="22"/>
                <w:szCs w:val="22"/>
                <w:lang w:val="fr-FR"/>
              </w:rPr>
              <w:t>Locuinţe existente – număr total, din care:</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1266</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1272</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1278</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1283</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1295</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1298</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1306</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rPr>
            </w:pPr>
            <w:r w:rsidRPr="00F22E92">
              <w:rPr>
                <w:rFonts w:ascii="Arial" w:hAnsi="Arial" w:cs="Arial"/>
                <w:sz w:val="22"/>
                <w:szCs w:val="22"/>
                <w:lang w:val="fr-FR"/>
              </w:rPr>
              <w:t xml:space="preserve">- locuinţe în proprietate </w:t>
            </w:r>
            <w:r w:rsidRPr="00F22E92">
              <w:rPr>
                <w:rFonts w:ascii="Arial" w:hAnsi="Arial" w:cs="Arial"/>
                <w:sz w:val="22"/>
                <w:szCs w:val="22"/>
              </w:rPr>
              <w:t xml:space="preserve">majoritară de stat </w:t>
            </w:r>
            <w:r w:rsidRPr="00F22E92">
              <w:rPr>
                <w:rFonts w:ascii="Arial" w:hAnsi="Arial" w:cs="Arial"/>
                <w:sz w:val="22"/>
                <w:szCs w:val="22"/>
                <w:lang w:val="fr-FR"/>
              </w:rPr>
              <w:t>– număr</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11</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11</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13</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lang w:val="fr-FR"/>
              </w:rPr>
            </w:pPr>
            <w:r w:rsidRPr="00F22E92">
              <w:rPr>
                <w:rFonts w:ascii="Arial" w:hAnsi="Arial" w:cs="Arial"/>
                <w:sz w:val="22"/>
                <w:szCs w:val="22"/>
                <w:lang w:val="fr-FR"/>
              </w:rPr>
              <w:t>- locuinţe în proprietate majoritar privată – număr</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1255</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1261</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1265</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1270</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1282</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1285</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1293</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lang w:val="fr-FR"/>
              </w:rPr>
            </w:pPr>
            <w:r w:rsidRPr="00F22E92">
              <w:rPr>
                <w:rFonts w:ascii="Arial" w:hAnsi="Arial" w:cs="Arial"/>
                <w:sz w:val="22"/>
                <w:szCs w:val="22"/>
                <w:lang w:val="fr-FR"/>
              </w:rPr>
              <w:t>Suprafaţa locuibilă – total mp</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42938</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43349</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43823</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44365</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45060</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45458</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46059</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lang w:val="fr-FR"/>
              </w:rPr>
            </w:pPr>
            <w:r w:rsidRPr="00F22E92">
              <w:rPr>
                <w:rFonts w:ascii="Arial" w:hAnsi="Arial" w:cs="Arial"/>
                <w:sz w:val="22"/>
                <w:szCs w:val="22"/>
                <w:lang w:val="fr-FR"/>
              </w:rPr>
              <w:t>Suprafaţa locuibilă – proprietate majoritară de stat, mp</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401</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401</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437</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437</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437</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437</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437</w:t>
            </w:r>
          </w:p>
        </w:tc>
      </w:tr>
      <w:tr w:rsidR="000E5DF2" w:rsidRPr="00F22E92" w:rsidTr="000E5DF2">
        <w:trPr>
          <w:trHeight w:val="248"/>
          <w:jc w:val="center"/>
        </w:trPr>
        <w:tc>
          <w:tcPr>
            <w:tcW w:w="2471" w:type="dxa"/>
            <w:shd w:val="clear" w:color="auto" w:fill="auto"/>
          </w:tcPr>
          <w:p w:rsidR="000E5DF2" w:rsidRPr="00F22E92" w:rsidRDefault="000E5DF2" w:rsidP="00047A34">
            <w:pPr>
              <w:jc w:val="both"/>
              <w:rPr>
                <w:rFonts w:ascii="Arial" w:hAnsi="Arial" w:cs="Arial"/>
                <w:sz w:val="22"/>
                <w:szCs w:val="22"/>
                <w:lang w:val="fr-FR"/>
              </w:rPr>
            </w:pPr>
            <w:r w:rsidRPr="00F22E92">
              <w:rPr>
                <w:rFonts w:ascii="Arial" w:hAnsi="Arial" w:cs="Arial"/>
                <w:sz w:val="22"/>
                <w:szCs w:val="22"/>
                <w:lang w:val="fr-FR"/>
              </w:rPr>
              <w:t>Suprafaţa locuibilă – proprietate majoritar privată, mp</w:t>
            </w:r>
          </w:p>
        </w:tc>
        <w:tc>
          <w:tcPr>
            <w:tcW w:w="1199"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42537</w:t>
            </w:r>
          </w:p>
        </w:tc>
        <w:tc>
          <w:tcPr>
            <w:tcW w:w="99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42948</w:t>
            </w:r>
          </w:p>
        </w:tc>
        <w:tc>
          <w:tcPr>
            <w:tcW w:w="900"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43386</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43928</w:t>
            </w:r>
          </w:p>
        </w:tc>
        <w:tc>
          <w:tcPr>
            <w:tcW w:w="844" w:type="dxa"/>
            <w:shd w:val="clear" w:color="auto" w:fill="auto"/>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44623</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45021</w:t>
            </w:r>
          </w:p>
        </w:tc>
        <w:tc>
          <w:tcPr>
            <w:tcW w:w="844" w:type="dxa"/>
          </w:tcPr>
          <w:p w:rsidR="000E5DF2" w:rsidRPr="00F22E92" w:rsidRDefault="000E5DF2" w:rsidP="00047A34">
            <w:pPr>
              <w:jc w:val="center"/>
              <w:rPr>
                <w:rFonts w:ascii="Arial" w:hAnsi="Arial" w:cs="Arial"/>
                <w:sz w:val="22"/>
                <w:szCs w:val="22"/>
                <w:lang w:val="fr-FR"/>
              </w:rPr>
            </w:pPr>
            <w:r w:rsidRPr="00F22E92">
              <w:rPr>
                <w:rFonts w:ascii="Arial" w:hAnsi="Arial" w:cs="Arial"/>
                <w:sz w:val="22"/>
                <w:szCs w:val="22"/>
                <w:lang w:val="fr-FR"/>
              </w:rPr>
              <w:t>45622</w:t>
            </w:r>
          </w:p>
        </w:tc>
      </w:tr>
    </w:tbl>
    <w:p w:rsidR="00AD0A32" w:rsidRDefault="00D552B9" w:rsidP="00F751BD">
      <w:pPr>
        <w:ind w:firstLine="708"/>
        <w:jc w:val="center"/>
        <w:rPr>
          <w:rFonts w:ascii="Arial" w:hAnsi="Arial" w:cs="Arial"/>
          <w:i/>
          <w:sz w:val="20"/>
        </w:rPr>
      </w:pPr>
      <w:r w:rsidRPr="00982CF7">
        <w:rPr>
          <w:rFonts w:ascii="Arial" w:hAnsi="Arial" w:cs="Arial"/>
          <w:i/>
          <w:sz w:val="20"/>
        </w:rPr>
        <w:t xml:space="preserve">Sursa: </w:t>
      </w:r>
      <w:r w:rsidR="00C23E1F" w:rsidRPr="00982CF7">
        <w:rPr>
          <w:rFonts w:ascii="Arial" w:hAnsi="Arial" w:cs="Arial"/>
          <w:i/>
          <w:sz w:val="20"/>
        </w:rPr>
        <w:t>INSSE Bucureşti, 2014</w:t>
      </w:r>
    </w:p>
    <w:p w:rsidR="00EA64E0" w:rsidRPr="00982CF7" w:rsidRDefault="00EA64E0" w:rsidP="00F751BD">
      <w:pPr>
        <w:ind w:firstLine="708"/>
        <w:jc w:val="center"/>
        <w:rPr>
          <w:rFonts w:ascii="Arial" w:hAnsi="Arial" w:cs="Arial"/>
          <w:i/>
          <w:sz w:val="20"/>
        </w:rPr>
      </w:pPr>
    </w:p>
    <w:p w:rsidR="00D552B9" w:rsidRPr="00982CF7" w:rsidRDefault="00D552B9" w:rsidP="005F3686">
      <w:pPr>
        <w:ind w:firstLine="708"/>
        <w:rPr>
          <w:rFonts w:ascii="Arial" w:hAnsi="Arial" w:cs="Arial"/>
          <w:b/>
          <w:szCs w:val="24"/>
          <w:lang w:val="fr-FR"/>
        </w:rPr>
      </w:pPr>
      <w:r w:rsidRPr="00982CF7">
        <w:rPr>
          <w:rFonts w:ascii="Arial" w:hAnsi="Arial" w:cs="Arial"/>
          <w:b/>
          <w:szCs w:val="24"/>
          <w:lang w:val="fr-FR"/>
        </w:rPr>
        <w:t>Indicatori privind investiţii si construcţii</w:t>
      </w:r>
    </w:p>
    <w:tbl>
      <w:tblPr>
        <w:tblW w:w="10071"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tblPr>
      <w:tblGrid>
        <w:gridCol w:w="2753"/>
        <w:gridCol w:w="1076"/>
        <w:gridCol w:w="980"/>
        <w:gridCol w:w="828"/>
        <w:gridCol w:w="884"/>
        <w:gridCol w:w="900"/>
        <w:gridCol w:w="864"/>
        <w:gridCol w:w="864"/>
        <w:gridCol w:w="922"/>
      </w:tblGrid>
      <w:tr w:rsidR="00732527" w:rsidRPr="00593D2F" w:rsidTr="00732527">
        <w:trPr>
          <w:trHeight w:val="434"/>
          <w:jc w:val="center"/>
        </w:trPr>
        <w:tc>
          <w:tcPr>
            <w:tcW w:w="2753" w:type="dxa"/>
            <w:shd w:val="clear" w:color="auto" w:fill="auto"/>
          </w:tcPr>
          <w:p w:rsidR="00732527" w:rsidRPr="00593D2F" w:rsidRDefault="00732527" w:rsidP="00047A34">
            <w:pPr>
              <w:pStyle w:val="Header"/>
              <w:ind w:right="57"/>
              <w:jc w:val="both"/>
              <w:rPr>
                <w:rFonts w:ascii="Arial" w:hAnsi="Arial" w:cs="Arial"/>
                <w:sz w:val="22"/>
                <w:szCs w:val="22"/>
                <w:lang w:val="fr-FR"/>
              </w:rPr>
            </w:pPr>
          </w:p>
        </w:tc>
        <w:tc>
          <w:tcPr>
            <w:tcW w:w="1076" w:type="dxa"/>
            <w:shd w:val="clear" w:color="auto" w:fill="auto"/>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2006</w:t>
            </w:r>
          </w:p>
        </w:tc>
        <w:tc>
          <w:tcPr>
            <w:tcW w:w="980" w:type="dxa"/>
            <w:shd w:val="clear" w:color="auto" w:fill="auto"/>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2007</w:t>
            </w:r>
          </w:p>
        </w:tc>
        <w:tc>
          <w:tcPr>
            <w:tcW w:w="828" w:type="dxa"/>
            <w:shd w:val="clear" w:color="auto" w:fill="auto"/>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2008</w:t>
            </w:r>
          </w:p>
        </w:tc>
        <w:tc>
          <w:tcPr>
            <w:tcW w:w="884" w:type="dxa"/>
            <w:shd w:val="clear" w:color="auto" w:fill="auto"/>
          </w:tcPr>
          <w:p w:rsidR="00732527" w:rsidRPr="00593D2F" w:rsidRDefault="00732527" w:rsidP="00732527">
            <w:pPr>
              <w:pStyle w:val="Header"/>
              <w:tabs>
                <w:tab w:val="left" w:pos="416"/>
              </w:tabs>
              <w:ind w:right="57"/>
              <w:jc w:val="center"/>
              <w:rPr>
                <w:rFonts w:ascii="Arial" w:hAnsi="Arial" w:cs="Arial"/>
                <w:b/>
                <w:szCs w:val="24"/>
                <w:lang w:val="fr-FR"/>
              </w:rPr>
            </w:pPr>
            <w:r w:rsidRPr="00593D2F">
              <w:rPr>
                <w:rFonts w:ascii="Arial" w:hAnsi="Arial" w:cs="Arial"/>
                <w:b/>
                <w:szCs w:val="24"/>
                <w:lang w:val="fr-FR"/>
              </w:rPr>
              <w:t>2009</w:t>
            </w:r>
          </w:p>
        </w:tc>
        <w:tc>
          <w:tcPr>
            <w:tcW w:w="900" w:type="dxa"/>
            <w:shd w:val="clear" w:color="auto" w:fill="auto"/>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2010</w:t>
            </w:r>
          </w:p>
        </w:tc>
        <w:tc>
          <w:tcPr>
            <w:tcW w:w="864" w:type="dxa"/>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2011</w:t>
            </w:r>
          </w:p>
        </w:tc>
        <w:tc>
          <w:tcPr>
            <w:tcW w:w="864" w:type="dxa"/>
          </w:tcPr>
          <w:p w:rsidR="00732527" w:rsidRPr="00593D2F" w:rsidRDefault="00732527" w:rsidP="00553EA6">
            <w:pPr>
              <w:pStyle w:val="Header"/>
              <w:ind w:right="57"/>
              <w:jc w:val="center"/>
              <w:rPr>
                <w:rFonts w:ascii="Arial" w:hAnsi="Arial" w:cs="Arial"/>
                <w:b/>
                <w:szCs w:val="24"/>
                <w:lang w:val="fr-FR"/>
              </w:rPr>
            </w:pPr>
            <w:r w:rsidRPr="00593D2F">
              <w:rPr>
                <w:rFonts w:ascii="Arial" w:hAnsi="Arial" w:cs="Arial"/>
                <w:b/>
                <w:szCs w:val="24"/>
                <w:lang w:val="fr-FR"/>
              </w:rPr>
              <w:t>2012</w:t>
            </w:r>
          </w:p>
        </w:tc>
        <w:tc>
          <w:tcPr>
            <w:tcW w:w="922" w:type="dxa"/>
          </w:tcPr>
          <w:p w:rsidR="00732527" w:rsidRPr="00593D2F" w:rsidRDefault="000E5DF2" w:rsidP="00553EA6">
            <w:pPr>
              <w:pStyle w:val="Header"/>
              <w:ind w:right="57"/>
              <w:jc w:val="center"/>
              <w:rPr>
                <w:rFonts w:ascii="Arial" w:hAnsi="Arial" w:cs="Arial"/>
                <w:b/>
                <w:szCs w:val="24"/>
                <w:lang w:val="fr-FR"/>
              </w:rPr>
            </w:pPr>
            <w:r>
              <w:rPr>
                <w:rFonts w:ascii="Arial" w:hAnsi="Arial" w:cs="Arial"/>
                <w:b/>
                <w:szCs w:val="24"/>
                <w:lang w:val="fr-FR"/>
              </w:rPr>
              <w:t>2013</w:t>
            </w: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t>Locuinţe terminate – total (număr)</w:t>
            </w:r>
          </w:p>
        </w:tc>
        <w:tc>
          <w:tcPr>
            <w:tcW w:w="1076" w:type="dxa"/>
            <w:shd w:val="clear" w:color="auto" w:fill="auto"/>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6</w:t>
            </w:r>
          </w:p>
        </w:tc>
        <w:tc>
          <w:tcPr>
            <w:tcW w:w="980" w:type="dxa"/>
            <w:shd w:val="clear" w:color="auto" w:fill="auto"/>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8</w:t>
            </w:r>
          </w:p>
        </w:tc>
        <w:tc>
          <w:tcPr>
            <w:tcW w:w="828" w:type="dxa"/>
            <w:shd w:val="clear" w:color="auto" w:fill="auto"/>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10</w:t>
            </w:r>
          </w:p>
        </w:tc>
        <w:tc>
          <w:tcPr>
            <w:tcW w:w="884" w:type="dxa"/>
            <w:shd w:val="clear" w:color="auto" w:fill="auto"/>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8</w:t>
            </w:r>
          </w:p>
        </w:tc>
        <w:tc>
          <w:tcPr>
            <w:tcW w:w="900" w:type="dxa"/>
            <w:shd w:val="clear" w:color="auto" w:fill="auto"/>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14</w:t>
            </w:r>
          </w:p>
        </w:tc>
        <w:tc>
          <w:tcPr>
            <w:tcW w:w="864" w:type="dxa"/>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7</w:t>
            </w:r>
          </w:p>
        </w:tc>
        <w:tc>
          <w:tcPr>
            <w:tcW w:w="864" w:type="dxa"/>
          </w:tcPr>
          <w:p w:rsidR="00732527" w:rsidRPr="00593D2F" w:rsidRDefault="00732527" w:rsidP="00047A34">
            <w:pPr>
              <w:jc w:val="center"/>
              <w:rPr>
                <w:rFonts w:ascii="Arial" w:hAnsi="Arial" w:cs="Arial"/>
                <w:sz w:val="22"/>
                <w:szCs w:val="22"/>
                <w:lang w:val="fr-FR"/>
              </w:rPr>
            </w:pPr>
            <w:r w:rsidRPr="00593D2F">
              <w:rPr>
                <w:rFonts w:ascii="Arial" w:hAnsi="Arial" w:cs="Arial"/>
                <w:sz w:val="22"/>
                <w:szCs w:val="22"/>
                <w:lang w:val="fr-FR"/>
              </w:rPr>
              <w:t>12</w:t>
            </w:r>
          </w:p>
        </w:tc>
        <w:tc>
          <w:tcPr>
            <w:tcW w:w="922" w:type="dxa"/>
          </w:tcPr>
          <w:p w:rsidR="00732527" w:rsidRPr="00593D2F" w:rsidRDefault="00732527" w:rsidP="00047A34">
            <w:pPr>
              <w:jc w:val="center"/>
              <w:rPr>
                <w:rFonts w:ascii="Arial" w:hAnsi="Arial" w:cs="Arial"/>
                <w:sz w:val="22"/>
                <w:szCs w:val="22"/>
                <w:lang w:val="fr-FR"/>
              </w:rPr>
            </w:pP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t>Locuinţe terminate din fondurile populaţiei (număr)</w:t>
            </w:r>
          </w:p>
        </w:tc>
        <w:tc>
          <w:tcPr>
            <w:tcW w:w="1076" w:type="dxa"/>
            <w:shd w:val="clear" w:color="auto" w:fill="auto"/>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6</w:t>
            </w:r>
          </w:p>
        </w:tc>
        <w:tc>
          <w:tcPr>
            <w:tcW w:w="980" w:type="dxa"/>
            <w:shd w:val="clear" w:color="auto" w:fill="auto"/>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8</w:t>
            </w:r>
          </w:p>
        </w:tc>
        <w:tc>
          <w:tcPr>
            <w:tcW w:w="828" w:type="dxa"/>
            <w:shd w:val="clear" w:color="auto" w:fill="auto"/>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8</w:t>
            </w:r>
          </w:p>
        </w:tc>
        <w:tc>
          <w:tcPr>
            <w:tcW w:w="884" w:type="dxa"/>
            <w:shd w:val="clear" w:color="auto" w:fill="auto"/>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8</w:t>
            </w:r>
          </w:p>
        </w:tc>
        <w:tc>
          <w:tcPr>
            <w:tcW w:w="900" w:type="dxa"/>
            <w:shd w:val="clear" w:color="auto" w:fill="auto"/>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14</w:t>
            </w:r>
          </w:p>
        </w:tc>
        <w:tc>
          <w:tcPr>
            <w:tcW w:w="864" w:type="dxa"/>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7</w:t>
            </w:r>
          </w:p>
        </w:tc>
        <w:tc>
          <w:tcPr>
            <w:tcW w:w="864" w:type="dxa"/>
          </w:tcPr>
          <w:p w:rsidR="00732527" w:rsidRPr="00593D2F" w:rsidRDefault="00732527" w:rsidP="00E86540">
            <w:pPr>
              <w:jc w:val="center"/>
              <w:rPr>
                <w:rFonts w:ascii="Arial" w:hAnsi="Arial" w:cs="Arial"/>
                <w:sz w:val="22"/>
                <w:szCs w:val="22"/>
                <w:lang w:val="fr-FR"/>
              </w:rPr>
            </w:pPr>
            <w:r w:rsidRPr="00593D2F">
              <w:rPr>
                <w:rFonts w:ascii="Arial" w:hAnsi="Arial" w:cs="Arial"/>
                <w:sz w:val="22"/>
                <w:szCs w:val="22"/>
                <w:lang w:val="fr-FR"/>
              </w:rPr>
              <w:t>12</w:t>
            </w:r>
          </w:p>
        </w:tc>
        <w:tc>
          <w:tcPr>
            <w:tcW w:w="922" w:type="dxa"/>
          </w:tcPr>
          <w:p w:rsidR="00732527" w:rsidRPr="00593D2F" w:rsidRDefault="00732527" w:rsidP="00E86540">
            <w:pPr>
              <w:jc w:val="center"/>
              <w:rPr>
                <w:rFonts w:ascii="Arial" w:hAnsi="Arial" w:cs="Arial"/>
                <w:sz w:val="22"/>
                <w:szCs w:val="22"/>
                <w:lang w:val="fr-FR"/>
              </w:rPr>
            </w:pP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t>Autori</w:t>
            </w:r>
            <w:r w:rsidRPr="00593D2F">
              <w:rPr>
                <w:rFonts w:ascii="Arial" w:hAnsi="Arial" w:cs="Arial"/>
                <w:sz w:val="22"/>
                <w:szCs w:val="22"/>
              </w:rPr>
              <w:t>z</w:t>
            </w:r>
            <w:r w:rsidRPr="00593D2F">
              <w:rPr>
                <w:rFonts w:ascii="Arial" w:hAnsi="Arial" w:cs="Arial"/>
                <w:sz w:val="22"/>
                <w:szCs w:val="22"/>
                <w:lang w:val="fr-FR"/>
              </w:rPr>
              <w:t xml:space="preserve">aţii de construire eliberate pt. cladiri rezidenţiale (exclusiv pt.  </w:t>
            </w:r>
            <w:r w:rsidRPr="00593D2F">
              <w:rPr>
                <w:rFonts w:ascii="Arial" w:hAnsi="Arial" w:cs="Arial"/>
                <w:sz w:val="22"/>
                <w:szCs w:val="22"/>
                <w:lang w:val="fr-FR"/>
              </w:rPr>
              <w:lastRenderedPageBreak/>
              <w:t>colectivităţi) (număr)</w:t>
            </w:r>
          </w:p>
        </w:tc>
        <w:tc>
          <w:tcPr>
            <w:tcW w:w="1076"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lastRenderedPageBreak/>
              <w:t>12</w:t>
            </w:r>
          </w:p>
        </w:tc>
        <w:tc>
          <w:tcPr>
            <w:tcW w:w="98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11</w:t>
            </w:r>
          </w:p>
        </w:tc>
        <w:tc>
          <w:tcPr>
            <w:tcW w:w="828"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11</w:t>
            </w:r>
          </w:p>
        </w:tc>
        <w:tc>
          <w:tcPr>
            <w:tcW w:w="884"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14</w:t>
            </w:r>
          </w:p>
        </w:tc>
        <w:tc>
          <w:tcPr>
            <w:tcW w:w="90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17</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23</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24</w:t>
            </w:r>
          </w:p>
        </w:tc>
        <w:tc>
          <w:tcPr>
            <w:tcW w:w="922"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21</w:t>
            </w: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lastRenderedPageBreak/>
              <w:t>Autori</w:t>
            </w:r>
            <w:r w:rsidRPr="00593D2F">
              <w:rPr>
                <w:rFonts w:ascii="Arial" w:hAnsi="Arial" w:cs="Arial"/>
                <w:sz w:val="22"/>
                <w:szCs w:val="22"/>
              </w:rPr>
              <w:t>z</w:t>
            </w:r>
            <w:r w:rsidRPr="00593D2F">
              <w:rPr>
                <w:rFonts w:ascii="Arial" w:hAnsi="Arial" w:cs="Arial"/>
                <w:sz w:val="22"/>
                <w:szCs w:val="22"/>
                <w:lang w:val="fr-FR"/>
              </w:rPr>
              <w:t>aţii de construire eliberate pt.alte cladiri (număr)</w:t>
            </w:r>
          </w:p>
        </w:tc>
        <w:tc>
          <w:tcPr>
            <w:tcW w:w="1076"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12</w:t>
            </w:r>
          </w:p>
        </w:tc>
        <w:tc>
          <w:tcPr>
            <w:tcW w:w="98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10</w:t>
            </w:r>
          </w:p>
        </w:tc>
        <w:tc>
          <w:tcPr>
            <w:tcW w:w="828"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10</w:t>
            </w:r>
          </w:p>
        </w:tc>
        <w:tc>
          <w:tcPr>
            <w:tcW w:w="884"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13</w:t>
            </w:r>
          </w:p>
        </w:tc>
        <w:tc>
          <w:tcPr>
            <w:tcW w:w="90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13</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7</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14</w:t>
            </w:r>
          </w:p>
        </w:tc>
        <w:tc>
          <w:tcPr>
            <w:tcW w:w="922"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14</w:t>
            </w: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t>Autori</w:t>
            </w:r>
            <w:r w:rsidRPr="00593D2F">
              <w:rPr>
                <w:rFonts w:ascii="Arial" w:hAnsi="Arial" w:cs="Arial"/>
                <w:sz w:val="22"/>
                <w:szCs w:val="22"/>
              </w:rPr>
              <w:t>z</w:t>
            </w:r>
            <w:r w:rsidRPr="00593D2F">
              <w:rPr>
                <w:rFonts w:ascii="Arial" w:hAnsi="Arial" w:cs="Arial"/>
                <w:sz w:val="22"/>
                <w:szCs w:val="22"/>
                <w:lang w:val="fr-FR"/>
              </w:rPr>
              <w:t>aţii de construire eliberate pt. cladiri rezidenţiale (exclusiv pt. colectivităţi) (mp)</w:t>
            </w:r>
          </w:p>
        </w:tc>
        <w:tc>
          <w:tcPr>
            <w:tcW w:w="1076"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1759</w:t>
            </w:r>
          </w:p>
        </w:tc>
        <w:tc>
          <w:tcPr>
            <w:tcW w:w="98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1854</w:t>
            </w:r>
          </w:p>
        </w:tc>
        <w:tc>
          <w:tcPr>
            <w:tcW w:w="828"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1183</w:t>
            </w:r>
          </w:p>
        </w:tc>
        <w:tc>
          <w:tcPr>
            <w:tcW w:w="884"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1789</w:t>
            </w:r>
          </w:p>
        </w:tc>
        <w:tc>
          <w:tcPr>
            <w:tcW w:w="90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2345</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2907</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2820</w:t>
            </w:r>
          </w:p>
        </w:tc>
        <w:tc>
          <w:tcPr>
            <w:tcW w:w="922"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2566</w:t>
            </w:r>
          </w:p>
        </w:tc>
      </w:tr>
      <w:tr w:rsidR="00732527" w:rsidRPr="00593D2F" w:rsidTr="00732527">
        <w:trPr>
          <w:trHeight w:val="262"/>
          <w:jc w:val="center"/>
        </w:trPr>
        <w:tc>
          <w:tcPr>
            <w:tcW w:w="2753" w:type="dxa"/>
            <w:shd w:val="clear" w:color="auto" w:fill="auto"/>
          </w:tcPr>
          <w:p w:rsidR="00732527" w:rsidRPr="00593D2F" w:rsidRDefault="00732527" w:rsidP="00047A34">
            <w:pPr>
              <w:jc w:val="both"/>
              <w:rPr>
                <w:rFonts w:ascii="Arial" w:hAnsi="Arial" w:cs="Arial"/>
                <w:sz w:val="22"/>
                <w:szCs w:val="22"/>
                <w:lang w:val="fr-FR"/>
              </w:rPr>
            </w:pPr>
            <w:r w:rsidRPr="00593D2F">
              <w:rPr>
                <w:rFonts w:ascii="Arial" w:hAnsi="Arial" w:cs="Arial"/>
                <w:sz w:val="22"/>
                <w:szCs w:val="22"/>
                <w:lang w:val="fr-FR"/>
              </w:rPr>
              <w:t>Autori</w:t>
            </w:r>
            <w:r w:rsidRPr="00593D2F">
              <w:rPr>
                <w:rFonts w:ascii="Arial" w:hAnsi="Arial" w:cs="Arial"/>
                <w:sz w:val="22"/>
                <w:szCs w:val="22"/>
              </w:rPr>
              <w:t>z</w:t>
            </w:r>
            <w:r w:rsidRPr="00593D2F">
              <w:rPr>
                <w:rFonts w:ascii="Arial" w:hAnsi="Arial" w:cs="Arial"/>
                <w:sz w:val="22"/>
                <w:szCs w:val="22"/>
                <w:lang w:val="fr-FR"/>
              </w:rPr>
              <w:t>aţii de construire eliberate pt. alte cladiri (mp)</w:t>
            </w:r>
          </w:p>
        </w:tc>
        <w:tc>
          <w:tcPr>
            <w:tcW w:w="1076"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599</w:t>
            </w:r>
          </w:p>
        </w:tc>
        <w:tc>
          <w:tcPr>
            <w:tcW w:w="98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1682</w:t>
            </w:r>
          </w:p>
        </w:tc>
        <w:tc>
          <w:tcPr>
            <w:tcW w:w="828"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370</w:t>
            </w:r>
          </w:p>
        </w:tc>
        <w:tc>
          <w:tcPr>
            <w:tcW w:w="884"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601</w:t>
            </w:r>
          </w:p>
        </w:tc>
        <w:tc>
          <w:tcPr>
            <w:tcW w:w="900" w:type="dxa"/>
            <w:shd w:val="clear" w:color="auto" w:fill="auto"/>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453</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291</w:t>
            </w:r>
          </w:p>
        </w:tc>
        <w:tc>
          <w:tcPr>
            <w:tcW w:w="864"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982</w:t>
            </w:r>
          </w:p>
        </w:tc>
        <w:tc>
          <w:tcPr>
            <w:tcW w:w="922" w:type="dxa"/>
          </w:tcPr>
          <w:p w:rsidR="00732527" w:rsidRPr="00593D2F" w:rsidRDefault="00593D2F" w:rsidP="00047A34">
            <w:pPr>
              <w:jc w:val="center"/>
              <w:rPr>
                <w:rFonts w:ascii="Arial" w:hAnsi="Arial" w:cs="Arial"/>
                <w:sz w:val="22"/>
                <w:szCs w:val="22"/>
                <w:lang w:val="fr-FR"/>
              </w:rPr>
            </w:pPr>
            <w:r w:rsidRPr="00593D2F">
              <w:rPr>
                <w:rFonts w:ascii="Arial" w:hAnsi="Arial" w:cs="Arial"/>
                <w:sz w:val="22"/>
                <w:szCs w:val="22"/>
                <w:lang w:val="fr-FR"/>
              </w:rPr>
              <w:t>613</w:t>
            </w:r>
          </w:p>
        </w:tc>
      </w:tr>
    </w:tbl>
    <w:p w:rsidR="00C23E1F" w:rsidRPr="005C076D" w:rsidRDefault="00C23E1F" w:rsidP="00C23E1F">
      <w:pPr>
        <w:ind w:firstLine="708"/>
        <w:jc w:val="center"/>
        <w:rPr>
          <w:rFonts w:ascii="Arial" w:hAnsi="Arial" w:cs="Arial"/>
          <w:i/>
          <w:sz w:val="20"/>
        </w:rPr>
      </w:pPr>
      <w:r w:rsidRPr="005C076D">
        <w:rPr>
          <w:rFonts w:ascii="Arial" w:hAnsi="Arial" w:cs="Arial"/>
          <w:i/>
          <w:sz w:val="20"/>
        </w:rPr>
        <w:t>Sursa: INSSE Bucureşti, 2014</w:t>
      </w:r>
    </w:p>
    <w:p w:rsidR="00D552B9" w:rsidRPr="005C076D" w:rsidRDefault="00D552B9" w:rsidP="00D552B9">
      <w:pPr>
        <w:pStyle w:val="Corptext31"/>
        <w:spacing w:after="0"/>
        <w:jc w:val="both"/>
        <w:rPr>
          <w:rFonts w:ascii="Arial" w:hAnsi="Arial" w:cs="Arial"/>
          <w:sz w:val="24"/>
          <w:szCs w:val="24"/>
          <w:shd w:val="clear" w:color="auto" w:fill="FFFFFF"/>
        </w:rPr>
      </w:pPr>
    </w:p>
    <w:p w:rsidR="00D552B9" w:rsidRPr="005C076D" w:rsidRDefault="00C23E1F" w:rsidP="00D552B9">
      <w:pPr>
        <w:pStyle w:val="Corptext31"/>
        <w:spacing w:after="0"/>
        <w:jc w:val="both"/>
        <w:rPr>
          <w:rFonts w:ascii="Arial" w:hAnsi="Arial" w:cs="Arial"/>
          <w:sz w:val="24"/>
          <w:szCs w:val="24"/>
          <w:shd w:val="clear" w:color="auto" w:fill="FFFFFF"/>
        </w:rPr>
      </w:pPr>
      <w:r w:rsidRPr="005C076D">
        <w:rPr>
          <w:rFonts w:ascii="Arial" w:hAnsi="Arial" w:cs="Arial"/>
          <w:sz w:val="24"/>
          <w:szCs w:val="24"/>
          <w:shd w:val="clear" w:color="auto" w:fill="FFFFFF"/>
        </w:rPr>
        <w:t xml:space="preserve">           </w:t>
      </w:r>
      <w:r w:rsidR="00D552B9" w:rsidRPr="005C076D">
        <w:rPr>
          <w:rFonts w:ascii="Arial" w:hAnsi="Arial" w:cs="Arial"/>
          <w:sz w:val="24"/>
          <w:szCs w:val="24"/>
          <w:shd w:val="clear" w:color="auto" w:fill="FFFFFF"/>
        </w:rPr>
        <w:t xml:space="preserve">Din datele prezentate în cele 2 tabele anterioare, rezultă că, în comuna </w:t>
      </w:r>
      <w:r w:rsidR="000D1DDA" w:rsidRPr="005C076D">
        <w:rPr>
          <w:rFonts w:ascii="Arial" w:hAnsi="Arial" w:cs="Arial"/>
          <w:sz w:val="24"/>
          <w:szCs w:val="24"/>
          <w:shd w:val="clear" w:color="auto" w:fill="FFFFFF"/>
        </w:rPr>
        <w:t>Grămeşti</w:t>
      </w:r>
      <w:r w:rsidR="00B830EB" w:rsidRPr="005C076D">
        <w:rPr>
          <w:rFonts w:ascii="Arial" w:hAnsi="Arial" w:cs="Arial"/>
          <w:sz w:val="24"/>
          <w:szCs w:val="24"/>
          <w:shd w:val="clear" w:color="auto" w:fill="FFFFFF"/>
        </w:rPr>
        <w:t>, în intervalul 20</w:t>
      </w:r>
      <w:r w:rsidR="007400BC" w:rsidRPr="005C076D">
        <w:rPr>
          <w:rFonts w:ascii="Arial" w:hAnsi="Arial" w:cs="Arial"/>
          <w:sz w:val="24"/>
          <w:szCs w:val="24"/>
          <w:shd w:val="clear" w:color="auto" w:fill="FFFFFF"/>
        </w:rPr>
        <w:t>06 – 201</w:t>
      </w:r>
      <w:r w:rsidRPr="005C076D">
        <w:rPr>
          <w:rFonts w:ascii="Arial" w:hAnsi="Arial" w:cs="Arial"/>
          <w:sz w:val="24"/>
          <w:szCs w:val="24"/>
          <w:shd w:val="clear" w:color="auto" w:fill="FFFFFF"/>
        </w:rPr>
        <w:t>2</w:t>
      </w:r>
      <w:r w:rsidR="00D552B9" w:rsidRPr="005C076D">
        <w:rPr>
          <w:rFonts w:ascii="Arial" w:hAnsi="Arial" w:cs="Arial"/>
          <w:sz w:val="24"/>
          <w:szCs w:val="24"/>
          <w:shd w:val="clear" w:color="auto" w:fill="FFFFFF"/>
        </w:rPr>
        <w:t xml:space="preserve"> numărul de locuinţe </w:t>
      </w:r>
      <w:r w:rsidR="007400BC" w:rsidRPr="005C076D">
        <w:rPr>
          <w:rFonts w:ascii="Arial" w:hAnsi="Arial" w:cs="Arial"/>
          <w:sz w:val="24"/>
          <w:szCs w:val="24"/>
          <w:shd w:val="clear" w:color="auto" w:fill="FFFFFF"/>
        </w:rPr>
        <w:t>crescut</w:t>
      </w:r>
      <w:r w:rsidR="00D552B9" w:rsidRPr="005C076D">
        <w:rPr>
          <w:rFonts w:ascii="Arial" w:hAnsi="Arial" w:cs="Arial"/>
          <w:sz w:val="24"/>
          <w:szCs w:val="24"/>
          <w:shd w:val="clear" w:color="auto" w:fill="FFFFFF"/>
        </w:rPr>
        <w:t>, în 20</w:t>
      </w:r>
      <w:r w:rsidR="007400BC" w:rsidRPr="005C076D">
        <w:rPr>
          <w:rFonts w:ascii="Arial" w:hAnsi="Arial" w:cs="Arial"/>
          <w:sz w:val="24"/>
          <w:szCs w:val="24"/>
          <w:shd w:val="clear" w:color="auto" w:fill="FFFFFF"/>
        </w:rPr>
        <w:t>1</w:t>
      </w:r>
      <w:r w:rsidRPr="005C076D">
        <w:rPr>
          <w:rFonts w:ascii="Arial" w:hAnsi="Arial" w:cs="Arial"/>
          <w:sz w:val="24"/>
          <w:szCs w:val="24"/>
          <w:shd w:val="clear" w:color="auto" w:fill="FFFFFF"/>
        </w:rPr>
        <w:t>2</w:t>
      </w:r>
      <w:r w:rsidR="00D552B9" w:rsidRPr="005C076D">
        <w:rPr>
          <w:rFonts w:ascii="Arial" w:hAnsi="Arial" w:cs="Arial"/>
          <w:sz w:val="24"/>
          <w:szCs w:val="24"/>
          <w:shd w:val="clear" w:color="auto" w:fill="FFFFFF"/>
        </w:rPr>
        <w:t xml:space="preserve"> fiind </w:t>
      </w:r>
      <w:r w:rsidR="007400BC" w:rsidRPr="005C076D">
        <w:rPr>
          <w:rFonts w:ascii="Arial" w:hAnsi="Arial" w:cs="Arial"/>
          <w:sz w:val="24"/>
          <w:szCs w:val="24"/>
          <w:shd w:val="clear" w:color="auto" w:fill="FFFFFF"/>
        </w:rPr>
        <w:t>cu</w:t>
      </w:r>
      <w:r w:rsidR="005C076D" w:rsidRPr="005C076D">
        <w:rPr>
          <w:rFonts w:ascii="Arial" w:hAnsi="Arial" w:cs="Arial"/>
          <w:sz w:val="24"/>
          <w:szCs w:val="24"/>
          <w:shd w:val="clear" w:color="auto" w:fill="FFFFFF"/>
        </w:rPr>
        <w:t xml:space="preserve"> 40</w:t>
      </w:r>
      <w:r w:rsidRPr="005C076D">
        <w:rPr>
          <w:rFonts w:ascii="Arial" w:hAnsi="Arial" w:cs="Arial"/>
          <w:sz w:val="24"/>
          <w:szCs w:val="24"/>
          <w:shd w:val="clear" w:color="auto" w:fill="FFFFFF"/>
        </w:rPr>
        <w:t xml:space="preserve"> </w:t>
      </w:r>
      <w:r w:rsidR="007400BC" w:rsidRPr="005C076D">
        <w:rPr>
          <w:rFonts w:ascii="Arial" w:hAnsi="Arial" w:cs="Arial"/>
          <w:sz w:val="24"/>
          <w:szCs w:val="24"/>
          <w:shd w:val="clear" w:color="auto" w:fill="FFFFFF"/>
        </w:rPr>
        <w:t>de locuinţe mai mult decât în anul 2006</w:t>
      </w:r>
      <w:r w:rsidR="00D552B9" w:rsidRPr="005C076D">
        <w:rPr>
          <w:rFonts w:ascii="Arial" w:hAnsi="Arial" w:cs="Arial"/>
          <w:sz w:val="24"/>
          <w:szCs w:val="24"/>
          <w:shd w:val="clear" w:color="auto" w:fill="FFFFFF"/>
        </w:rPr>
        <w:t xml:space="preserve">. În schimb, numărul locuinţelor terminate </w:t>
      </w:r>
      <w:r w:rsidRPr="005C076D">
        <w:rPr>
          <w:rFonts w:ascii="Arial" w:hAnsi="Arial" w:cs="Arial"/>
          <w:sz w:val="24"/>
          <w:szCs w:val="24"/>
          <w:shd w:val="clear" w:color="auto" w:fill="FFFFFF"/>
        </w:rPr>
        <w:t xml:space="preserve">în fiecare an, </w:t>
      </w:r>
      <w:r w:rsidR="00D552B9" w:rsidRPr="005C076D">
        <w:rPr>
          <w:rFonts w:ascii="Arial" w:hAnsi="Arial" w:cs="Arial"/>
          <w:sz w:val="24"/>
          <w:szCs w:val="24"/>
          <w:shd w:val="clear" w:color="auto" w:fill="FFFFFF"/>
        </w:rPr>
        <w:t xml:space="preserve">în intervalul </w:t>
      </w:r>
      <w:r w:rsidR="00DF0B41" w:rsidRPr="005C076D">
        <w:rPr>
          <w:rFonts w:ascii="Arial" w:hAnsi="Arial" w:cs="Arial"/>
          <w:sz w:val="24"/>
          <w:szCs w:val="24"/>
          <w:shd w:val="clear" w:color="auto" w:fill="FFFFFF"/>
        </w:rPr>
        <w:t xml:space="preserve">2006 – 2010 este </w:t>
      </w:r>
      <w:r w:rsidRPr="005C076D">
        <w:rPr>
          <w:rFonts w:ascii="Arial" w:hAnsi="Arial" w:cs="Arial"/>
          <w:sz w:val="24"/>
          <w:szCs w:val="24"/>
          <w:shd w:val="clear" w:color="auto" w:fill="FFFFFF"/>
        </w:rPr>
        <w:t>fluctuant</w:t>
      </w:r>
      <w:r w:rsidR="00D552B9" w:rsidRPr="005C076D">
        <w:rPr>
          <w:rFonts w:ascii="Arial" w:hAnsi="Arial" w:cs="Arial"/>
          <w:sz w:val="24"/>
          <w:szCs w:val="24"/>
          <w:shd w:val="clear" w:color="auto" w:fill="FFFFFF"/>
        </w:rPr>
        <w:t xml:space="preserve">. </w:t>
      </w:r>
    </w:p>
    <w:p w:rsidR="00D552B9" w:rsidRPr="005C076D" w:rsidRDefault="00DF0B41" w:rsidP="00D552B9">
      <w:pPr>
        <w:pStyle w:val="Corptext31"/>
        <w:spacing w:after="0"/>
        <w:jc w:val="both"/>
        <w:rPr>
          <w:rFonts w:ascii="Arial" w:hAnsi="Arial" w:cs="Arial"/>
          <w:sz w:val="24"/>
          <w:szCs w:val="24"/>
          <w:shd w:val="clear" w:color="auto" w:fill="FFFFFF"/>
        </w:rPr>
      </w:pPr>
      <w:r w:rsidRPr="00592820">
        <w:rPr>
          <w:rFonts w:ascii="Arial" w:hAnsi="Arial" w:cs="Arial"/>
          <w:color w:val="1F497D"/>
          <w:sz w:val="24"/>
          <w:szCs w:val="24"/>
          <w:shd w:val="clear" w:color="auto" w:fill="FFFFFF"/>
        </w:rPr>
        <w:tab/>
      </w:r>
      <w:r w:rsidRPr="005C076D">
        <w:rPr>
          <w:rFonts w:ascii="Arial" w:hAnsi="Arial" w:cs="Arial"/>
          <w:sz w:val="24"/>
          <w:szCs w:val="24"/>
          <w:shd w:val="clear" w:color="auto" w:fill="FFFFFF"/>
        </w:rPr>
        <w:t>D</w:t>
      </w:r>
      <w:r w:rsidR="00D552B9" w:rsidRPr="005C076D">
        <w:rPr>
          <w:rFonts w:ascii="Arial" w:hAnsi="Arial" w:cs="Arial"/>
          <w:sz w:val="24"/>
          <w:szCs w:val="24"/>
          <w:shd w:val="clear" w:color="auto" w:fill="FFFFFF"/>
        </w:rPr>
        <w:t xml:space="preserve">atorită creşterii numărului locuinţelor a crescut şi suprafaţa medie care revine unei locuinţe, după cum se observă în graficul următor: </w:t>
      </w:r>
    </w:p>
    <w:p w:rsidR="00DF0B41" w:rsidRPr="00592820" w:rsidRDefault="00DF0B41" w:rsidP="00D552B9">
      <w:pPr>
        <w:pStyle w:val="Corptext31"/>
        <w:spacing w:after="0"/>
        <w:jc w:val="both"/>
        <w:rPr>
          <w:rFonts w:ascii="Arial" w:hAnsi="Arial" w:cs="Arial"/>
          <w:color w:val="1F497D"/>
          <w:sz w:val="24"/>
          <w:szCs w:val="24"/>
          <w:shd w:val="clear" w:color="auto" w:fill="FFFFFF"/>
        </w:rPr>
      </w:pPr>
    </w:p>
    <w:p w:rsidR="00D552B9" w:rsidRPr="00592820" w:rsidRDefault="002F42AF" w:rsidP="00D552B9">
      <w:pPr>
        <w:pStyle w:val="Corptext31"/>
        <w:spacing w:after="0"/>
        <w:jc w:val="center"/>
        <w:rPr>
          <w:rFonts w:ascii="Arial" w:hAnsi="Arial" w:cs="Arial"/>
          <w:color w:val="1F497D"/>
          <w:szCs w:val="24"/>
          <w:shd w:val="clear" w:color="auto" w:fill="FFFFFF"/>
        </w:rPr>
      </w:pPr>
      <w:r>
        <w:rPr>
          <w:rFonts w:ascii="Arial" w:hAnsi="Arial" w:cs="Arial"/>
          <w:noProof/>
          <w:color w:val="1F497D"/>
          <w:szCs w:val="24"/>
          <w:shd w:val="clear" w:color="auto" w:fill="FFFFFF"/>
          <w:lang w:val="en-US" w:eastAsia="en-US"/>
        </w:rPr>
        <w:drawing>
          <wp:inline distT="0" distB="0" distL="0" distR="0">
            <wp:extent cx="3870325" cy="2689860"/>
            <wp:effectExtent l="19050" t="19050" r="15875" b="15240"/>
            <wp:docPr id="19" name="Chart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7"/>
                    <pic:cNvPicPr>
                      <a:picLocks noChangeArrowheads="1"/>
                    </pic:cNvPicPr>
                  </pic:nvPicPr>
                  <pic:blipFill>
                    <a:blip r:embed="rId35" cstate="print"/>
                    <a:srcRect b="-56"/>
                    <a:stretch>
                      <a:fillRect/>
                    </a:stretch>
                  </pic:blipFill>
                  <pic:spPr bwMode="auto">
                    <a:xfrm>
                      <a:off x="0" y="0"/>
                      <a:ext cx="3870325" cy="2689860"/>
                    </a:xfrm>
                    <a:prstGeom prst="rect">
                      <a:avLst/>
                    </a:prstGeom>
                    <a:noFill/>
                    <a:ln w="6350" cmpd="sng">
                      <a:solidFill>
                        <a:srgbClr val="000000"/>
                      </a:solidFill>
                      <a:miter lim="800000"/>
                      <a:headEnd/>
                      <a:tailEnd/>
                    </a:ln>
                    <a:effectLst/>
                  </pic:spPr>
                </pic:pic>
              </a:graphicData>
            </a:graphic>
          </wp:inline>
        </w:drawing>
      </w:r>
    </w:p>
    <w:p w:rsidR="000637D3" w:rsidRPr="008751D2" w:rsidRDefault="000637D3" w:rsidP="000637D3">
      <w:pPr>
        <w:ind w:firstLine="708"/>
        <w:jc w:val="center"/>
        <w:rPr>
          <w:rFonts w:ascii="Arial" w:hAnsi="Arial" w:cs="Arial"/>
          <w:i/>
          <w:sz w:val="20"/>
        </w:rPr>
      </w:pPr>
      <w:r w:rsidRPr="008751D2">
        <w:rPr>
          <w:rFonts w:ascii="Arial" w:hAnsi="Arial" w:cs="Arial"/>
          <w:i/>
          <w:sz w:val="20"/>
        </w:rPr>
        <w:t>Sursa: INSSE Bucureşti, 2014</w:t>
      </w:r>
    </w:p>
    <w:p w:rsidR="00D552B9" w:rsidRPr="00D32E61" w:rsidRDefault="00D552B9" w:rsidP="00D552B9">
      <w:pPr>
        <w:pStyle w:val="Corptext31"/>
        <w:spacing w:after="0"/>
        <w:jc w:val="both"/>
        <w:rPr>
          <w:rFonts w:ascii="Arial" w:hAnsi="Arial" w:cs="Arial"/>
          <w:i/>
          <w:sz w:val="24"/>
          <w:szCs w:val="24"/>
          <w:shd w:val="clear" w:color="auto" w:fill="FFFFFF"/>
        </w:rPr>
      </w:pPr>
    </w:p>
    <w:p w:rsidR="00D552B9" w:rsidRPr="00D32E61" w:rsidRDefault="00D552B9" w:rsidP="00D552B9">
      <w:pPr>
        <w:ind w:firstLine="709"/>
        <w:jc w:val="both"/>
        <w:rPr>
          <w:rFonts w:ascii="Arial" w:hAnsi="Arial" w:cs="Arial"/>
          <w:szCs w:val="24"/>
          <w:shd w:val="clear" w:color="auto" w:fill="FFFFFF"/>
        </w:rPr>
      </w:pPr>
      <w:r w:rsidRPr="00D32E61">
        <w:rPr>
          <w:rFonts w:ascii="Arial" w:hAnsi="Arial" w:cs="Arial"/>
          <w:szCs w:val="24"/>
          <w:shd w:val="clear" w:color="auto" w:fill="FFFFFF"/>
        </w:rPr>
        <w:t>Dacă se raportează suprafaţa locuibilă la numărul de locuitori, se observă că valoarea maximă a suprafeţei locuibile care revine unei persoane se înregistrează în anul 20</w:t>
      </w:r>
      <w:r w:rsidR="00956775" w:rsidRPr="00D32E61">
        <w:rPr>
          <w:rFonts w:ascii="Arial" w:hAnsi="Arial" w:cs="Arial"/>
          <w:szCs w:val="24"/>
          <w:shd w:val="clear" w:color="auto" w:fill="FFFFFF"/>
        </w:rPr>
        <w:t>1</w:t>
      </w:r>
      <w:r w:rsidR="00D32E61" w:rsidRPr="00D32E61">
        <w:rPr>
          <w:rFonts w:ascii="Arial" w:hAnsi="Arial" w:cs="Arial"/>
          <w:szCs w:val="24"/>
          <w:shd w:val="clear" w:color="auto" w:fill="FFFFFF"/>
        </w:rPr>
        <w:t>2</w:t>
      </w:r>
      <w:r w:rsidR="00956775" w:rsidRPr="00D32E61">
        <w:rPr>
          <w:rFonts w:ascii="Arial" w:hAnsi="Arial" w:cs="Arial"/>
          <w:szCs w:val="24"/>
          <w:shd w:val="clear" w:color="auto" w:fill="FFFFFF"/>
        </w:rPr>
        <w:t>. În intervalul 2006 – 201</w:t>
      </w:r>
      <w:r w:rsidR="00D32E61" w:rsidRPr="00D32E61">
        <w:rPr>
          <w:rFonts w:ascii="Arial" w:hAnsi="Arial" w:cs="Arial"/>
          <w:szCs w:val="24"/>
          <w:shd w:val="clear" w:color="auto" w:fill="FFFFFF"/>
        </w:rPr>
        <w:t>2</w:t>
      </w:r>
      <w:r w:rsidRPr="00D32E61">
        <w:rPr>
          <w:rFonts w:ascii="Arial" w:hAnsi="Arial" w:cs="Arial"/>
          <w:szCs w:val="24"/>
          <w:shd w:val="clear" w:color="auto" w:fill="FFFFFF"/>
        </w:rPr>
        <w:t xml:space="preserve"> se înregistrează o evoluţie pozitivă, crescătoare, a suprafeţei locuibile ce revine unui locuitor. Casele noi se construiesc din fonduri proprii ale populaţiei. </w:t>
      </w:r>
    </w:p>
    <w:p w:rsidR="00D552B9" w:rsidRPr="00592820" w:rsidRDefault="00D552B9" w:rsidP="00D552B9">
      <w:pPr>
        <w:jc w:val="both"/>
        <w:rPr>
          <w:rFonts w:ascii="Arial" w:hAnsi="Arial" w:cs="Arial"/>
          <w:i/>
          <w:color w:val="1F497D"/>
          <w:sz w:val="20"/>
          <w:shd w:val="clear" w:color="auto" w:fill="FFFFFF"/>
        </w:rPr>
      </w:pPr>
    </w:p>
    <w:p w:rsidR="00D552B9" w:rsidRPr="00592820" w:rsidRDefault="002F42AF" w:rsidP="00D552B9">
      <w:pPr>
        <w:jc w:val="center"/>
        <w:rPr>
          <w:rFonts w:ascii="Arial" w:hAnsi="Arial" w:cs="Arial"/>
          <w:color w:val="1F497D"/>
        </w:rPr>
      </w:pPr>
      <w:r>
        <w:rPr>
          <w:rFonts w:ascii="Arial" w:hAnsi="Arial" w:cs="Arial"/>
          <w:noProof/>
          <w:color w:val="1F497D"/>
          <w:lang w:val="en-US" w:eastAsia="en-US"/>
        </w:rPr>
        <w:lastRenderedPageBreak/>
        <w:drawing>
          <wp:inline distT="0" distB="0" distL="0" distR="0">
            <wp:extent cx="4242435" cy="2711450"/>
            <wp:effectExtent l="19050" t="19050" r="24765" b="12700"/>
            <wp:docPr id="20" name="Char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9"/>
                    <pic:cNvPicPr>
                      <a:picLocks noChangeArrowheads="1"/>
                    </pic:cNvPicPr>
                  </pic:nvPicPr>
                  <pic:blipFill>
                    <a:blip r:embed="rId36" cstate="print"/>
                    <a:srcRect b="-70"/>
                    <a:stretch>
                      <a:fillRect/>
                    </a:stretch>
                  </pic:blipFill>
                  <pic:spPr bwMode="auto">
                    <a:xfrm>
                      <a:off x="0" y="0"/>
                      <a:ext cx="4242435" cy="2711450"/>
                    </a:xfrm>
                    <a:prstGeom prst="rect">
                      <a:avLst/>
                    </a:prstGeom>
                    <a:noFill/>
                    <a:ln w="6350" cmpd="sng">
                      <a:solidFill>
                        <a:srgbClr val="000000"/>
                      </a:solidFill>
                      <a:miter lim="800000"/>
                      <a:headEnd/>
                      <a:tailEnd/>
                    </a:ln>
                    <a:effectLst/>
                  </pic:spPr>
                </pic:pic>
              </a:graphicData>
            </a:graphic>
          </wp:inline>
        </w:drawing>
      </w:r>
    </w:p>
    <w:p w:rsidR="008751D2" w:rsidRPr="008751D2" w:rsidRDefault="008751D2" w:rsidP="008751D2">
      <w:pPr>
        <w:ind w:firstLine="708"/>
        <w:jc w:val="center"/>
        <w:rPr>
          <w:rFonts w:ascii="Arial" w:hAnsi="Arial" w:cs="Arial"/>
          <w:i/>
          <w:sz w:val="20"/>
        </w:rPr>
      </w:pPr>
      <w:r w:rsidRPr="008751D2">
        <w:rPr>
          <w:rFonts w:ascii="Arial" w:hAnsi="Arial" w:cs="Arial"/>
          <w:i/>
          <w:sz w:val="20"/>
        </w:rPr>
        <w:t>Sursa: INSSE Bucureşti, 2014</w:t>
      </w:r>
    </w:p>
    <w:p w:rsidR="00D552B9" w:rsidRPr="00592820" w:rsidRDefault="00D552B9" w:rsidP="00D552B9">
      <w:pPr>
        <w:jc w:val="both"/>
        <w:rPr>
          <w:rFonts w:ascii="Arial" w:hAnsi="Arial" w:cs="Arial"/>
          <w:color w:val="1F497D"/>
        </w:rPr>
      </w:pPr>
    </w:p>
    <w:p w:rsidR="00D552B9" w:rsidRPr="000E5985" w:rsidRDefault="00D552B9" w:rsidP="00D552B9">
      <w:pPr>
        <w:jc w:val="both"/>
        <w:rPr>
          <w:rFonts w:ascii="Arial" w:hAnsi="Arial" w:cs="Arial"/>
        </w:rPr>
      </w:pPr>
      <w:r w:rsidRPr="00592820">
        <w:rPr>
          <w:rFonts w:ascii="Arial" w:hAnsi="Arial" w:cs="Arial"/>
          <w:color w:val="1F497D"/>
        </w:rPr>
        <w:tab/>
      </w:r>
      <w:r w:rsidRPr="000E5985">
        <w:rPr>
          <w:rFonts w:ascii="Arial" w:hAnsi="Arial" w:cs="Arial"/>
        </w:rPr>
        <w:t xml:space="preserve">Structura acestei zone este caracteristică unui sat moldovenesc: parcelări cu o configuraţie specifică determinată de condiţii istorice şi de relief, având case amplasate izolat pe parcelă.   </w:t>
      </w:r>
    </w:p>
    <w:p w:rsidR="00734E95" w:rsidRPr="000E5985" w:rsidRDefault="00734E95" w:rsidP="00734E95">
      <w:pPr>
        <w:ind w:firstLine="709"/>
        <w:jc w:val="both"/>
        <w:rPr>
          <w:rFonts w:ascii="Arial" w:hAnsi="Arial" w:cs="Arial"/>
        </w:rPr>
      </w:pPr>
      <w:r w:rsidRPr="000E5985">
        <w:rPr>
          <w:rFonts w:ascii="Arial" w:hAnsi="Arial" w:cs="Arial"/>
        </w:rPr>
        <w:t xml:space="preserve">În ceea ce priveşte </w:t>
      </w:r>
      <w:r w:rsidRPr="000E5985">
        <w:rPr>
          <w:rFonts w:ascii="Arial" w:hAnsi="Arial" w:cs="Arial"/>
          <w:i/>
        </w:rPr>
        <w:t>materialele folosite la construcţia locuinţelor</w:t>
      </w:r>
      <w:r w:rsidRPr="000E5985">
        <w:rPr>
          <w:rFonts w:ascii="Arial" w:hAnsi="Arial" w:cs="Arial"/>
        </w:rPr>
        <w:t xml:space="preserve">, se remarcă două aspecte. </w:t>
      </w:r>
      <w:r w:rsidRPr="000E5985">
        <w:rPr>
          <w:rFonts w:ascii="Arial" w:hAnsi="Arial" w:cs="Arial"/>
          <w:i/>
        </w:rPr>
        <w:t>Casele vechi</w:t>
      </w:r>
      <w:r w:rsidRPr="000E5985">
        <w:rPr>
          <w:rFonts w:ascii="Arial" w:hAnsi="Arial" w:cs="Arial"/>
        </w:rPr>
        <w:t xml:space="preserve"> erau </w:t>
      </w:r>
      <w:r w:rsidRPr="000E5985">
        <w:rPr>
          <w:rFonts w:ascii="Arial" w:hAnsi="Arial" w:cs="Arial"/>
          <w:i/>
        </w:rPr>
        <w:t>construite</w:t>
      </w:r>
      <w:r w:rsidRPr="000E5985">
        <w:rPr>
          <w:rFonts w:ascii="Arial" w:hAnsi="Arial" w:cs="Arial"/>
        </w:rPr>
        <w:t xml:space="preserve"> </w:t>
      </w:r>
      <w:r w:rsidRPr="000E5985">
        <w:rPr>
          <w:rFonts w:ascii="Arial" w:hAnsi="Arial" w:cs="Arial"/>
          <w:i/>
        </w:rPr>
        <w:t>din</w:t>
      </w:r>
      <w:r w:rsidRPr="000E5985">
        <w:rPr>
          <w:rFonts w:ascii="Arial" w:hAnsi="Arial" w:cs="Arial"/>
        </w:rPr>
        <w:t xml:space="preserve"> </w:t>
      </w:r>
      <w:r w:rsidRPr="000E5985">
        <w:rPr>
          <w:rFonts w:ascii="Arial" w:hAnsi="Arial" w:cs="Arial"/>
          <w:i/>
        </w:rPr>
        <w:t>lemn</w:t>
      </w:r>
      <w:r w:rsidRPr="000E5985">
        <w:rPr>
          <w:rFonts w:ascii="Arial" w:hAnsi="Arial" w:cs="Arial"/>
        </w:rPr>
        <w:t xml:space="preserve">, de dimensiuni mai reduse, fiind preluată construcţia caselor cu 2 camere despărţite de o tindă de la coloniştii germani stabiliţi în depresiune la sfârşitul secolului al XVIII – lea. Lângă locuinţă se construiau anexele constând în grajduri, şoproane, şuri. </w:t>
      </w:r>
    </w:p>
    <w:p w:rsidR="00D552B9" w:rsidRPr="000E5985" w:rsidRDefault="00D552B9" w:rsidP="00D552B9">
      <w:pPr>
        <w:jc w:val="both"/>
        <w:rPr>
          <w:rFonts w:ascii="Arial" w:hAnsi="Arial" w:cs="Arial"/>
        </w:rPr>
      </w:pPr>
      <w:r w:rsidRPr="000E5985">
        <w:rPr>
          <w:rFonts w:ascii="Arial" w:hAnsi="Arial" w:cs="Arial"/>
        </w:rPr>
        <w:tab/>
        <w:t xml:space="preserve">Acţiunea de cooperativizare a produs o uniformizare a veniturilor, intrarea în vigoare a prevederilor legii sistematizării şi utilizarea din ce în ce mai frecventă a cimentului ca material de bază la construcţii. Dacă în prima fază casele aveau pereţii din lemn, aveau prispă şi erau acoperite cu şindrilă, ulterior acoperişurile din tablă înlocuiesc draniţa, dispare prispa, ca urmare a utilizării temeliilor de piatră, cărămizile înlocuiesc lemnul la construcţia pereţilor, şi se impun din ce în ce mai mult casele etajate, cu spaţiu excedentar. </w:t>
      </w:r>
    </w:p>
    <w:p w:rsidR="00D552B9" w:rsidRPr="000E5985" w:rsidRDefault="00D552B9" w:rsidP="00D552B9">
      <w:pPr>
        <w:jc w:val="both"/>
        <w:rPr>
          <w:rFonts w:ascii="Arial" w:hAnsi="Arial" w:cs="Arial"/>
        </w:rPr>
      </w:pPr>
      <w:r w:rsidRPr="000E5985">
        <w:rPr>
          <w:rFonts w:ascii="Arial" w:hAnsi="Arial" w:cs="Arial"/>
        </w:rPr>
        <w:tab/>
        <w:t xml:space="preserve">După 1990 este îmbucurător faptul că unele case încep să revină la stilul arhitectonic tradiţional şi utilizarea lemnului în construcţie, chiar dacă, de cele mai multe ori sunt vizate numai nivelurile superioare. </w:t>
      </w:r>
    </w:p>
    <w:p w:rsidR="006A6D89" w:rsidRPr="000E5985" w:rsidRDefault="00D552B9" w:rsidP="00D552B9">
      <w:pPr>
        <w:jc w:val="both"/>
        <w:rPr>
          <w:rFonts w:ascii="Arial" w:hAnsi="Arial" w:cs="Arial"/>
        </w:rPr>
      </w:pPr>
      <w:r w:rsidRPr="000E5985">
        <w:rPr>
          <w:rFonts w:ascii="Arial" w:hAnsi="Arial" w:cs="Arial"/>
        </w:rPr>
        <w:tab/>
        <w:t xml:space="preserve">Din punct de vedere al dotărilor edilitare, apreciem că gradul de dotare este </w:t>
      </w:r>
      <w:r w:rsidR="00F401DB" w:rsidRPr="000E5985">
        <w:rPr>
          <w:rFonts w:ascii="Arial" w:hAnsi="Arial" w:cs="Arial"/>
        </w:rPr>
        <w:t>mediu</w:t>
      </w:r>
      <w:r w:rsidRPr="000E5985">
        <w:rPr>
          <w:rFonts w:ascii="Arial" w:hAnsi="Arial" w:cs="Arial"/>
        </w:rPr>
        <w:t>.</w:t>
      </w:r>
      <w:r w:rsidRPr="000E5985">
        <w:rPr>
          <w:rFonts w:ascii="Arial" w:hAnsi="Arial" w:cs="Arial"/>
          <w:b/>
        </w:rPr>
        <w:t xml:space="preserve"> </w:t>
      </w:r>
      <w:r w:rsidRPr="000E5985">
        <w:rPr>
          <w:rFonts w:ascii="Arial" w:hAnsi="Arial" w:cs="Arial"/>
        </w:rPr>
        <w:t xml:space="preserve">Astfel, alimentarea cu căldură a gospodăriilor şi a clădirilor de utilitate publică din comuna </w:t>
      </w:r>
      <w:r w:rsidR="000D1DDA" w:rsidRPr="000E5985">
        <w:rPr>
          <w:rFonts w:ascii="Arial" w:hAnsi="Arial" w:cs="Arial"/>
        </w:rPr>
        <w:t>Grămeşti</w:t>
      </w:r>
      <w:r w:rsidRPr="000E5985">
        <w:rPr>
          <w:rFonts w:ascii="Arial" w:hAnsi="Arial" w:cs="Arial"/>
        </w:rPr>
        <w:t xml:space="preserve"> se face în prezent cu sobe, folosind combustibil solid. În general, gospodăriile au bucătării de vară, care sunt dotate cu plite cu combustibil solid şi cu butelii. </w:t>
      </w:r>
      <w:r w:rsidR="00F401DB" w:rsidRPr="000E5985">
        <w:rPr>
          <w:rFonts w:ascii="Arial" w:hAnsi="Arial" w:cs="Arial"/>
        </w:rPr>
        <w:t xml:space="preserve">În comună exista alimentarecu apă în sistem centralizat. </w:t>
      </w:r>
      <w:r w:rsidRPr="000E5985">
        <w:rPr>
          <w:rFonts w:ascii="Arial" w:hAnsi="Arial" w:cs="Arial"/>
        </w:rPr>
        <w:t>O mică parte din gospodării dispun de instalaţii proprii de furnizare a apei calde (boilere sau centrale) pentru baie, bucătărie şi încălzire a locuinţei.</w:t>
      </w:r>
    </w:p>
    <w:p w:rsidR="006A6D89" w:rsidRPr="000E5985" w:rsidRDefault="006A6D89" w:rsidP="00D552B9">
      <w:pPr>
        <w:jc w:val="both"/>
        <w:rPr>
          <w:rFonts w:ascii="Arial" w:hAnsi="Arial" w:cs="Arial"/>
          <w:szCs w:val="24"/>
          <w:highlight w:val="yellow"/>
          <w:shd w:val="clear" w:color="auto" w:fill="FFFFFF"/>
        </w:rPr>
      </w:pPr>
    </w:p>
    <w:p w:rsidR="00D552B9" w:rsidRPr="000E5985" w:rsidRDefault="00D552B9" w:rsidP="00D552B9">
      <w:pPr>
        <w:ind w:firstLine="709"/>
        <w:jc w:val="both"/>
        <w:rPr>
          <w:rFonts w:ascii="Arial" w:hAnsi="Arial" w:cs="Arial"/>
          <w:b/>
          <w:szCs w:val="24"/>
          <w:shd w:val="clear" w:color="auto" w:fill="FFFFFF"/>
        </w:rPr>
      </w:pPr>
      <w:r w:rsidRPr="000E5985">
        <w:rPr>
          <w:rFonts w:ascii="Arial" w:hAnsi="Arial" w:cs="Arial"/>
          <w:b/>
          <w:szCs w:val="24"/>
          <w:shd w:val="clear" w:color="auto" w:fill="FFFFFF"/>
        </w:rPr>
        <w:t>Caracteristici:</w:t>
      </w:r>
    </w:p>
    <w:p w:rsidR="00D552B9" w:rsidRPr="000E5985" w:rsidRDefault="00D552B9" w:rsidP="00D552B9">
      <w:pPr>
        <w:jc w:val="both"/>
        <w:rPr>
          <w:rFonts w:ascii="Arial" w:hAnsi="Arial" w:cs="Arial"/>
          <w:szCs w:val="24"/>
          <w:shd w:val="clear" w:color="auto" w:fill="FFFFFF"/>
        </w:rPr>
      </w:pPr>
      <w:r w:rsidRPr="000E5985">
        <w:rPr>
          <w:rFonts w:ascii="Arial" w:hAnsi="Arial" w:cs="Arial"/>
          <w:szCs w:val="24"/>
          <w:shd w:val="clear" w:color="auto" w:fill="FFFFFF"/>
        </w:rPr>
        <w:tab/>
        <w:t>- fondul construit este format în cea mai mare parte din case dezvoltate pe parter, P, iar construcţiile din zona centrală şi cele mai recente sunt de tip P+1;</w:t>
      </w:r>
    </w:p>
    <w:p w:rsidR="00D552B9" w:rsidRPr="000E5985" w:rsidRDefault="00D552B9" w:rsidP="00D552B9">
      <w:pPr>
        <w:jc w:val="both"/>
        <w:rPr>
          <w:rFonts w:ascii="Arial" w:hAnsi="Arial" w:cs="Arial"/>
          <w:szCs w:val="24"/>
          <w:shd w:val="clear" w:color="auto" w:fill="FFFFFF"/>
        </w:rPr>
      </w:pPr>
      <w:r w:rsidRPr="000E5985">
        <w:rPr>
          <w:rFonts w:ascii="Arial" w:hAnsi="Arial" w:cs="Arial"/>
          <w:szCs w:val="24"/>
          <w:shd w:val="clear" w:color="auto" w:fill="FFFFFF"/>
        </w:rPr>
        <w:tab/>
        <w:t>- schema funcţională este cea tradiţională pentru aceste locuri: un hol cu două până la cinci încăperi, cu bucătăria în interior dar şi/sau separat într-o anexă;</w:t>
      </w:r>
    </w:p>
    <w:p w:rsidR="00D552B9" w:rsidRPr="000E5985" w:rsidRDefault="00D552B9" w:rsidP="00D552B9">
      <w:pPr>
        <w:jc w:val="both"/>
        <w:rPr>
          <w:rFonts w:ascii="Arial" w:hAnsi="Arial" w:cs="Arial"/>
          <w:szCs w:val="24"/>
          <w:shd w:val="clear" w:color="auto" w:fill="FFFFFF"/>
        </w:rPr>
      </w:pPr>
      <w:r w:rsidRPr="000E5985">
        <w:rPr>
          <w:rFonts w:ascii="Arial" w:hAnsi="Arial" w:cs="Arial"/>
          <w:szCs w:val="24"/>
          <w:shd w:val="clear" w:color="auto" w:fill="FFFFFF"/>
        </w:rPr>
        <w:tab/>
        <w:t>- materiale de construcţie - gama materialelor este diversificată: casele foarte vechi sunt construite din chirpici şi paiantă, iar cele din lemn, cărămidă, ciment, dar şi materiale moderne pentru izolare (rigips, vată de sticlă, OSB, panouri de polistiren);</w:t>
      </w:r>
    </w:p>
    <w:p w:rsidR="00D552B9" w:rsidRDefault="00D552B9" w:rsidP="00D552B9">
      <w:pPr>
        <w:tabs>
          <w:tab w:val="left" w:pos="0"/>
        </w:tabs>
        <w:jc w:val="both"/>
        <w:rPr>
          <w:rFonts w:ascii="Arial" w:hAnsi="Arial" w:cs="Arial"/>
          <w:szCs w:val="24"/>
          <w:shd w:val="clear" w:color="auto" w:fill="FFFFFF"/>
        </w:rPr>
      </w:pPr>
      <w:r w:rsidRPr="000E5985">
        <w:rPr>
          <w:rFonts w:ascii="Arial" w:hAnsi="Arial" w:cs="Arial"/>
          <w:szCs w:val="24"/>
          <w:shd w:val="clear" w:color="auto" w:fill="FFFFFF"/>
        </w:rPr>
        <w:tab/>
        <w:t xml:space="preserve">- din punct de vedere al dotărilor edilitare al locuinţelor din comună, se poate menţiona gradul redus de dotare. </w:t>
      </w:r>
    </w:p>
    <w:p w:rsidR="004A5344" w:rsidRPr="000E5985" w:rsidRDefault="004A5344" w:rsidP="00D552B9">
      <w:pPr>
        <w:tabs>
          <w:tab w:val="left" w:pos="0"/>
        </w:tabs>
        <w:jc w:val="both"/>
        <w:rPr>
          <w:rFonts w:ascii="Arial" w:hAnsi="Arial" w:cs="Arial"/>
          <w:szCs w:val="24"/>
          <w:shd w:val="clear" w:color="auto" w:fill="FFFFFF"/>
        </w:rPr>
      </w:pPr>
    </w:p>
    <w:p w:rsidR="00D552B9" w:rsidRPr="000E5985" w:rsidRDefault="00D552B9" w:rsidP="00D552B9">
      <w:pPr>
        <w:ind w:firstLine="708"/>
        <w:jc w:val="both"/>
        <w:rPr>
          <w:rFonts w:ascii="Arial" w:hAnsi="Arial" w:cs="Arial"/>
          <w:szCs w:val="24"/>
        </w:rPr>
      </w:pPr>
      <w:r w:rsidRPr="000E5985">
        <w:rPr>
          <w:rFonts w:ascii="Arial" w:hAnsi="Arial" w:cs="Arial"/>
          <w:b/>
          <w:szCs w:val="24"/>
          <w:u w:val="single"/>
        </w:rPr>
        <w:t>Destinaţia construcţiilor</w:t>
      </w:r>
      <w:r w:rsidRPr="000E5985">
        <w:rPr>
          <w:rFonts w:ascii="Arial" w:hAnsi="Arial" w:cs="Arial"/>
          <w:b/>
          <w:szCs w:val="24"/>
        </w:rPr>
        <w:t xml:space="preserve"> :</w:t>
      </w:r>
    </w:p>
    <w:p w:rsidR="00D552B9" w:rsidRPr="000E5985" w:rsidRDefault="00D552B9" w:rsidP="00D552B9">
      <w:pPr>
        <w:ind w:left="708" w:firstLine="708"/>
        <w:jc w:val="both"/>
        <w:rPr>
          <w:rFonts w:ascii="Arial" w:hAnsi="Arial" w:cs="Arial"/>
          <w:b/>
          <w:szCs w:val="24"/>
        </w:rPr>
      </w:pPr>
      <w:r w:rsidRPr="000E5985">
        <w:rPr>
          <w:rFonts w:ascii="Arial" w:hAnsi="Arial" w:cs="Arial"/>
          <w:szCs w:val="24"/>
        </w:rPr>
        <w:t>- locuinţe</w:t>
      </w:r>
      <w:r w:rsidRPr="000E5985">
        <w:rPr>
          <w:rFonts w:ascii="Arial" w:hAnsi="Arial" w:cs="Arial"/>
          <w:b/>
          <w:szCs w:val="24"/>
        </w:rPr>
        <w:t xml:space="preserve"> 92,0</w:t>
      </w:r>
      <w:r w:rsidRPr="000E5985">
        <w:rPr>
          <w:rFonts w:ascii="Arial" w:hAnsi="Arial" w:cs="Arial"/>
          <w:szCs w:val="24"/>
        </w:rPr>
        <w:t xml:space="preserve"> </w:t>
      </w:r>
      <w:r w:rsidRPr="000E5985">
        <w:rPr>
          <w:rFonts w:ascii="Arial" w:hAnsi="Arial" w:cs="Arial"/>
          <w:b/>
          <w:szCs w:val="24"/>
        </w:rPr>
        <w:t>%</w:t>
      </w:r>
    </w:p>
    <w:p w:rsidR="00D552B9" w:rsidRPr="000E5985" w:rsidRDefault="00D552B9" w:rsidP="00D552B9">
      <w:pPr>
        <w:jc w:val="both"/>
        <w:rPr>
          <w:rFonts w:ascii="Arial" w:hAnsi="Arial" w:cs="Arial"/>
          <w:b/>
          <w:szCs w:val="24"/>
        </w:rPr>
      </w:pPr>
      <w:r w:rsidRPr="000E5985">
        <w:rPr>
          <w:rFonts w:ascii="Arial" w:hAnsi="Arial" w:cs="Arial"/>
          <w:szCs w:val="24"/>
        </w:rPr>
        <w:tab/>
      </w:r>
      <w:r w:rsidRPr="000E5985">
        <w:rPr>
          <w:rFonts w:ascii="Arial" w:hAnsi="Arial" w:cs="Arial"/>
          <w:szCs w:val="24"/>
        </w:rPr>
        <w:tab/>
        <w:t xml:space="preserve">- social - culturale </w:t>
      </w:r>
      <w:r w:rsidRPr="000E5985">
        <w:rPr>
          <w:rFonts w:ascii="Arial" w:hAnsi="Arial" w:cs="Arial"/>
          <w:b/>
          <w:szCs w:val="24"/>
        </w:rPr>
        <w:t>5,0%</w:t>
      </w:r>
    </w:p>
    <w:p w:rsidR="00D552B9" w:rsidRPr="000E5985" w:rsidRDefault="00D552B9" w:rsidP="00D552B9">
      <w:pPr>
        <w:jc w:val="both"/>
        <w:rPr>
          <w:rFonts w:ascii="Arial" w:hAnsi="Arial" w:cs="Arial"/>
          <w:b/>
          <w:szCs w:val="24"/>
        </w:rPr>
      </w:pPr>
      <w:r w:rsidRPr="000E5985">
        <w:rPr>
          <w:rFonts w:ascii="Arial" w:hAnsi="Arial" w:cs="Arial"/>
          <w:szCs w:val="24"/>
        </w:rPr>
        <w:tab/>
      </w:r>
      <w:r w:rsidRPr="000E5985">
        <w:rPr>
          <w:rFonts w:ascii="Arial" w:hAnsi="Arial" w:cs="Arial"/>
          <w:szCs w:val="24"/>
        </w:rPr>
        <w:tab/>
        <w:t xml:space="preserve">- agrozootehnice şi industriale </w:t>
      </w:r>
      <w:r w:rsidRPr="000E5985">
        <w:rPr>
          <w:rFonts w:ascii="Arial" w:hAnsi="Arial" w:cs="Arial"/>
          <w:b/>
          <w:szCs w:val="24"/>
        </w:rPr>
        <w:t>3,0%</w:t>
      </w:r>
    </w:p>
    <w:p w:rsidR="00D552B9" w:rsidRPr="000E5985" w:rsidRDefault="00D552B9" w:rsidP="00D552B9">
      <w:pPr>
        <w:jc w:val="both"/>
        <w:rPr>
          <w:rFonts w:ascii="Arial" w:hAnsi="Arial" w:cs="Arial"/>
          <w:szCs w:val="24"/>
        </w:rPr>
      </w:pPr>
    </w:p>
    <w:p w:rsidR="00734E95" w:rsidRPr="000E5985" w:rsidRDefault="00D552B9" w:rsidP="00734E95">
      <w:pPr>
        <w:jc w:val="both"/>
        <w:rPr>
          <w:rFonts w:ascii="Arial" w:hAnsi="Arial" w:cs="Arial"/>
          <w:b/>
          <w:szCs w:val="24"/>
        </w:rPr>
      </w:pPr>
      <w:r w:rsidRPr="000E5985">
        <w:rPr>
          <w:rFonts w:ascii="Arial" w:hAnsi="Arial" w:cs="Arial"/>
          <w:szCs w:val="24"/>
        </w:rPr>
        <w:tab/>
      </w:r>
      <w:r w:rsidR="00734E95" w:rsidRPr="000E5985">
        <w:rPr>
          <w:rFonts w:ascii="Arial" w:hAnsi="Arial" w:cs="Arial"/>
          <w:b/>
          <w:szCs w:val="24"/>
          <w:u w:val="single"/>
        </w:rPr>
        <w:t>Materiale de construcţie</w:t>
      </w:r>
      <w:r w:rsidR="00734E95" w:rsidRPr="000E5985">
        <w:rPr>
          <w:rFonts w:ascii="Arial" w:hAnsi="Arial" w:cs="Arial"/>
          <w:b/>
          <w:szCs w:val="24"/>
        </w:rPr>
        <w:t>:</w:t>
      </w:r>
      <w:r w:rsidR="00734E95" w:rsidRPr="000E5985">
        <w:rPr>
          <w:rFonts w:ascii="Arial" w:hAnsi="Arial" w:cs="Arial"/>
          <w:b/>
          <w:szCs w:val="24"/>
        </w:rPr>
        <w:tab/>
      </w:r>
    </w:p>
    <w:p w:rsidR="00734E95" w:rsidRPr="000E5985" w:rsidRDefault="00734E95" w:rsidP="00734E95">
      <w:pPr>
        <w:ind w:left="708" w:firstLine="708"/>
        <w:jc w:val="both"/>
        <w:rPr>
          <w:rFonts w:ascii="Arial" w:hAnsi="Arial" w:cs="Arial"/>
          <w:b/>
          <w:szCs w:val="24"/>
        </w:rPr>
      </w:pPr>
      <w:r w:rsidRPr="000E5985">
        <w:rPr>
          <w:rFonts w:ascii="Arial" w:hAnsi="Arial" w:cs="Arial"/>
          <w:szCs w:val="24"/>
        </w:rPr>
        <w:t>- lemn</w:t>
      </w:r>
      <w:r w:rsidRPr="000E5985">
        <w:rPr>
          <w:rFonts w:ascii="Arial" w:hAnsi="Arial" w:cs="Arial"/>
          <w:szCs w:val="24"/>
        </w:rPr>
        <w:tab/>
      </w:r>
      <w:r w:rsidRPr="000E5985">
        <w:rPr>
          <w:rFonts w:ascii="Arial" w:hAnsi="Arial" w:cs="Arial"/>
          <w:szCs w:val="24"/>
        </w:rPr>
        <w:tab/>
      </w:r>
      <w:r w:rsidRPr="000E5985">
        <w:rPr>
          <w:rFonts w:ascii="Arial" w:hAnsi="Arial" w:cs="Arial"/>
          <w:szCs w:val="24"/>
        </w:rPr>
        <w:tab/>
      </w:r>
      <w:r w:rsidRPr="000E5985">
        <w:rPr>
          <w:rFonts w:ascii="Arial" w:hAnsi="Arial" w:cs="Arial"/>
          <w:b/>
          <w:szCs w:val="24"/>
        </w:rPr>
        <w:t>70,0 %</w:t>
      </w:r>
    </w:p>
    <w:p w:rsidR="00734E95" w:rsidRPr="000E5985" w:rsidRDefault="00734E95" w:rsidP="00734E95">
      <w:pPr>
        <w:jc w:val="both"/>
        <w:rPr>
          <w:rFonts w:ascii="Arial" w:hAnsi="Arial" w:cs="Arial"/>
          <w:b/>
          <w:szCs w:val="24"/>
        </w:rPr>
      </w:pPr>
      <w:r w:rsidRPr="000E5985">
        <w:rPr>
          <w:rFonts w:ascii="Arial" w:hAnsi="Arial" w:cs="Arial"/>
          <w:szCs w:val="24"/>
        </w:rPr>
        <w:tab/>
      </w:r>
      <w:r w:rsidRPr="000E5985">
        <w:rPr>
          <w:rFonts w:ascii="Arial" w:hAnsi="Arial" w:cs="Arial"/>
          <w:szCs w:val="24"/>
        </w:rPr>
        <w:tab/>
        <w:t>- zidărie, beton</w:t>
      </w:r>
      <w:r w:rsidRPr="000E5985">
        <w:rPr>
          <w:rFonts w:ascii="Arial" w:hAnsi="Arial" w:cs="Arial"/>
          <w:b/>
          <w:szCs w:val="24"/>
        </w:rPr>
        <w:tab/>
        <w:t>30,0 %</w:t>
      </w:r>
    </w:p>
    <w:p w:rsidR="00D552B9" w:rsidRPr="000E5985" w:rsidRDefault="00D552B9" w:rsidP="00734E95">
      <w:pPr>
        <w:jc w:val="both"/>
        <w:rPr>
          <w:rFonts w:ascii="Arial" w:hAnsi="Arial" w:cs="Arial"/>
          <w:szCs w:val="24"/>
        </w:rPr>
      </w:pPr>
    </w:p>
    <w:p w:rsidR="00D552B9" w:rsidRPr="000E5985" w:rsidRDefault="00D552B9" w:rsidP="00D552B9">
      <w:pPr>
        <w:jc w:val="both"/>
        <w:rPr>
          <w:rFonts w:ascii="Arial" w:hAnsi="Arial" w:cs="Arial"/>
          <w:b/>
          <w:szCs w:val="24"/>
        </w:rPr>
      </w:pPr>
      <w:r w:rsidRPr="000E5985">
        <w:rPr>
          <w:rFonts w:ascii="Arial" w:hAnsi="Arial" w:cs="Arial"/>
          <w:szCs w:val="24"/>
        </w:rPr>
        <w:tab/>
      </w:r>
      <w:r w:rsidRPr="000E5985">
        <w:rPr>
          <w:rFonts w:ascii="Arial" w:hAnsi="Arial" w:cs="Arial"/>
          <w:b/>
          <w:szCs w:val="24"/>
          <w:u w:val="single"/>
        </w:rPr>
        <w:t>Caracteristici de amplasament</w:t>
      </w:r>
      <w:r w:rsidRPr="000E5985">
        <w:rPr>
          <w:rFonts w:ascii="Arial" w:hAnsi="Arial" w:cs="Arial"/>
          <w:b/>
          <w:szCs w:val="24"/>
        </w:rPr>
        <w:t>:</w:t>
      </w:r>
    </w:p>
    <w:p w:rsidR="00D552B9" w:rsidRPr="000E5985" w:rsidRDefault="00D552B9" w:rsidP="00D552B9">
      <w:pPr>
        <w:jc w:val="both"/>
        <w:rPr>
          <w:rFonts w:ascii="Arial" w:hAnsi="Arial" w:cs="Arial"/>
          <w:szCs w:val="24"/>
        </w:rPr>
      </w:pPr>
      <w:r w:rsidRPr="000E5985">
        <w:rPr>
          <w:rFonts w:ascii="Arial" w:hAnsi="Arial" w:cs="Arial"/>
          <w:szCs w:val="24"/>
        </w:rPr>
        <w:tab/>
        <w:t>- Perioada de colţ                         Tc=0,7 sec</w:t>
      </w:r>
    </w:p>
    <w:p w:rsidR="00D552B9" w:rsidRPr="000E5985" w:rsidRDefault="00D552B9" w:rsidP="00D552B9">
      <w:pPr>
        <w:jc w:val="both"/>
        <w:rPr>
          <w:rFonts w:ascii="Arial" w:hAnsi="Arial" w:cs="Arial"/>
          <w:szCs w:val="24"/>
        </w:rPr>
      </w:pPr>
      <w:r w:rsidRPr="000E5985">
        <w:rPr>
          <w:rFonts w:ascii="Arial" w:hAnsi="Arial" w:cs="Arial"/>
          <w:szCs w:val="24"/>
        </w:rPr>
        <w:tab/>
        <w:t xml:space="preserve">- Acceleraţia terenului pentru proiectare pentru cutremure având intervalul mediu de recurenţă IMR = 100 ANI </w:t>
      </w:r>
      <w:r w:rsidRPr="000E5985">
        <w:rPr>
          <w:rFonts w:ascii="Arial" w:hAnsi="Arial" w:cs="Arial"/>
          <w:szCs w:val="24"/>
        </w:rPr>
        <w:tab/>
      </w:r>
      <w:r w:rsidRPr="000E5985">
        <w:rPr>
          <w:rFonts w:ascii="Arial" w:hAnsi="Arial" w:cs="Arial"/>
          <w:szCs w:val="24"/>
        </w:rPr>
        <w:tab/>
      </w:r>
      <w:r w:rsidRPr="000E5985">
        <w:rPr>
          <w:rFonts w:ascii="Arial" w:hAnsi="Arial" w:cs="Arial"/>
          <w:szCs w:val="24"/>
        </w:rPr>
        <w:tab/>
        <w:t>a</w:t>
      </w:r>
      <w:r w:rsidRPr="000E5985">
        <w:rPr>
          <w:rFonts w:ascii="Arial" w:hAnsi="Arial" w:cs="Arial"/>
          <w:szCs w:val="24"/>
          <w:vertAlign w:val="subscript"/>
        </w:rPr>
        <w:t>g</w:t>
      </w:r>
      <w:r w:rsidRPr="000E5985">
        <w:rPr>
          <w:rFonts w:ascii="Arial" w:hAnsi="Arial" w:cs="Arial"/>
          <w:szCs w:val="24"/>
        </w:rPr>
        <w:t xml:space="preserve"> = 0,</w:t>
      </w:r>
      <w:r w:rsidR="00734E95" w:rsidRPr="000E5985">
        <w:rPr>
          <w:rFonts w:ascii="Arial" w:hAnsi="Arial" w:cs="Arial"/>
          <w:szCs w:val="24"/>
        </w:rPr>
        <w:t>1</w:t>
      </w:r>
      <w:r w:rsidR="00D72D67">
        <w:rPr>
          <w:rFonts w:ascii="Arial" w:hAnsi="Arial" w:cs="Arial"/>
          <w:szCs w:val="24"/>
        </w:rPr>
        <w:t xml:space="preserve">5 </w:t>
      </w:r>
      <w:r w:rsidRPr="000E5985">
        <w:rPr>
          <w:rFonts w:ascii="Arial" w:hAnsi="Arial" w:cs="Arial"/>
          <w:szCs w:val="24"/>
        </w:rPr>
        <w:t>g</w:t>
      </w:r>
    </w:p>
    <w:p w:rsidR="00D552B9" w:rsidRPr="000E5985" w:rsidRDefault="00D552B9" w:rsidP="00D552B9">
      <w:pPr>
        <w:ind w:firstLine="567"/>
        <w:jc w:val="both"/>
        <w:rPr>
          <w:rFonts w:ascii="Arial" w:hAnsi="Arial" w:cs="Arial"/>
        </w:rPr>
      </w:pPr>
      <w:r w:rsidRPr="000E5985">
        <w:rPr>
          <w:rFonts w:ascii="Arial" w:hAnsi="Arial" w:cs="Arial"/>
          <w:szCs w:val="24"/>
        </w:rPr>
        <w:tab/>
        <w:t>- A</w:t>
      </w:r>
      <w:r w:rsidRPr="000E5985">
        <w:rPr>
          <w:rFonts w:ascii="Arial" w:hAnsi="Arial" w:cs="Arial"/>
        </w:rPr>
        <w:t xml:space="preserve">vând în vedere prevederile din STAS 6054-77 (“Teren de fundare - Adâncimi maxime de îngheţ”), adâncimea de îngheţ maximă din zonă este de </w:t>
      </w:r>
      <w:r w:rsidR="00734E95" w:rsidRPr="000E5985">
        <w:rPr>
          <w:rFonts w:ascii="Arial" w:hAnsi="Arial" w:cs="Arial"/>
          <w:szCs w:val="24"/>
        </w:rPr>
        <w:t>1-1,10</w:t>
      </w:r>
      <w:r w:rsidR="00D72D67">
        <w:rPr>
          <w:rFonts w:ascii="Arial" w:hAnsi="Arial" w:cs="Arial"/>
          <w:szCs w:val="24"/>
        </w:rPr>
        <w:t xml:space="preserve"> </w:t>
      </w:r>
      <w:r w:rsidRPr="000E5985">
        <w:rPr>
          <w:rFonts w:ascii="Arial" w:hAnsi="Arial" w:cs="Arial"/>
        </w:rPr>
        <w:t>m faţă de cota terenului natural</w:t>
      </w:r>
    </w:p>
    <w:p w:rsidR="00734E95" w:rsidRPr="000E5985" w:rsidRDefault="00734E95" w:rsidP="00734E95">
      <w:pPr>
        <w:ind w:firstLine="567"/>
        <w:jc w:val="both"/>
        <w:rPr>
          <w:rFonts w:ascii="Arial" w:hAnsi="Arial" w:cs="Arial"/>
          <w:szCs w:val="24"/>
        </w:rPr>
      </w:pPr>
      <w:r w:rsidRPr="000E5985">
        <w:rPr>
          <w:rFonts w:ascii="Arial" w:hAnsi="Arial" w:cs="Arial"/>
          <w:szCs w:val="24"/>
        </w:rPr>
        <w:t xml:space="preserve">- terenul bun de fundare este situat la cca. (-0,80) - (-1,20) m de </w:t>
      </w:r>
      <w:smartTag w:uri="urn:schemas-microsoft-com:office:smarttags" w:element="PersonName">
        <w:smartTagPr>
          <w:attr w:name="ProductID" w:val="la CTN"/>
        </w:smartTagPr>
        <w:r w:rsidRPr="000E5985">
          <w:rPr>
            <w:rFonts w:ascii="Arial" w:hAnsi="Arial" w:cs="Arial"/>
            <w:szCs w:val="24"/>
          </w:rPr>
          <w:t>la CTN</w:t>
        </w:r>
      </w:smartTag>
      <w:r w:rsidRPr="000E5985">
        <w:rPr>
          <w:rFonts w:ascii="Arial" w:hAnsi="Arial" w:cs="Arial"/>
          <w:szCs w:val="24"/>
        </w:rPr>
        <w:t>, având caracteristici complexe, fiind în mare parte leossoid, sensibil la umezire;</w:t>
      </w:r>
    </w:p>
    <w:p w:rsidR="00D552B9" w:rsidRPr="000E5985" w:rsidRDefault="00734E95" w:rsidP="00D552B9">
      <w:pPr>
        <w:jc w:val="both"/>
        <w:rPr>
          <w:rFonts w:ascii="Arial" w:hAnsi="Arial" w:cs="Arial"/>
          <w:szCs w:val="24"/>
          <w:highlight w:val="yellow"/>
        </w:rPr>
      </w:pPr>
      <w:r w:rsidRPr="000E5985">
        <w:rPr>
          <w:rFonts w:ascii="Arial" w:hAnsi="Arial" w:cs="Arial"/>
          <w:szCs w:val="24"/>
        </w:rPr>
        <w:tab/>
        <w:t xml:space="preserve">Regimul climato – meteorologic specific arealului geografic căruia îi aparţine judeţul Suceava impune încadrearea în zona C – după STAS 10101/21-92 şi zona B după STAS 10101/20-92. </w:t>
      </w:r>
    </w:p>
    <w:p w:rsidR="00D552B9" w:rsidRPr="000E5985" w:rsidRDefault="00D552B9" w:rsidP="00D552B9">
      <w:pPr>
        <w:jc w:val="both"/>
        <w:rPr>
          <w:rFonts w:ascii="Arial" w:hAnsi="Arial" w:cs="Arial"/>
          <w:szCs w:val="24"/>
        </w:rPr>
      </w:pPr>
    </w:p>
    <w:p w:rsidR="00D552B9" w:rsidRPr="000E5985" w:rsidRDefault="00D552B9" w:rsidP="00D552B9">
      <w:pPr>
        <w:jc w:val="both"/>
        <w:rPr>
          <w:rFonts w:ascii="Arial" w:hAnsi="Arial" w:cs="Arial"/>
          <w:szCs w:val="24"/>
        </w:rPr>
      </w:pPr>
      <w:r w:rsidRPr="000E5985">
        <w:rPr>
          <w:rFonts w:ascii="Arial" w:hAnsi="Arial" w:cs="Arial"/>
          <w:szCs w:val="24"/>
        </w:rPr>
        <w:tab/>
      </w:r>
      <w:r w:rsidRPr="000E5985">
        <w:rPr>
          <w:rFonts w:ascii="Arial" w:hAnsi="Arial" w:cs="Arial"/>
          <w:b/>
          <w:szCs w:val="24"/>
          <w:u w:val="single"/>
        </w:rPr>
        <w:t>Realizarea noilor construcţii</w:t>
      </w:r>
      <w:r w:rsidRPr="000E5985">
        <w:rPr>
          <w:rFonts w:ascii="Arial" w:hAnsi="Arial" w:cs="Arial"/>
          <w:szCs w:val="24"/>
        </w:rPr>
        <w:t xml:space="preserve"> se va face avându-se în vedere folosirea zidăriei de cărămidă, a betonului şi a lemnului la alcătuirea structurilor de rezistenţă, cu respectarea normelor şi normativelor în vigoare privind atât calculul de rezistenţă şi stabilitate, cât şi modul de alcătuire a elementelor.</w:t>
      </w:r>
    </w:p>
    <w:p w:rsidR="00D552B9" w:rsidRPr="000E5985" w:rsidRDefault="00D552B9" w:rsidP="00D552B9">
      <w:pPr>
        <w:tabs>
          <w:tab w:val="left" w:pos="777"/>
        </w:tabs>
        <w:jc w:val="both"/>
        <w:rPr>
          <w:rFonts w:ascii="Arial" w:hAnsi="Arial" w:cs="Arial"/>
          <w:szCs w:val="24"/>
        </w:rPr>
      </w:pPr>
    </w:p>
    <w:p w:rsidR="00D552B9" w:rsidRPr="000E5985" w:rsidRDefault="00D552B9" w:rsidP="00D552B9">
      <w:pPr>
        <w:tabs>
          <w:tab w:val="left" w:pos="777"/>
        </w:tabs>
        <w:jc w:val="both"/>
        <w:rPr>
          <w:rFonts w:ascii="Arial" w:hAnsi="Arial" w:cs="Arial"/>
          <w:b/>
          <w:szCs w:val="24"/>
        </w:rPr>
      </w:pPr>
      <w:r w:rsidRPr="000E5985">
        <w:rPr>
          <w:rFonts w:ascii="Arial" w:hAnsi="Arial" w:cs="Arial"/>
          <w:b/>
          <w:szCs w:val="24"/>
        </w:rPr>
        <w:tab/>
      </w:r>
      <w:r w:rsidRPr="000E5985">
        <w:rPr>
          <w:rFonts w:ascii="Arial" w:hAnsi="Arial" w:cs="Arial"/>
          <w:b/>
          <w:i/>
          <w:szCs w:val="24"/>
        </w:rPr>
        <w:t>Disfuncţionalităţi</w:t>
      </w:r>
      <w:r w:rsidRPr="000E5985">
        <w:rPr>
          <w:rFonts w:ascii="Arial" w:hAnsi="Arial" w:cs="Arial"/>
          <w:b/>
          <w:szCs w:val="24"/>
        </w:rPr>
        <w:t>:</w:t>
      </w:r>
    </w:p>
    <w:p w:rsidR="00D552B9" w:rsidRPr="000E5985" w:rsidRDefault="00D552B9" w:rsidP="00BF2674">
      <w:pPr>
        <w:widowControl w:val="0"/>
        <w:numPr>
          <w:ilvl w:val="0"/>
          <w:numId w:val="31"/>
        </w:numPr>
        <w:tabs>
          <w:tab w:val="clear" w:pos="1440"/>
          <w:tab w:val="left" w:pos="1083"/>
        </w:tabs>
        <w:ind w:left="1000" w:hanging="300"/>
        <w:jc w:val="both"/>
        <w:rPr>
          <w:rFonts w:ascii="Arial" w:hAnsi="Arial" w:cs="Arial"/>
          <w:szCs w:val="24"/>
        </w:rPr>
      </w:pPr>
      <w:r w:rsidRPr="000E5985">
        <w:rPr>
          <w:rFonts w:ascii="Arial" w:hAnsi="Arial" w:cs="Arial"/>
          <w:szCs w:val="24"/>
        </w:rPr>
        <w:t>Unele locuinţe noi se realizează fără a avea la bază un proiect şi asistenţă minimă de specialitate în realizarea lor;</w:t>
      </w:r>
    </w:p>
    <w:p w:rsidR="00D552B9" w:rsidRPr="000E5985" w:rsidRDefault="00D552B9" w:rsidP="00BF2674">
      <w:pPr>
        <w:widowControl w:val="0"/>
        <w:numPr>
          <w:ilvl w:val="0"/>
          <w:numId w:val="31"/>
        </w:numPr>
        <w:tabs>
          <w:tab w:val="clear" w:pos="1440"/>
          <w:tab w:val="left" w:pos="1083"/>
        </w:tabs>
        <w:ind w:left="1000" w:hanging="300"/>
        <w:jc w:val="both"/>
        <w:rPr>
          <w:rFonts w:ascii="Arial" w:hAnsi="Arial" w:cs="Arial"/>
          <w:szCs w:val="24"/>
        </w:rPr>
      </w:pPr>
      <w:r w:rsidRPr="000E5985">
        <w:rPr>
          <w:rFonts w:ascii="Arial" w:hAnsi="Arial" w:cs="Arial"/>
          <w:szCs w:val="24"/>
        </w:rPr>
        <w:t>Dezvoltarea redusă a echipării edilitare:</w:t>
      </w:r>
    </w:p>
    <w:p w:rsidR="00D552B9" w:rsidRPr="000E5985" w:rsidRDefault="00D552B9" w:rsidP="00D552B9">
      <w:pPr>
        <w:widowControl w:val="0"/>
        <w:numPr>
          <w:ilvl w:val="1"/>
          <w:numId w:val="12"/>
        </w:numPr>
        <w:tabs>
          <w:tab w:val="left" w:pos="1785"/>
          <w:tab w:val="left" w:pos="4586"/>
          <w:tab w:val="left" w:pos="4827"/>
        </w:tabs>
        <w:jc w:val="both"/>
        <w:rPr>
          <w:rFonts w:ascii="Arial" w:hAnsi="Arial" w:cs="Arial"/>
          <w:szCs w:val="24"/>
        </w:rPr>
      </w:pPr>
      <w:r w:rsidRPr="000E5985">
        <w:rPr>
          <w:rFonts w:ascii="Arial" w:hAnsi="Arial" w:cs="Arial"/>
          <w:szCs w:val="24"/>
        </w:rPr>
        <w:t>lipsa sistemului centralizat de</w:t>
      </w:r>
      <w:r w:rsidR="00734E95" w:rsidRPr="000E5985">
        <w:rPr>
          <w:rFonts w:ascii="Arial" w:hAnsi="Arial" w:cs="Arial"/>
          <w:szCs w:val="24"/>
        </w:rPr>
        <w:t xml:space="preserve"> alimentare cu apă şi</w:t>
      </w:r>
      <w:r w:rsidRPr="000E5985">
        <w:rPr>
          <w:rFonts w:ascii="Arial" w:hAnsi="Arial" w:cs="Arial"/>
          <w:szCs w:val="24"/>
        </w:rPr>
        <w:t xml:space="preserve"> canalizare care să colecteze apele uzate menajere de la populaţie şi de la unităţile administrative şi industriale existente în comună;</w:t>
      </w:r>
    </w:p>
    <w:p w:rsidR="00D552B9" w:rsidRPr="000E5985" w:rsidRDefault="00D552B9" w:rsidP="00D552B9">
      <w:pPr>
        <w:widowControl w:val="0"/>
        <w:numPr>
          <w:ilvl w:val="1"/>
          <w:numId w:val="12"/>
        </w:numPr>
        <w:tabs>
          <w:tab w:val="left" w:pos="1785"/>
          <w:tab w:val="left" w:pos="4586"/>
          <w:tab w:val="left" w:pos="4827"/>
        </w:tabs>
        <w:jc w:val="both"/>
        <w:rPr>
          <w:rFonts w:ascii="Arial" w:hAnsi="Arial" w:cs="Arial"/>
          <w:szCs w:val="24"/>
        </w:rPr>
      </w:pPr>
      <w:r w:rsidRPr="000E5985">
        <w:rPr>
          <w:rFonts w:ascii="Arial" w:hAnsi="Arial" w:cs="Arial"/>
          <w:szCs w:val="24"/>
        </w:rPr>
        <w:t>telecomunicaţiile şi serviciile au o slabă dezvoltare;</w:t>
      </w:r>
    </w:p>
    <w:p w:rsidR="00D552B9" w:rsidRPr="000E5985" w:rsidRDefault="00D552B9" w:rsidP="00D552B9">
      <w:pPr>
        <w:widowControl w:val="0"/>
        <w:numPr>
          <w:ilvl w:val="1"/>
          <w:numId w:val="12"/>
        </w:numPr>
        <w:tabs>
          <w:tab w:val="left" w:pos="1785"/>
          <w:tab w:val="left" w:pos="4586"/>
          <w:tab w:val="left" w:pos="4827"/>
        </w:tabs>
        <w:jc w:val="both"/>
        <w:rPr>
          <w:rFonts w:ascii="Arial" w:hAnsi="Arial" w:cs="Arial"/>
          <w:szCs w:val="24"/>
        </w:rPr>
      </w:pPr>
      <w:r w:rsidRPr="000E5985">
        <w:rPr>
          <w:rFonts w:ascii="Arial" w:hAnsi="Arial" w:cs="Arial"/>
          <w:szCs w:val="24"/>
        </w:rPr>
        <w:t xml:space="preserve">încălzirea se face în </w:t>
      </w:r>
      <w:r w:rsidR="00AE2BD3" w:rsidRPr="000E5985">
        <w:rPr>
          <w:rFonts w:ascii="Arial" w:hAnsi="Arial" w:cs="Arial"/>
          <w:szCs w:val="24"/>
        </w:rPr>
        <w:t>multe locuinţe</w:t>
      </w:r>
      <w:r w:rsidRPr="000E5985">
        <w:rPr>
          <w:rFonts w:ascii="Arial" w:hAnsi="Arial" w:cs="Arial"/>
          <w:szCs w:val="24"/>
        </w:rPr>
        <w:t xml:space="preserve"> cu sobe cu combustibili solizi.</w:t>
      </w:r>
    </w:p>
    <w:p w:rsidR="00D552B9" w:rsidRPr="00592820" w:rsidRDefault="00D552B9" w:rsidP="00D552B9">
      <w:pPr>
        <w:jc w:val="both"/>
        <w:rPr>
          <w:rFonts w:ascii="Arial" w:hAnsi="Arial" w:cs="Arial"/>
          <w:color w:val="1F497D"/>
          <w:highlight w:val="yellow"/>
        </w:rPr>
      </w:pPr>
    </w:p>
    <w:p w:rsidR="00DB21A5" w:rsidRPr="00D16044" w:rsidRDefault="00DB21A5" w:rsidP="00D552B9">
      <w:pPr>
        <w:jc w:val="both"/>
        <w:rPr>
          <w:rFonts w:ascii="Arial" w:hAnsi="Arial" w:cs="Arial"/>
          <w:highlight w:val="yellow"/>
        </w:rPr>
      </w:pPr>
    </w:p>
    <w:p w:rsidR="00D552B9" w:rsidRPr="00D16044" w:rsidRDefault="00D552B9" w:rsidP="00D552B9">
      <w:pPr>
        <w:pStyle w:val="Heading4"/>
        <w:spacing w:before="0" w:after="0"/>
        <w:ind w:firstLine="700"/>
        <w:jc w:val="both"/>
        <w:rPr>
          <w:rFonts w:ascii="Arial" w:hAnsi="Arial" w:cs="Arial"/>
          <w:sz w:val="24"/>
          <w:u w:val="single"/>
        </w:rPr>
      </w:pPr>
      <w:bookmarkStart w:id="92" w:name="_Toc199737861"/>
      <w:bookmarkStart w:id="93" w:name="_Toc200182859"/>
      <w:r w:rsidRPr="00D16044">
        <w:rPr>
          <w:rFonts w:ascii="Arial" w:hAnsi="Arial" w:cs="Arial"/>
          <w:sz w:val="24"/>
          <w:u w:val="single"/>
        </w:rPr>
        <w:t>2.7.1.2. Zona pentru instituţii publice şi servicii</w:t>
      </w:r>
      <w:bookmarkEnd w:id="92"/>
      <w:bookmarkEnd w:id="93"/>
      <w:r w:rsidRPr="00D16044">
        <w:rPr>
          <w:rFonts w:ascii="Arial" w:hAnsi="Arial" w:cs="Arial"/>
          <w:sz w:val="24"/>
          <w:u w:val="single"/>
        </w:rPr>
        <w:t xml:space="preserve"> </w:t>
      </w:r>
    </w:p>
    <w:p w:rsidR="00DB21A5" w:rsidRPr="00D16044" w:rsidRDefault="00DB21A5" w:rsidP="00D552B9">
      <w:pPr>
        <w:ind w:firstLine="700"/>
        <w:jc w:val="both"/>
        <w:rPr>
          <w:rFonts w:ascii="Arial" w:hAnsi="Arial" w:cs="Arial"/>
        </w:rPr>
      </w:pPr>
    </w:p>
    <w:p w:rsidR="00D552B9" w:rsidRPr="00D16044" w:rsidRDefault="00D552B9" w:rsidP="00D16044">
      <w:pPr>
        <w:ind w:firstLine="700"/>
        <w:jc w:val="both"/>
        <w:rPr>
          <w:rFonts w:ascii="Arial" w:hAnsi="Arial" w:cs="Arial"/>
          <w:szCs w:val="24"/>
        </w:rPr>
      </w:pPr>
      <w:r w:rsidRPr="00D16044">
        <w:rPr>
          <w:rFonts w:ascii="Arial" w:hAnsi="Arial" w:cs="Arial"/>
        </w:rPr>
        <w:t xml:space="preserve">Zona pentru instituţii publice şi servicii ocupă </w:t>
      </w:r>
      <w:r w:rsidR="00D16044" w:rsidRPr="00D16044">
        <w:rPr>
          <w:rFonts w:ascii="Arial" w:hAnsi="Arial" w:cs="Arial"/>
          <w:szCs w:val="24"/>
        </w:rPr>
        <w:t>1,07</w:t>
      </w:r>
      <w:r w:rsidRPr="00D16044">
        <w:rPr>
          <w:rFonts w:ascii="Arial" w:hAnsi="Arial" w:cs="Arial"/>
        </w:rPr>
        <w:t>%</w:t>
      </w:r>
      <w:r w:rsidR="00F351E3" w:rsidRPr="00D16044">
        <w:rPr>
          <w:rFonts w:ascii="Arial" w:hAnsi="Arial" w:cs="Arial"/>
        </w:rPr>
        <w:t xml:space="preserve"> (</w:t>
      </w:r>
      <w:r w:rsidR="00D16044" w:rsidRPr="00D16044">
        <w:rPr>
          <w:rFonts w:ascii="Arial" w:hAnsi="Arial" w:cs="Arial"/>
          <w:szCs w:val="24"/>
        </w:rPr>
        <w:t>10,51</w:t>
      </w:r>
      <w:r w:rsidR="00F351E3" w:rsidRPr="00D16044">
        <w:rPr>
          <w:rFonts w:ascii="Arial" w:hAnsi="Arial" w:cs="Arial"/>
          <w:szCs w:val="24"/>
        </w:rPr>
        <w:t xml:space="preserve"> ha</w:t>
      </w:r>
      <w:r w:rsidR="00F351E3" w:rsidRPr="00D16044">
        <w:rPr>
          <w:rFonts w:ascii="Arial" w:hAnsi="Arial" w:cs="Arial"/>
        </w:rPr>
        <w:t>)</w:t>
      </w:r>
      <w:r w:rsidRPr="00D16044">
        <w:rPr>
          <w:rFonts w:ascii="Arial" w:hAnsi="Arial" w:cs="Arial"/>
        </w:rPr>
        <w:t xml:space="preserve"> din teritoriul intravilan al comunei </w:t>
      </w:r>
      <w:r w:rsidR="000D1DDA" w:rsidRPr="00D16044">
        <w:rPr>
          <w:rFonts w:ascii="Arial" w:hAnsi="Arial" w:cs="Arial"/>
        </w:rPr>
        <w:t>Grămeşti</w:t>
      </w:r>
      <w:r w:rsidRPr="00D16044">
        <w:rPr>
          <w:rFonts w:ascii="Arial" w:hAnsi="Arial" w:cs="Arial"/>
        </w:rPr>
        <w:t xml:space="preserve">. </w:t>
      </w:r>
    </w:p>
    <w:p w:rsidR="00D552B9" w:rsidRPr="000E5985" w:rsidRDefault="00D552B9" w:rsidP="00D552B9">
      <w:pPr>
        <w:pStyle w:val="Indentcorptext31"/>
        <w:spacing w:line="240" w:lineRule="auto"/>
        <w:ind w:firstLine="709"/>
        <w:rPr>
          <w:rFonts w:ascii="Arial" w:eastAsia="Times New Roman" w:hAnsi="Arial" w:cs="Arial"/>
          <w:color w:val="auto"/>
          <w:sz w:val="24"/>
          <w:lang w:val="ro-RO"/>
        </w:rPr>
      </w:pPr>
      <w:r w:rsidRPr="000E5985">
        <w:rPr>
          <w:rFonts w:ascii="Arial" w:eastAsia="Times New Roman" w:hAnsi="Arial" w:cs="Arial"/>
          <w:color w:val="auto"/>
          <w:sz w:val="24"/>
          <w:lang w:val="ro-RO"/>
        </w:rPr>
        <w:t>Funcţiunile existente în cadrul zonei centrale sunt cele specifice - obiective social-culturale: primărie, poştă, instituţii de învăţământ, dispensar, poliţie, instituţii de cultură, instituţii de cult.</w:t>
      </w:r>
    </w:p>
    <w:p w:rsidR="00D552B9" w:rsidRPr="000E5985" w:rsidRDefault="00D552B9" w:rsidP="00D552B9">
      <w:pPr>
        <w:pStyle w:val="Indentcorptext31"/>
        <w:spacing w:line="240" w:lineRule="auto"/>
        <w:ind w:firstLine="0"/>
        <w:rPr>
          <w:rFonts w:ascii="Arial" w:eastAsia="Times New Roman" w:hAnsi="Arial" w:cs="Arial"/>
          <w:color w:val="auto"/>
          <w:sz w:val="24"/>
          <w:lang w:val="ro-RO"/>
        </w:rPr>
      </w:pPr>
      <w:r w:rsidRPr="000E5985">
        <w:rPr>
          <w:rFonts w:ascii="Arial" w:eastAsia="Times New Roman" w:hAnsi="Arial" w:cs="Arial"/>
          <w:color w:val="auto"/>
          <w:sz w:val="24"/>
          <w:lang w:val="ro-RO"/>
        </w:rPr>
        <w:tab/>
        <w:t>Obiectivele social - culturale amplasate în zona centrală a comunei, respectiv în centrul fiecărei localităţi sunt următoarele:</w:t>
      </w:r>
    </w:p>
    <w:p w:rsidR="00D552B9" w:rsidRPr="000E5985" w:rsidRDefault="00D552B9" w:rsidP="00D552B9">
      <w:pPr>
        <w:pStyle w:val="Indentcorptext31"/>
        <w:spacing w:line="240" w:lineRule="auto"/>
        <w:ind w:firstLine="0"/>
        <w:rPr>
          <w:rFonts w:ascii="Arial" w:eastAsia="Times New Roman" w:hAnsi="Arial" w:cs="Arial"/>
          <w:color w:val="auto"/>
          <w:sz w:val="24"/>
          <w:lang w:val="ro-RO"/>
        </w:rPr>
      </w:pPr>
    </w:p>
    <w:p w:rsidR="00D552B9" w:rsidRPr="000E5985" w:rsidRDefault="00D552B9" w:rsidP="00BF2674">
      <w:pPr>
        <w:widowControl w:val="0"/>
        <w:numPr>
          <w:ilvl w:val="0"/>
          <w:numId w:val="46"/>
        </w:numPr>
        <w:tabs>
          <w:tab w:val="left" w:pos="1101"/>
        </w:tabs>
        <w:jc w:val="both"/>
        <w:rPr>
          <w:rFonts w:ascii="Arial" w:hAnsi="Arial" w:cs="Arial"/>
          <w:b/>
          <w:i/>
          <w:szCs w:val="24"/>
        </w:rPr>
      </w:pPr>
      <w:r w:rsidRPr="000E5985">
        <w:rPr>
          <w:rFonts w:ascii="Arial" w:hAnsi="Arial" w:cs="Arial"/>
          <w:b/>
          <w:i/>
          <w:szCs w:val="24"/>
        </w:rPr>
        <w:t>Primăria</w:t>
      </w:r>
    </w:p>
    <w:p w:rsidR="00DC105A" w:rsidRPr="00243E44" w:rsidRDefault="00D552B9" w:rsidP="00D552B9">
      <w:pPr>
        <w:jc w:val="both"/>
        <w:rPr>
          <w:rFonts w:ascii="Arial" w:hAnsi="Arial" w:cs="Arial"/>
          <w:szCs w:val="24"/>
        </w:rPr>
      </w:pPr>
      <w:r w:rsidRPr="00592820">
        <w:rPr>
          <w:rFonts w:ascii="Arial" w:hAnsi="Arial" w:cs="Arial"/>
          <w:color w:val="1F497D"/>
          <w:szCs w:val="24"/>
        </w:rPr>
        <w:tab/>
      </w:r>
      <w:r w:rsidRPr="007477C0">
        <w:rPr>
          <w:rFonts w:ascii="Arial" w:hAnsi="Arial" w:cs="Arial"/>
          <w:szCs w:val="24"/>
        </w:rPr>
        <w:t xml:space="preserve">Funcţionează în localitatea </w:t>
      </w:r>
      <w:r w:rsidR="000D1DDA" w:rsidRPr="007477C0">
        <w:rPr>
          <w:rFonts w:ascii="Arial" w:hAnsi="Arial" w:cs="Arial"/>
          <w:szCs w:val="24"/>
        </w:rPr>
        <w:t>Grămeşti</w:t>
      </w:r>
      <w:r w:rsidRPr="007477C0">
        <w:rPr>
          <w:rFonts w:ascii="Arial" w:hAnsi="Arial" w:cs="Arial"/>
          <w:szCs w:val="24"/>
        </w:rPr>
        <w:t xml:space="preserve"> într-o clădire amplas</w:t>
      </w:r>
      <w:r w:rsidR="00DC105A" w:rsidRPr="007477C0">
        <w:rPr>
          <w:rFonts w:ascii="Arial" w:hAnsi="Arial" w:cs="Arial"/>
          <w:szCs w:val="24"/>
        </w:rPr>
        <w:t xml:space="preserve">ată în zona centrală a satului. </w:t>
      </w:r>
      <w:r w:rsidRPr="007477C0">
        <w:rPr>
          <w:rFonts w:ascii="Arial" w:hAnsi="Arial" w:cs="Arial"/>
          <w:szCs w:val="24"/>
        </w:rPr>
        <w:t>Clădirea este executată din materiale durabile, în stare bună de funcţionare</w:t>
      </w:r>
      <w:r w:rsidR="00B96590" w:rsidRPr="007477C0">
        <w:rPr>
          <w:rFonts w:ascii="Arial" w:hAnsi="Arial" w:cs="Arial"/>
          <w:szCs w:val="24"/>
        </w:rPr>
        <w:t>.</w:t>
      </w:r>
    </w:p>
    <w:p w:rsidR="00D552B9" w:rsidRPr="00A67E8C" w:rsidRDefault="00D552B9" w:rsidP="00BF2674">
      <w:pPr>
        <w:numPr>
          <w:ilvl w:val="0"/>
          <w:numId w:val="34"/>
        </w:numPr>
        <w:tabs>
          <w:tab w:val="left" w:pos="1100"/>
        </w:tabs>
        <w:ind w:hanging="20"/>
        <w:jc w:val="both"/>
        <w:rPr>
          <w:rFonts w:ascii="Arial" w:hAnsi="Arial" w:cs="Arial"/>
          <w:szCs w:val="24"/>
          <w:lang w:eastAsia="en-US"/>
        </w:rPr>
      </w:pPr>
      <w:r w:rsidRPr="00A67E8C">
        <w:rPr>
          <w:rFonts w:ascii="Arial" w:hAnsi="Arial" w:cs="Arial"/>
          <w:b/>
          <w:i/>
          <w:szCs w:val="24"/>
        </w:rPr>
        <w:lastRenderedPageBreak/>
        <w:t>Căminul cultural</w:t>
      </w:r>
    </w:p>
    <w:p w:rsidR="00E222A7" w:rsidRPr="00A67E8C" w:rsidRDefault="00D552B9" w:rsidP="00E222A7">
      <w:pPr>
        <w:ind w:firstLine="720"/>
        <w:jc w:val="both"/>
        <w:rPr>
          <w:rFonts w:ascii="Arial" w:hAnsi="Arial" w:cs="Arial"/>
          <w:noProof/>
        </w:rPr>
      </w:pPr>
      <w:r w:rsidRPr="00A67E8C">
        <w:rPr>
          <w:rFonts w:ascii="Arial" w:hAnsi="Arial" w:cs="Arial"/>
          <w:szCs w:val="24"/>
        </w:rPr>
        <w:t xml:space="preserve">În comună funcţionează </w:t>
      </w:r>
      <w:r w:rsidR="00E222A7" w:rsidRPr="00A67E8C">
        <w:rPr>
          <w:rFonts w:ascii="Arial" w:hAnsi="Arial" w:cs="Arial"/>
          <w:noProof/>
        </w:rPr>
        <w:t xml:space="preserve"> </w:t>
      </w:r>
      <w:r w:rsidR="008C788D">
        <w:rPr>
          <w:rFonts w:ascii="Arial" w:hAnsi="Arial" w:cs="Arial"/>
          <w:noProof/>
        </w:rPr>
        <w:t>un cămin</w:t>
      </w:r>
      <w:r w:rsidR="00E222A7" w:rsidRPr="00A67E8C">
        <w:rPr>
          <w:rFonts w:ascii="Arial" w:hAnsi="Arial" w:cs="Arial"/>
          <w:noProof/>
        </w:rPr>
        <w:t xml:space="preserve"> cultural</w:t>
      </w:r>
      <w:r w:rsidR="008C788D">
        <w:rPr>
          <w:rFonts w:ascii="Arial" w:hAnsi="Arial" w:cs="Arial"/>
          <w:noProof/>
        </w:rPr>
        <w:t xml:space="preserve"> în localitatea</w:t>
      </w:r>
      <w:r w:rsidR="00E222A7" w:rsidRPr="00A67E8C">
        <w:rPr>
          <w:rFonts w:ascii="Arial" w:hAnsi="Arial" w:cs="Arial"/>
          <w:noProof/>
        </w:rPr>
        <w:t xml:space="preserve"> </w:t>
      </w:r>
      <w:r w:rsidR="000D1DDA" w:rsidRPr="00A67E8C">
        <w:rPr>
          <w:rFonts w:ascii="Arial" w:hAnsi="Arial" w:cs="Arial"/>
          <w:noProof/>
        </w:rPr>
        <w:t>Grămeşti</w:t>
      </w:r>
      <w:r w:rsidR="00E222A7" w:rsidRPr="00A67E8C">
        <w:rPr>
          <w:rFonts w:ascii="Arial" w:hAnsi="Arial" w:cs="Arial"/>
          <w:noProof/>
        </w:rPr>
        <w:t xml:space="preserve">. </w:t>
      </w:r>
    </w:p>
    <w:p w:rsidR="00E222A7" w:rsidRPr="00A67E8C" w:rsidRDefault="00E222A7" w:rsidP="00E222A7">
      <w:pPr>
        <w:ind w:firstLine="720"/>
        <w:jc w:val="both"/>
        <w:rPr>
          <w:rFonts w:ascii="Arial" w:hAnsi="Arial" w:cs="Arial"/>
          <w:szCs w:val="24"/>
        </w:rPr>
      </w:pPr>
    </w:p>
    <w:p w:rsidR="00D552B9" w:rsidRPr="00A67E8C" w:rsidRDefault="00D552B9" w:rsidP="00BF2674">
      <w:pPr>
        <w:numPr>
          <w:ilvl w:val="0"/>
          <w:numId w:val="61"/>
        </w:numPr>
        <w:ind w:left="1170" w:hanging="450"/>
        <w:jc w:val="both"/>
        <w:rPr>
          <w:rFonts w:ascii="Arial" w:hAnsi="Arial" w:cs="Arial"/>
          <w:szCs w:val="24"/>
          <w:lang w:eastAsia="en-US"/>
        </w:rPr>
      </w:pPr>
      <w:r w:rsidRPr="00A67E8C">
        <w:rPr>
          <w:rFonts w:ascii="Arial" w:hAnsi="Arial" w:cs="Arial"/>
          <w:b/>
          <w:i/>
          <w:szCs w:val="24"/>
        </w:rPr>
        <w:t>Biblioteca comunală</w:t>
      </w:r>
    </w:p>
    <w:p w:rsidR="00506BD4" w:rsidRPr="00A67E8C" w:rsidRDefault="00E222A7" w:rsidP="00DB21A5">
      <w:pPr>
        <w:ind w:firstLine="720"/>
        <w:jc w:val="both"/>
        <w:rPr>
          <w:rFonts w:ascii="Arial" w:hAnsi="Arial" w:cs="Arial"/>
          <w:noProof/>
        </w:rPr>
      </w:pPr>
      <w:r w:rsidRPr="00A67E8C">
        <w:rPr>
          <w:rFonts w:ascii="Arial" w:hAnsi="Arial" w:cs="Arial"/>
          <w:noProof/>
        </w:rPr>
        <w:t xml:space="preserve">În comuna </w:t>
      </w:r>
      <w:r w:rsidR="000D1DDA" w:rsidRPr="00A67E8C">
        <w:rPr>
          <w:rFonts w:ascii="Arial" w:hAnsi="Arial" w:cs="Arial"/>
          <w:noProof/>
        </w:rPr>
        <w:t>Grămeşti</w:t>
      </w:r>
      <w:r w:rsidRPr="00A67E8C">
        <w:rPr>
          <w:rFonts w:ascii="Arial" w:hAnsi="Arial" w:cs="Arial"/>
          <w:noProof/>
        </w:rPr>
        <w:t xml:space="preserve"> funcţionează o bibliotecă publică şi biblioteci şcolare în cadrul şcolilor</w:t>
      </w:r>
      <w:r w:rsidR="00D552B9" w:rsidRPr="00A67E8C">
        <w:rPr>
          <w:rFonts w:ascii="Arial" w:hAnsi="Arial" w:cs="Arial"/>
          <w:noProof/>
        </w:rPr>
        <w:t xml:space="preserve"> </w:t>
      </w:r>
      <w:r w:rsidR="00506BD4" w:rsidRPr="00A67E8C">
        <w:rPr>
          <w:rFonts w:ascii="Arial" w:hAnsi="Arial" w:cs="Arial"/>
          <w:noProof/>
        </w:rPr>
        <w:t>.</w:t>
      </w:r>
    </w:p>
    <w:p w:rsidR="00506BD4" w:rsidRPr="00A67E8C" w:rsidRDefault="00506BD4" w:rsidP="00506BD4">
      <w:pPr>
        <w:ind w:firstLine="720"/>
        <w:jc w:val="both"/>
        <w:rPr>
          <w:rFonts w:ascii="Arial" w:hAnsi="Arial" w:cs="Arial"/>
          <w:b/>
          <w:i/>
          <w:szCs w:val="24"/>
          <w:lang w:eastAsia="en-US"/>
        </w:rPr>
      </w:pPr>
    </w:p>
    <w:p w:rsidR="00D552B9" w:rsidRPr="00A67E8C" w:rsidRDefault="00D552B9" w:rsidP="00BF2674">
      <w:pPr>
        <w:numPr>
          <w:ilvl w:val="1"/>
          <w:numId w:val="34"/>
        </w:numPr>
        <w:tabs>
          <w:tab w:val="left" w:pos="700"/>
          <w:tab w:val="num" w:pos="1100"/>
        </w:tabs>
        <w:ind w:firstLine="440"/>
        <w:jc w:val="both"/>
        <w:rPr>
          <w:rFonts w:ascii="Arial" w:hAnsi="Arial" w:cs="Arial"/>
          <w:b/>
          <w:i/>
          <w:szCs w:val="24"/>
          <w:lang w:val="en-US" w:eastAsia="en-US"/>
        </w:rPr>
      </w:pPr>
      <w:r w:rsidRPr="00A67E8C">
        <w:rPr>
          <w:rFonts w:ascii="Arial" w:hAnsi="Arial" w:cs="Arial"/>
          <w:b/>
          <w:i/>
          <w:szCs w:val="24"/>
          <w:lang w:val="en-US" w:eastAsia="en-US"/>
        </w:rPr>
        <w:t>Dispensarul uman</w:t>
      </w:r>
    </w:p>
    <w:p w:rsidR="00D552B9" w:rsidRPr="00A67E8C" w:rsidRDefault="00D552B9" w:rsidP="00E36D87">
      <w:pPr>
        <w:tabs>
          <w:tab w:val="num" w:pos="1100"/>
        </w:tabs>
        <w:ind w:firstLine="720"/>
        <w:jc w:val="both"/>
        <w:rPr>
          <w:rFonts w:ascii="Arial" w:hAnsi="Arial" w:cs="Arial"/>
          <w:noProof/>
        </w:rPr>
      </w:pPr>
      <w:r w:rsidRPr="00A67E8C">
        <w:rPr>
          <w:rFonts w:ascii="Arial" w:hAnsi="Arial" w:cs="Arial"/>
          <w:noProof/>
        </w:rPr>
        <w:t xml:space="preserve">Dispensarul comunal este situat în reşedinţa de comună </w:t>
      </w:r>
      <w:r w:rsidR="000D1DDA" w:rsidRPr="00A67E8C">
        <w:rPr>
          <w:rFonts w:ascii="Arial" w:hAnsi="Arial" w:cs="Arial"/>
          <w:noProof/>
        </w:rPr>
        <w:t>Grămeşti</w:t>
      </w:r>
      <w:r w:rsidR="00A67E8C" w:rsidRPr="00A67E8C">
        <w:rPr>
          <w:rFonts w:ascii="Arial" w:hAnsi="Arial" w:cs="Arial"/>
          <w:noProof/>
        </w:rPr>
        <w:t xml:space="preserve"> şi este deservit de un medic şi o asistentă</w:t>
      </w:r>
      <w:r w:rsidR="003D2322" w:rsidRPr="00A67E8C">
        <w:rPr>
          <w:rFonts w:ascii="Arial" w:hAnsi="Arial" w:cs="Arial"/>
          <w:noProof/>
        </w:rPr>
        <w:t xml:space="preserve">. </w:t>
      </w:r>
      <w:r w:rsidRPr="00A67E8C">
        <w:rPr>
          <w:rFonts w:ascii="Arial" w:hAnsi="Arial" w:cs="Arial"/>
          <w:noProof/>
        </w:rPr>
        <w:t xml:space="preserve">În </w:t>
      </w:r>
      <w:r w:rsidR="00A67E8C" w:rsidRPr="00A67E8C">
        <w:rPr>
          <w:rFonts w:ascii="Arial" w:hAnsi="Arial" w:cs="Arial"/>
          <w:noProof/>
        </w:rPr>
        <w:t>comună</w:t>
      </w:r>
      <w:r w:rsidRPr="00A67E8C">
        <w:rPr>
          <w:rFonts w:ascii="Arial" w:hAnsi="Arial" w:cs="Arial"/>
          <w:noProof/>
        </w:rPr>
        <w:t xml:space="preserve"> funcţionează şi un cabinet stomatologic şi o farmacie. Construcţia este de tip parter, </w:t>
      </w:r>
      <w:r w:rsidR="00A67E8C" w:rsidRPr="00A67E8C">
        <w:rPr>
          <w:rFonts w:ascii="Arial" w:hAnsi="Arial" w:cs="Arial"/>
          <w:noProof/>
        </w:rPr>
        <w:t>în stare bună de buncţionare</w:t>
      </w:r>
      <w:r w:rsidRPr="00A67E8C">
        <w:rPr>
          <w:rFonts w:ascii="Arial" w:hAnsi="Arial" w:cs="Arial"/>
          <w:noProof/>
        </w:rPr>
        <w:t xml:space="preserve">. </w:t>
      </w:r>
    </w:p>
    <w:p w:rsidR="00D552B9" w:rsidRPr="00A67E8C" w:rsidRDefault="00D552B9" w:rsidP="00D552B9">
      <w:pPr>
        <w:tabs>
          <w:tab w:val="left" w:pos="1100"/>
          <w:tab w:val="left" w:pos="1200"/>
        </w:tabs>
        <w:jc w:val="both"/>
        <w:rPr>
          <w:rFonts w:ascii="Arial" w:hAnsi="Arial" w:cs="Arial"/>
          <w:noProof/>
        </w:rPr>
      </w:pPr>
    </w:p>
    <w:p w:rsidR="00CD6E09" w:rsidRPr="000E5985" w:rsidRDefault="00D552B9" w:rsidP="00BF2674">
      <w:pPr>
        <w:numPr>
          <w:ilvl w:val="2"/>
          <w:numId w:val="34"/>
        </w:numPr>
        <w:tabs>
          <w:tab w:val="clear" w:pos="2200"/>
          <w:tab w:val="num" w:pos="800"/>
          <w:tab w:val="left" w:pos="1200"/>
        </w:tabs>
        <w:ind w:left="1100" w:hanging="300"/>
        <w:jc w:val="both"/>
        <w:rPr>
          <w:rFonts w:ascii="Arial" w:hAnsi="Arial" w:cs="Arial"/>
          <w:noProof/>
        </w:rPr>
      </w:pPr>
      <w:r w:rsidRPr="000E5985">
        <w:rPr>
          <w:rFonts w:ascii="Arial" w:hAnsi="Arial" w:cs="Arial"/>
          <w:b/>
          <w:i/>
          <w:szCs w:val="24"/>
        </w:rPr>
        <w:t xml:space="preserve">Poşta </w:t>
      </w:r>
    </w:p>
    <w:p w:rsidR="00CD6E09" w:rsidRPr="000E5985" w:rsidRDefault="00D552B9" w:rsidP="00CD6E09">
      <w:pPr>
        <w:tabs>
          <w:tab w:val="left" w:pos="1200"/>
        </w:tabs>
        <w:ind w:left="1100"/>
        <w:jc w:val="both"/>
        <w:rPr>
          <w:rFonts w:ascii="Arial" w:hAnsi="Arial" w:cs="Arial"/>
          <w:noProof/>
        </w:rPr>
      </w:pPr>
      <w:r w:rsidRPr="000E5985">
        <w:rPr>
          <w:rFonts w:ascii="Arial" w:hAnsi="Arial" w:cs="Arial"/>
          <w:szCs w:val="24"/>
        </w:rPr>
        <w:tab/>
      </w:r>
      <w:r w:rsidR="00CD6E09" w:rsidRPr="000E5985">
        <w:rPr>
          <w:rFonts w:ascii="Arial" w:hAnsi="Arial" w:cs="Arial"/>
          <w:noProof/>
        </w:rPr>
        <w:t xml:space="preserve">Comuna este deservită de Compania Naţională Poşta Română S.A., Direcţia Regională de Poştă </w:t>
      </w:r>
      <w:r w:rsidR="00A60565" w:rsidRPr="000E5985">
        <w:rPr>
          <w:rFonts w:ascii="Arial" w:hAnsi="Arial" w:cs="Arial"/>
          <w:noProof/>
        </w:rPr>
        <w:t>Suceava</w:t>
      </w:r>
      <w:r w:rsidR="00CD6E09" w:rsidRPr="000E5985">
        <w:rPr>
          <w:rFonts w:ascii="Arial" w:hAnsi="Arial" w:cs="Arial"/>
          <w:noProof/>
        </w:rPr>
        <w:t xml:space="preserve">, Oficiul Judeţean de Poştă </w:t>
      </w:r>
      <w:r w:rsidR="00A60565" w:rsidRPr="000E5985">
        <w:rPr>
          <w:rFonts w:ascii="Arial" w:hAnsi="Arial" w:cs="Arial"/>
          <w:noProof/>
        </w:rPr>
        <w:t>Suceava</w:t>
      </w:r>
      <w:r w:rsidR="00CD6E09" w:rsidRPr="000E5985">
        <w:rPr>
          <w:rFonts w:ascii="Arial" w:hAnsi="Arial" w:cs="Arial"/>
          <w:noProof/>
        </w:rPr>
        <w:t xml:space="preserve">, pe teritoriul comunei funcţionând </w:t>
      </w:r>
      <w:r w:rsidR="00CD6E09" w:rsidRPr="000E5985">
        <w:rPr>
          <w:rFonts w:ascii="Arial" w:hAnsi="Arial" w:cs="Arial"/>
          <w:i/>
          <w:noProof/>
        </w:rPr>
        <w:t xml:space="preserve">Oficiul Poştal </w:t>
      </w:r>
      <w:r w:rsidR="000D1DDA" w:rsidRPr="000E5985">
        <w:rPr>
          <w:rFonts w:ascii="Arial" w:hAnsi="Arial" w:cs="Arial"/>
          <w:i/>
          <w:noProof/>
        </w:rPr>
        <w:t>Grămeşti</w:t>
      </w:r>
      <w:r w:rsidR="00CD6E09" w:rsidRPr="000E5985">
        <w:rPr>
          <w:rFonts w:ascii="Arial" w:hAnsi="Arial" w:cs="Arial"/>
          <w:i/>
          <w:noProof/>
        </w:rPr>
        <w:t>.</w:t>
      </w:r>
    </w:p>
    <w:p w:rsidR="00D552B9" w:rsidRPr="00592820" w:rsidRDefault="00D552B9" w:rsidP="00CD6E09">
      <w:pPr>
        <w:tabs>
          <w:tab w:val="num" w:pos="1100"/>
        </w:tabs>
        <w:jc w:val="both"/>
        <w:rPr>
          <w:rFonts w:ascii="Arial" w:hAnsi="Arial" w:cs="Arial"/>
          <w:noProof/>
          <w:color w:val="1F497D"/>
        </w:rPr>
      </w:pPr>
    </w:p>
    <w:p w:rsidR="00D552B9" w:rsidRPr="00A67E8C" w:rsidRDefault="00D552B9" w:rsidP="00BF2674">
      <w:pPr>
        <w:numPr>
          <w:ilvl w:val="0"/>
          <w:numId w:val="43"/>
        </w:numPr>
        <w:tabs>
          <w:tab w:val="left" w:pos="709"/>
          <w:tab w:val="left" w:pos="1100"/>
        </w:tabs>
        <w:ind w:hanging="980"/>
        <w:jc w:val="both"/>
        <w:rPr>
          <w:rFonts w:ascii="Arial" w:hAnsi="Arial" w:cs="Arial"/>
          <w:b/>
          <w:i/>
          <w:szCs w:val="24"/>
        </w:rPr>
      </w:pPr>
      <w:r w:rsidRPr="00A67E8C">
        <w:rPr>
          <w:rFonts w:ascii="Arial" w:hAnsi="Arial" w:cs="Arial"/>
          <w:b/>
          <w:i/>
          <w:szCs w:val="24"/>
        </w:rPr>
        <w:t xml:space="preserve">Biserici: </w:t>
      </w:r>
    </w:p>
    <w:p w:rsidR="00A67E8C" w:rsidRPr="00A67E8C" w:rsidRDefault="00A67E8C" w:rsidP="00243E44">
      <w:pPr>
        <w:numPr>
          <w:ilvl w:val="0"/>
          <w:numId w:val="43"/>
        </w:numPr>
        <w:jc w:val="both"/>
        <w:rPr>
          <w:rFonts w:ascii="Arial" w:hAnsi="Arial" w:cs="Arial"/>
          <w:szCs w:val="24"/>
        </w:rPr>
      </w:pPr>
      <w:r>
        <w:rPr>
          <w:rFonts w:ascii="Arial" w:hAnsi="Arial" w:cs="Arial"/>
          <w:szCs w:val="24"/>
        </w:rPr>
        <w:t xml:space="preserve">Sat </w:t>
      </w:r>
      <w:r w:rsidRPr="00A67E8C">
        <w:rPr>
          <w:rFonts w:ascii="Arial" w:hAnsi="Arial" w:cs="Arial"/>
          <w:szCs w:val="24"/>
        </w:rPr>
        <w:t>Grămeşti : Biserica „Sf. Nicolae” ;</w:t>
      </w:r>
    </w:p>
    <w:p w:rsidR="00A67E8C" w:rsidRPr="00A67E8C" w:rsidRDefault="00A67E8C" w:rsidP="00243E44">
      <w:pPr>
        <w:ind w:left="1780"/>
        <w:jc w:val="both"/>
        <w:rPr>
          <w:rFonts w:ascii="Arial" w:hAnsi="Arial" w:cs="Arial"/>
          <w:szCs w:val="24"/>
        </w:rPr>
      </w:pPr>
      <w:r w:rsidRPr="00A67E8C">
        <w:rPr>
          <w:rFonts w:ascii="Arial" w:hAnsi="Arial" w:cs="Arial"/>
          <w:szCs w:val="24"/>
        </w:rPr>
        <w:t xml:space="preserve">                   </w:t>
      </w:r>
      <w:r>
        <w:rPr>
          <w:rFonts w:ascii="Arial" w:hAnsi="Arial" w:cs="Arial"/>
          <w:szCs w:val="24"/>
        </w:rPr>
        <w:t xml:space="preserve">     </w:t>
      </w:r>
      <w:r w:rsidRPr="00A67E8C">
        <w:rPr>
          <w:rFonts w:ascii="Arial" w:hAnsi="Arial" w:cs="Arial"/>
          <w:szCs w:val="24"/>
        </w:rPr>
        <w:t>Biserica „Sf. Petru şi Pavel”</w:t>
      </w:r>
    </w:p>
    <w:p w:rsidR="00A67E8C" w:rsidRPr="00A67E8C" w:rsidRDefault="00A67E8C" w:rsidP="00243E44">
      <w:pPr>
        <w:numPr>
          <w:ilvl w:val="0"/>
          <w:numId w:val="43"/>
        </w:numPr>
        <w:jc w:val="both"/>
        <w:rPr>
          <w:rFonts w:ascii="Arial" w:hAnsi="Arial" w:cs="Arial"/>
          <w:szCs w:val="24"/>
        </w:rPr>
      </w:pPr>
      <w:r>
        <w:rPr>
          <w:rFonts w:ascii="Arial" w:hAnsi="Arial" w:cs="Arial"/>
          <w:szCs w:val="24"/>
        </w:rPr>
        <w:t xml:space="preserve">Sat </w:t>
      </w:r>
      <w:r w:rsidRPr="00A67E8C">
        <w:rPr>
          <w:rFonts w:ascii="Arial" w:hAnsi="Arial" w:cs="Arial"/>
          <w:szCs w:val="24"/>
        </w:rPr>
        <w:t>Bălineşti : Biserica „Sf. Nicolae” – monument</w:t>
      </w:r>
    </w:p>
    <w:p w:rsidR="00A67E8C" w:rsidRPr="00A67E8C" w:rsidRDefault="00A67E8C" w:rsidP="00243E44">
      <w:pPr>
        <w:numPr>
          <w:ilvl w:val="0"/>
          <w:numId w:val="43"/>
        </w:numPr>
        <w:jc w:val="both"/>
        <w:rPr>
          <w:rFonts w:ascii="Arial" w:hAnsi="Arial" w:cs="Arial"/>
          <w:szCs w:val="24"/>
        </w:rPr>
      </w:pPr>
      <w:r>
        <w:rPr>
          <w:rFonts w:ascii="Arial" w:hAnsi="Arial" w:cs="Arial"/>
          <w:szCs w:val="24"/>
        </w:rPr>
        <w:t xml:space="preserve">Sat </w:t>
      </w:r>
      <w:r w:rsidRPr="00A67E8C">
        <w:rPr>
          <w:rFonts w:ascii="Arial" w:hAnsi="Arial" w:cs="Arial"/>
          <w:szCs w:val="24"/>
        </w:rPr>
        <w:t>Botoş</w:t>
      </w:r>
      <w:r w:rsidR="0049751E">
        <w:rPr>
          <w:rFonts w:ascii="Arial" w:hAnsi="Arial" w:cs="Arial"/>
          <w:szCs w:val="24"/>
        </w:rPr>
        <w:t>ă</w:t>
      </w:r>
      <w:r w:rsidRPr="00A67E8C">
        <w:rPr>
          <w:rFonts w:ascii="Arial" w:hAnsi="Arial" w:cs="Arial"/>
          <w:szCs w:val="24"/>
        </w:rPr>
        <w:t>niţa-Mică : Biserica „Sf. Parascheva”</w:t>
      </w:r>
    </w:p>
    <w:p w:rsidR="00A67E8C" w:rsidRPr="00A67E8C" w:rsidRDefault="00A67E8C" w:rsidP="00243E44">
      <w:pPr>
        <w:numPr>
          <w:ilvl w:val="0"/>
          <w:numId w:val="43"/>
        </w:numPr>
        <w:jc w:val="both"/>
        <w:rPr>
          <w:rFonts w:ascii="Arial" w:hAnsi="Arial" w:cs="Arial"/>
          <w:szCs w:val="24"/>
        </w:rPr>
      </w:pPr>
      <w:r>
        <w:rPr>
          <w:rFonts w:ascii="Arial" w:hAnsi="Arial" w:cs="Arial"/>
          <w:szCs w:val="24"/>
        </w:rPr>
        <w:t xml:space="preserve">Sat </w:t>
      </w:r>
      <w:r w:rsidRPr="00A67E8C">
        <w:rPr>
          <w:rFonts w:ascii="Arial" w:hAnsi="Arial" w:cs="Arial"/>
          <w:szCs w:val="24"/>
        </w:rPr>
        <w:t>Rudeşti : Biserica „Sf. Dumitru”</w:t>
      </w:r>
    </w:p>
    <w:p w:rsidR="00F72F17" w:rsidRPr="00592820" w:rsidRDefault="00F72F17" w:rsidP="00243E44">
      <w:pPr>
        <w:tabs>
          <w:tab w:val="left" w:pos="1101"/>
        </w:tabs>
        <w:ind w:left="1122"/>
        <w:jc w:val="both"/>
        <w:rPr>
          <w:rFonts w:ascii="Arial" w:hAnsi="Arial" w:cs="Arial"/>
          <w:b/>
          <w:bCs/>
          <w:i/>
          <w:iCs/>
          <w:color w:val="1F497D"/>
          <w:szCs w:val="24"/>
        </w:rPr>
      </w:pPr>
    </w:p>
    <w:p w:rsidR="007477C0" w:rsidRPr="00A67E8C" w:rsidRDefault="00D552B9" w:rsidP="00243E44">
      <w:pPr>
        <w:numPr>
          <w:ilvl w:val="0"/>
          <w:numId w:val="61"/>
        </w:numPr>
        <w:tabs>
          <w:tab w:val="left" w:pos="1101"/>
        </w:tabs>
        <w:ind w:hanging="630"/>
        <w:jc w:val="both"/>
        <w:rPr>
          <w:rFonts w:ascii="Arial" w:hAnsi="Arial" w:cs="Arial"/>
          <w:b/>
          <w:i/>
          <w:szCs w:val="24"/>
        </w:rPr>
      </w:pPr>
      <w:r w:rsidRPr="00A67E8C">
        <w:rPr>
          <w:rFonts w:ascii="Arial" w:hAnsi="Arial" w:cs="Arial"/>
          <w:b/>
          <w:i/>
          <w:szCs w:val="24"/>
        </w:rPr>
        <w:t xml:space="preserve">Unităţi de învăţământ: </w:t>
      </w:r>
      <w:bookmarkStart w:id="94" w:name="_Toc199737864"/>
      <w:bookmarkStart w:id="95" w:name="_Toc200182862"/>
    </w:p>
    <w:p w:rsidR="007477C0" w:rsidRPr="00567C63" w:rsidRDefault="007477C0" w:rsidP="00243E44">
      <w:pPr>
        <w:numPr>
          <w:ilvl w:val="0"/>
          <w:numId w:val="55"/>
        </w:numPr>
        <w:suppressAutoHyphens w:val="0"/>
        <w:jc w:val="both"/>
        <w:rPr>
          <w:rFonts w:ascii="Arial" w:hAnsi="Arial" w:cs="Arial"/>
          <w:szCs w:val="24"/>
        </w:rPr>
      </w:pPr>
      <w:r w:rsidRPr="00567C63">
        <w:rPr>
          <w:rFonts w:ascii="Arial" w:hAnsi="Arial" w:cs="Arial"/>
          <w:szCs w:val="24"/>
        </w:rPr>
        <w:t>Şcoala Grămeşti cu cl. I-VIII, grădiniţă</w:t>
      </w:r>
    </w:p>
    <w:p w:rsidR="007477C0" w:rsidRPr="00567C63" w:rsidRDefault="007477C0" w:rsidP="00243E44">
      <w:pPr>
        <w:numPr>
          <w:ilvl w:val="0"/>
          <w:numId w:val="55"/>
        </w:numPr>
        <w:suppressAutoHyphens w:val="0"/>
        <w:jc w:val="both"/>
        <w:rPr>
          <w:rFonts w:ascii="Arial" w:hAnsi="Arial" w:cs="Arial"/>
          <w:szCs w:val="24"/>
        </w:rPr>
      </w:pPr>
      <w:r w:rsidRPr="00567C63">
        <w:rPr>
          <w:rFonts w:ascii="Arial" w:hAnsi="Arial" w:cs="Arial"/>
          <w:szCs w:val="24"/>
        </w:rPr>
        <w:t>Şcoala Rudeşti cu cl. I-VIII, grădiniţă</w:t>
      </w:r>
    </w:p>
    <w:p w:rsidR="007477C0" w:rsidRPr="00567C63" w:rsidRDefault="007477C0" w:rsidP="00243E44">
      <w:pPr>
        <w:numPr>
          <w:ilvl w:val="0"/>
          <w:numId w:val="55"/>
        </w:numPr>
        <w:suppressAutoHyphens w:val="0"/>
        <w:jc w:val="both"/>
        <w:rPr>
          <w:rFonts w:ascii="Arial" w:hAnsi="Arial" w:cs="Arial"/>
          <w:szCs w:val="24"/>
        </w:rPr>
      </w:pPr>
      <w:r w:rsidRPr="00567C63">
        <w:rPr>
          <w:rFonts w:ascii="Arial" w:hAnsi="Arial" w:cs="Arial"/>
          <w:szCs w:val="24"/>
        </w:rPr>
        <w:t>Şcoala Botoş</w:t>
      </w:r>
      <w:r w:rsidR="00D72D67">
        <w:rPr>
          <w:rFonts w:ascii="Arial" w:hAnsi="Arial" w:cs="Arial"/>
          <w:szCs w:val="24"/>
        </w:rPr>
        <w:t>ă</w:t>
      </w:r>
      <w:r w:rsidRPr="00567C63">
        <w:rPr>
          <w:rFonts w:ascii="Arial" w:hAnsi="Arial" w:cs="Arial"/>
          <w:szCs w:val="24"/>
        </w:rPr>
        <w:t>niţa Mică cu cl. I-VIII, grădiniţă</w:t>
      </w:r>
    </w:p>
    <w:p w:rsidR="007477C0" w:rsidRPr="00567C63" w:rsidRDefault="007477C0" w:rsidP="00243E44">
      <w:pPr>
        <w:numPr>
          <w:ilvl w:val="0"/>
          <w:numId w:val="55"/>
        </w:numPr>
        <w:suppressAutoHyphens w:val="0"/>
        <w:jc w:val="both"/>
        <w:rPr>
          <w:rFonts w:ascii="Arial" w:hAnsi="Arial" w:cs="Arial"/>
          <w:szCs w:val="24"/>
        </w:rPr>
      </w:pPr>
      <w:r w:rsidRPr="00567C63">
        <w:rPr>
          <w:rFonts w:ascii="Arial" w:hAnsi="Arial" w:cs="Arial"/>
          <w:szCs w:val="24"/>
        </w:rPr>
        <w:t>Şcola Verbia cu cl. I-VIII, grădiniţă</w:t>
      </w:r>
    </w:p>
    <w:p w:rsidR="007477C0" w:rsidRPr="00567C63" w:rsidRDefault="007477C0" w:rsidP="00243E44">
      <w:pPr>
        <w:numPr>
          <w:ilvl w:val="0"/>
          <w:numId w:val="55"/>
        </w:numPr>
        <w:suppressAutoHyphens w:val="0"/>
        <w:jc w:val="both"/>
        <w:rPr>
          <w:rFonts w:ascii="Arial" w:hAnsi="Arial" w:cs="Arial"/>
          <w:szCs w:val="24"/>
        </w:rPr>
      </w:pPr>
      <w:r w:rsidRPr="00567C63">
        <w:rPr>
          <w:rFonts w:ascii="Arial" w:hAnsi="Arial" w:cs="Arial"/>
          <w:szCs w:val="24"/>
        </w:rPr>
        <w:t>Şcoala Bălineşti cu cl. I-VIII</w:t>
      </w:r>
      <w:r>
        <w:rPr>
          <w:rFonts w:ascii="Arial" w:hAnsi="Arial" w:cs="Arial"/>
          <w:szCs w:val="24"/>
        </w:rPr>
        <w:t>.</w:t>
      </w:r>
    </w:p>
    <w:p w:rsidR="00982CF7" w:rsidRPr="007477C0" w:rsidRDefault="00982CF7" w:rsidP="00243E44">
      <w:pPr>
        <w:numPr>
          <w:ilvl w:val="0"/>
          <w:numId w:val="55"/>
        </w:numPr>
        <w:jc w:val="both"/>
        <w:rPr>
          <w:rFonts w:ascii="Arial" w:hAnsi="Arial" w:cs="Arial"/>
          <w:noProof/>
        </w:rPr>
      </w:pPr>
      <w:r w:rsidRPr="007477C0">
        <w:rPr>
          <w:rFonts w:ascii="Arial" w:hAnsi="Arial" w:cs="Arial"/>
          <w:b/>
          <w:i/>
          <w:noProof/>
        </w:rPr>
        <w:t>Evoluţia populaţiei şcolare</w:t>
      </w:r>
      <w:r w:rsidRPr="007477C0">
        <w:rPr>
          <w:rFonts w:ascii="Arial" w:hAnsi="Arial" w:cs="Arial"/>
          <w:noProof/>
        </w:rPr>
        <w:t xml:space="preserve"> din comuna Grămeşti este prezentată în diagrama următoare:</w:t>
      </w:r>
    </w:p>
    <w:p w:rsidR="00982CF7" w:rsidRPr="007477C0" w:rsidRDefault="00982CF7" w:rsidP="00243E44">
      <w:pPr>
        <w:ind w:left="2340"/>
        <w:jc w:val="both"/>
        <w:rPr>
          <w:rFonts w:ascii="Arial" w:hAnsi="Arial" w:cs="Arial"/>
          <w:noProof/>
        </w:rPr>
      </w:pPr>
    </w:p>
    <w:p w:rsidR="00982CF7" w:rsidRPr="00592820" w:rsidRDefault="002F42AF" w:rsidP="00982CF7">
      <w:pPr>
        <w:jc w:val="center"/>
        <w:rPr>
          <w:rFonts w:ascii="Arial" w:hAnsi="Arial" w:cs="Arial"/>
          <w:color w:val="1F497D"/>
        </w:rPr>
      </w:pPr>
      <w:r>
        <w:rPr>
          <w:rFonts w:ascii="Arial" w:hAnsi="Arial" w:cs="Arial"/>
          <w:noProof/>
          <w:lang w:val="en-US" w:eastAsia="en-US"/>
        </w:rPr>
        <w:drawing>
          <wp:inline distT="0" distB="0" distL="0" distR="0">
            <wp:extent cx="5220335" cy="2891790"/>
            <wp:effectExtent l="19050" t="19050" r="18415" b="22860"/>
            <wp:docPr id="21"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noChangeArrowheads="1"/>
                    </pic:cNvPicPr>
                  </pic:nvPicPr>
                  <pic:blipFill>
                    <a:blip r:embed="rId37" cstate="print"/>
                    <a:srcRect/>
                    <a:stretch>
                      <a:fillRect/>
                    </a:stretch>
                  </pic:blipFill>
                  <pic:spPr bwMode="auto">
                    <a:xfrm>
                      <a:off x="0" y="0"/>
                      <a:ext cx="5220335" cy="2891790"/>
                    </a:xfrm>
                    <a:prstGeom prst="rect">
                      <a:avLst/>
                    </a:prstGeom>
                    <a:noFill/>
                    <a:ln w="6350" cmpd="sng">
                      <a:solidFill>
                        <a:srgbClr val="000000"/>
                      </a:solidFill>
                      <a:miter lim="800000"/>
                      <a:headEnd/>
                      <a:tailEnd/>
                    </a:ln>
                    <a:effectLst/>
                  </pic:spPr>
                </pic:pic>
              </a:graphicData>
            </a:graphic>
          </wp:inline>
        </w:drawing>
      </w:r>
    </w:p>
    <w:p w:rsidR="00982CF7" w:rsidRPr="000C7505" w:rsidRDefault="00982CF7" w:rsidP="00982CF7">
      <w:pPr>
        <w:ind w:left="2340"/>
        <w:rPr>
          <w:rFonts w:ascii="Arial" w:hAnsi="Arial" w:cs="Arial"/>
          <w:i/>
          <w:noProof/>
          <w:sz w:val="20"/>
        </w:rPr>
      </w:pPr>
      <w:r w:rsidRPr="000C7505">
        <w:rPr>
          <w:rFonts w:ascii="Arial" w:hAnsi="Arial" w:cs="Arial"/>
          <w:i/>
          <w:noProof/>
          <w:sz w:val="20"/>
        </w:rPr>
        <w:t>Sursa: date furnizate de INSSE  2014</w:t>
      </w:r>
    </w:p>
    <w:p w:rsidR="00982CF7" w:rsidRPr="000C7505" w:rsidRDefault="00982CF7" w:rsidP="00982CF7">
      <w:pPr>
        <w:ind w:left="2340"/>
        <w:jc w:val="both"/>
        <w:rPr>
          <w:rFonts w:ascii="Arial" w:hAnsi="Arial" w:cs="Arial"/>
          <w:noProof/>
        </w:rPr>
      </w:pPr>
    </w:p>
    <w:p w:rsidR="00243E44" w:rsidRDefault="00243E44" w:rsidP="00982CF7">
      <w:pPr>
        <w:ind w:firstLine="709"/>
        <w:jc w:val="both"/>
        <w:rPr>
          <w:rFonts w:ascii="Arial" w:hAnsi="Arial" w:cs="Arial"/>
          <w:noProof/>
        </w:rPr>
      </w:pPr>
    </w:p>
    <w:p w:rsidR="00982CF7" w:rsidRPr="000C7505" w:rsidRDefault="00982CF7" w:rsidP="00982CF7">
      <w:pPr>
        <w:ind w:firstLine="709"/>
        <w:jc w:val="both"/>
        <w:rPr>
          <w:rFonts w:ascii="Arial" w:hAnsi="Arial" w:cs="Arial"/>
          <w:noProof/>
        </w:rPr>
      </w:pPr>
      <w:r w:rsidRPr="000C7505">
        <w:rPr>
          <w:rFonts w:ascii="Arial" w:hAnsi="Arial" w:cs="Arial"/>
          <w:noProof/>
        </w:rPr>
        <w:t xml:space="preserve">Se observă că, în intervalul 2006 – 2012, numărul de persoane înscrise în unităţile de învăţământ din comuna Grămeşti a cunoscut o evoluţie general descendentă, în anul 2012 înregistrându-se cea mai redusă valoare a populaţiei şcolarizate, cu 17,74% mai puţine persoane de vârstă şcolară înscrise în unităţile de învăţământ decât în anul 2006, când se înregistra valoarea maximă. </w:t>
      </w:r>
    </w:p>
    <w:p w:rsidR="00982CF7" w:rsidRPr="000C7505" w:rsidRDefault="00982CF7" w:rsidP="00982CF7">
      <w:pPr>
        <w:jc w:val="both"/>
        <w:rPr>
          <w:rFonts w:ascii="Arial" w:hAnsi="Arial" w:cs="Arial"/>
          <w:noProof/>
        </w:rPr>
      </w:pPr>
    </w:p>
    <w:p w:rsidR="00982CF7" w:rsidRPr="000C7505" w:rsidRDefault="00982CF7" w:rsidP="00982CF7">
      <w:pPr>
        <w:ind w:firstLine="709"/>
        <w:jc w:val="both"/>
        <w:rPr>
          <w:rFonts w:ascii="Arial" w:hAnsi="Arial" w:cs="Arial"/>
          <w:noProof/>
        </w:rPr>
      </w:pPr>
      <w:r w:rsidRPr="000C7505">
        <w:rPr>
          <w:rFonts w:ascii="Arial" w:hAnsi="Arial" w:cs="Arial"/>
          <w:noProof/>
        </w:rPr>
        <w:t xml:space="preserve">Pe trepte de învăţământ, situaţia numărului de elevi este următoarea: </w:t>
      </w:r>
    </w:p>
    <w:tbl>
      <w:tblPr>
        <w:tblW w:w="9341"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832"/>
        <w:gridCol w:w="806"/>
        <w:gridCol w:w="806"/>
        <w:gridCol w:w="806"/>
        <w:gridCol w:w="806"/>
        <w:gridCol w:w="795"/>
        <w:gridCol w:w="745"/>
        <w:gridCol w:w="745"/>
      </w:tblGrid>
      <w:tr w:rsidR="00982CF7" w:rsidRPr="000C7505" w:rsidTr="00BA1C11">
        <w:trPr>
          <w:trHeight w:val="398"/>
          <w:jc w:val="center"/>
        </w:trPr>
        <w:tc>
          <w:tcPr>
            <w:tcW w:w="3832" w:type="dxa"/>
            <w:shd w:val="clear" w:color="auto" w:fill="auto"/>
            <w:noWrap/>
          </w:tcPr>
          <w:p w:rsidR="00982CF7" w:rsidRPr="000C7505" w:rsidRDefault="00982CF7" w:rsidP="00BA1C11">
            <w:pPr>
              <w:jc w:val="both"/>
              <w:rPr>
                <w:rFonts w:ascii="Arial" w:hAnsi="Arial" w:cs="Arial"/>
                <w:caps/>
                <w:noProof/>
                <w:sz w:val="22"/>
                <w:szCs w:val="22"/>
              </w:rPr>
            </w:pPr>
          </w:p>
        </w:tc>
        <w:tc>
          <w:tcPr>
            <w:tcW w:w="806" w:type="dxa"/>
            <w:shd w:val="clear" w:color="auto" w:fill="auto"/>
            <w:noWrap/>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2006</w:t>
            </w:r>
          </w:p>
        </w:tc>
        <w:tc>
          <w:tcPr>
            <w:tcW w:w="806" w:type="dxa"/>
            <w:shd w:val="clear" w:color="auto" w:fill="auto"/>
            <w:noWrap/>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2007</w:t>
            </w:r>
          </w:p>
        </w:tc>
        <w:tc>
          <w:tcPr>
            <w:tcW w:w="806" w:type="dxa"/>
            <w:shd w:val="clear" w:color="auto" w:fill="auto"/>
            <w:noWrap/>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2008</w:t>
            </w:r>
          </w:p>
        </w:tc>
        <w:tc>
          <w:tcPr>
            <w:tcW w:w="806" w:type="dxa"/>
            <w:shd w:val="clear" w:color="auto" w:fill="auto"/>
            <w:noWrap/>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2009</w:t>
            </w:r>
          </w:p>
        </w:tc>
        <w:tc>
          <w:tcPr>
            <w:tcW w:w="795" w:type="dxa"/>
            <w:shd w:val="clear" w:color="auto" w:fill="auto"/>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2010</w:t>
            </w:r>
          </w:p>
        </w:tc>
        <w:tc>
          <w:tcPr>
            <w:tcW w:w="745" w:type="dxa"/>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2011</w:t>
            </w:r>
          </w:p>
        </w:tc>
        <w:tc>
          <w:tcPr>
            <w:tcW w:w="745" w:type="dxa"/>
          </w:tcPr>
          <w:p w:rsidR="00982CF7" w:rsidRPr="000C7505" w:rsidRDefault="00982CF7" w:rsidP="00BA1C11">
            <w:pPr>
              <w:jc w:val="both"/>
              <w:rPr>
                <w:rFonts w:ascii="Arial" w:hAnsi="Arial" w:cs="Arial"/>
                <w:b/>
                <w:caps/>
                <w:noProof/>
                <w:sz w:val="22"/>
                <w:szCs w:val="22"/>
              </w:rPr>
            </w:pPr>
            <w:r w:rsidRPr="000C7505">
              <w:rPr>
                <w:rFonts w:ascii="Arial" w:hAnsi="Arial" w:cs="Arial"/>
                <w:b/>
                <w:caps/>
                <w:noProof/>
                <w:sz w:val="22"/>
                <w:szCs w:val="22"/>
              </w:rPr>
              <w:t>2012</w:t>
            </w:r>
          </w:p>
        </w:tc>
      </w:tr>
      <w:tr w:rsidR="00982CF7" w:rsidRPr="00D631D0" w:rsidTr="00BA1C11">
        <w:trPr>
          <w:trHeight w:val="398"/>
          <w:jc w:val="center"/>
        </w:trPr>
        <w:tc>
          <w:tcPr>
            <w:tcW w:w="3832"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Copii inscrisi in grădiniţe</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96</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87</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95</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87</w:t>
            </w:r>
          </w:p>
        </w:tc>
        <w:tc>
          <w:tcPr>
            <w:tcW w:w="795" w:type="dxa"/>
            <w:shd w:val="clear" w:color="auto" w:fill="auto"/>
            <w:vAlign w:val="center"/>
          </w:tcPr>
          <w:p w:rsidR="00982CF7" w:rsidRPr="00D631D0" w:rsidRDefault="00982CF7" w:rsidP="00BA1C11">
            <w:pPr>
              <w:jc w:val="center"/>
              <w:rPr>
                <w:rFonts w:ascii="Arial" w:hAnsi="Arial" w:cs="Arial"/>
              </w:rPr>
            </w:pPr>
            <w:r w:rsidRPr="00D631D0">
              <w:rPr>
                <w:rFonts w:ascii="Arial" w:hAnsi="Arial" w:cs="Arial"/>
              </w:rPr>
              <w:t>95</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85</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76</w:t>
            </w:r>
          </w:p>
        </w:tc>
      </w:tr>
      <w:tr w:rsidR="00982CF7" w:rsidRPr="00D631D0" w:rsidTr="00BA1C11">
        <w:trPr>
          <w:trHeight w:val="398"/>
          <w:jc w:val="center"/>
        </w:trPr>
        <w:tc>
          <w:tcPr>
            <w:tcW w:w="3832"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 xml:space="preserve">Elevi înscrişi în învăţământ primar </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174</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145</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149</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141</w:t>
            </w:r>
          </w:p>
        </w:tc>
        <w:tc>
          <w:tcPr>
            <w:tcW w:w="795" w:type="dxa"/>
            <w:shd w:val="clear" w:color="auto" w:fill="auto"/>
            <w:vAlign w:val="center"/>
          </w:tcPr>
          <w:p w:rsidR="00982CF7" w:rsidRPr="00D631D0" w:rsidRDefault="00982CF7" w:rsidP="00BA1C11">
            <w:pPr>
              <w:jc w:val="center"/>
              <w:rPr>
                <w:rFonts w:ascii="Arial" w:hAnsi="Arial" w:cs="Arial"/>
              </w:rPr>
            </w:pPr>
            <w:r w:rsidRPr="00D631D0">
              <w:rPr>
                <w:rFonts w:ascii="Arial" w:hAnsi="Arial" w:cs="Arial"/>
              </w:rPr>
              <w:t>125</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128</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131</w:t>
            </w:r>
          </w:p>
        </w:tc>
      </w:tr>
      <w:tr w:rsidR="00982CF7" w:rsidRPr="00D631D0" w:rsidTr="00BA1C11">
        <w:trPr>
          <w:trHeight w:val="398"/>
          <w:jc w:val="center"/>
        </w:trPr>
        <w:tc>
          <w:tcPr>
            <w:tcW w:w="3832"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 xml:space="preserve">Elevi înscrişi în învăţământ gimnazial </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153</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170</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143</w:t>
            </w:r>
          </w:p>
        </w:tc>
        <w:tc>
          <w:tcPr>
            <w:tcW w:w="806"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159</w:t>
            </w:r>
          </w:p>
        </w:tc>
        <w:tc>
          <w:tcPr>
            <w:tcW w:w="795" w:type="dxa"/>
            <w:shd w:val="clear" w:color="auto" w:fill="auto"/>
            <w:vAlign w:val="center"/>
          </w:tcPr>
          <w:p w:rsidR="00982CF7" w:rsidRPr="00D631D0" w:rsidRDefault="00982CF7" w:rsidP="00BA1C11">
            <w:pPr>
              <w:jc w:val="center"/>
              <w:rPr>
                <w:rFonts w:ascii="Arial" w:hAnsi="Arial" w:cs="Arial"/>
              </w:rPr>
            </w:pPr>
            <w:r w:rsidRPr="00D631D0">
              <w:rPr>
                <w:rFonts w:ascii="Arial" w:hAnsi="Arial" w:cs="Arial"/>
              </w:rPr>
              <w:t>159</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145</w:t>
            </w:r>
          </w:p>
        </w:tc>
        <w:tc>
          <w:tcPr>
            <w:tcW w:w="745" w:type="dxa"/>
            <w:vAlign w:val="center"/>
          </w:tcPr>
          <w:p w:rsidR="00982CF7" w:rsidRPr="00D631D0" w:rsidRDefault="00982CF7" w:rsidP="00BA1C11">
            <w:pPr>
              <w:jc w:val="center"/>
              <w:rPr>
                <w:rFonts w:ascii="Arial" w:hAnsi="Arial" w:cs="Arial"/>
              </w:rPr>
            </w:pPr>
            <w:r w:rsidRPr="00D631D0">
              <w:rPr>
                <w:rFonts w:ascii="Arial" w:hAnsi="Arial" w:cs="Arial"/>
              </w:rPr>
              <w:t>138</w:t>
            </w:r>
          </w:p>
        </w:tc>
      </w:tr>
      <w:tr w:rsidR="00982CF7" w:rsidRPr="000C7505" w:rsidTr="00BA1C11">
        <w:trPr>
          <w:trHeight w:val="398"/>
          <w:jc w:val="center"/>
        </w:trPr>
        <w:tc>
          <w:tcPr>
            <w:tcW w:w="3832" w:type="dxa"/>
            <w:shd w:val="clear" w:color="auto" w:fill="auto"/>
            <w:noWrap/>
          </w:tcPr>
          <w:p w:rsidR="00982CF7" w:rsidRPr="000C7505" w:rsidRDefault="00982CF7" w:rsidP="00BA1C11">
            <w:pPr>
              <w:jc w:val="both"/>
              <w:rPr>
                <w:rFonts w:ascii="Arial" w:hAnsi="Arial" w:cs="Arial"/>
                <w:noProof/>
                <w:sz w:val="22"/>
                <w:szCs w:val="22"/>
              </w:rPr>
            </w:pPr>
            <w:r w:rsidRPr="000C7505">
              <w:rPr>
                <w:rFonts w:ascii="Arial" w:hAnsi="Arial" w:cs="Arial"/>
                <w:noProof/>
                <w:sz w:val="22"/>
                <w:szCs w:val="22"/>
              </w:rPr>
              <w:t xml:space="preserve">Elevi înscrişi total </w:t>
            </w:r>
          </w:p>
        </w:tc>
        <w:tc>
          <w:tcPr>
            <w:tcW w:w="806" w:type="dxa"/>
            <w:shd w:val="clear" w:color="auto" w:fill="auto"/>
            <w:noWrap/>
            <w:vAlign w:val="center"/>
          </w:tcPr>
          <w:p w:rsidR="00982CF7" w:rsidRPr="000C7505" w:rsidRDefault="00982CF7" w:rsidP="00BA1C11">
            <w:pPr>
              <w:jc w:val="center"/>
              <w:rPr>
                <w:rFonts w:ascii="Arial" w:hAnsi="Arial" w:cs="Arial"/>
              </w:rPr>
            </w:pPr>
            <w:r w:rsidRPr="000C7505">
              <w:rPr>
                <w:rFonts w:ascii="Arial" w:hAnsi="Arial" w:cs="Arial"/>
              </w:rPr>
              <w:t>423</w:t>
            </w:r>
          </w:p>
        </w:tc>
        <w:tc>
          <w:tcPr>
            <w:tcW w:w="806" w:type="dxa"/>
            <w:shd w:val="clear" w:color="auto" w:fill="auto"/>
            <w:noWrap/>
            <w:vAlign w:val="center"/>
          </w:tcPr>
          <w:p w:rsidR="00982CF7" w:rsidRPr="000C7505" w:rsidRDefault="00982CF7" w:rsidP="00BA1C11">
            <w:pPr>
              <w:jc w:val="center"/>
              <w:rPr>
                <w:rFonts w:ascii="Arial" w:hAnsi="Arial" w:cs="Arial"/>
              </w:rPr>
            </w:pPr>
            <w:r w:rsidRPr="000C7505">
              <w:rPr>
                <w:rFonts w:ascii="Arial" w:hAnsi="Arial" w:cs="Arial"/>
              </w:rPr>
              <w:t>402</w:t>
            </w:r>
          </w:p>
        </w:tc>
        <w:tc>
          <w:tcPr>
            <w:tcW w:w="806" w:type="dxa"/>
            <w:shd w:val="clear" w:color="auto" w:fill="auto"/>
            <w:noWrap/>
            <w:vAlign w:val="center"/>
          </w:tcPr>
          <w:p w:rsidR="00982CF7" w:rsidRPr="000C7505" w:rsidRDefault="00982CF7" w:rsidP="00BA1C11">
            <w:pPr>
              <w:jc w:val="center"/>
              <w:rPr>
                <w:rFonts w:ascii="Arial" w:hAnsi="Arial" w:cs="Arial"/>
              </w:rPr>
            </w:pPr>
            <w:r w:rsidRPr="000C7505">
              <w:rPr>
                <w:rFonts w:ascii="Arial" w:hAnsi="Arial" w:cs="Arial"/>
              </w:rPr>
              <w:t>387</w:t>
            </w:r>
          </w:p>
        </w:tc>
        <w:tc>
          <w:tcPr>
            <w:tcW w:w="806" w:type="dxa"/>
            <w:shd w:val="clear" w:color="auto" w:fill="auto"/>
            <w:noWrap/>
            <w:vAlign w:val="center"/>
          </w:tcPr>
          <w:p w:rsidR="00982CF7" w:rsidRPr="000C7505" w:rsidRDefault="00982CF7" w:rsidP="00BA1C11">
            <w:pPr>
              <w:jc w:val="center"/>
              <w:rPr>
                <w:rFonts w:ascii="Arial" w:hAnsi="Arial" w:cs="Arial"/>
              </w:rPr>
            </w:pPr>
            <w:r w:rsidRPr="000C7505">
              <w:rPr>
                <w:rFonts w:ascii="Arial" w:hAnsi="Arial" w:cs="Arial"/>
              </w:rPr>
              <w:t>387</w:t>
            </w:r>
          </w:p>
        </w:tc>
        <w:tc>
          <w:tcPr>
            <w:tcW w:w="795" w:type="dxa"/>
            <w:shd w:val="clear" w:color="auto" w:fill="auto"/>
            <w:vAlign w:val="center"/>
          </w:tcPr>
          <w:p w:rsidR="00982CF7" w:rsidRPr="000C7505" w:rsidRDefault="00982CF7" w:rsidP="00BA1C11">
            <w:pPr>
              <w:jc w:val="center"/>
              <w:rPr>
                <w:rFonts w:ascii="Arial" w:hAnsi="Arial" w:cs="Arial"/>
              </w:rPr>
            </w:pPr>
            <w:r w:rsidRPr="000C7505">
              <w:rPr>
                <w:rFonts w:ascii="Arial" w:hAnsi="Arial" w:cs="Arial"/>
              </w:rPr>
              <w:t>379</w:t>
            </w:r>
          </w:p>
        </w:tc>
        <w:tc>
          <w:tcPr>
            <w:tcW w:w="745" w:type="dxa"/>
            <w:vAlign w:val="center"/>
          </w:tcPr>
          <w:p w:rsidR="00982CF7" w:rsidRPr="000C7505" w:rsidRDefault="00982CF7" w:rsidP="00BA1C11">
            <w:pPr>
              <w:jc w:val="center"/>
              <w:rPr>
                <w:rFonts w:ascii="Arial" w:hAnsi="Arial" w:cs="Arial"/>
              </w:rPr>
            </w:pPr>
            <w:r w:rsidRPr="000C7505">
              <w:rPr>
                <w:rFonts w:ascii="Arial" w:hAnsi="Arial" w:cs="Arial"/>
              </w:rPr>
              <w:t>358</w:t>
            </w:r>
          </w:p>
        </w:tc>
        <w:tc>
          <w:tcPr>
            <w:tcW w:w="745" w:type="dxa"/>
            <w:vAlign w:val="center"/>
          </w:tcPr>
          <w:p w:rsidR="00982CF7" w:rsidRPr="000C7505" w:rsidRDefault="00982CF7" w:rsidP="00BA1C11">
            <w:pPr>
              <w:jc w:val="center"/>
              <w:rPr>
                <w:rFonts w:ascii="Arial" w:hAnsi="Arial" w:cs="Arial"/>
              </w:rPr>
            </w:pPr>
            <w:r w:rsidRPr="000C7505">
              <w:rPr>
                <w:rFonts w:ascii="Arial" w:hAnsi="Arial" w:cs="Arial"/>
              </w:rPr>
              <w:t>345</w:t>
            </w:r>
          </w:p>
        </w:tc>
      </w:tr>
    </w:tbl>
    <w:p w:rsidR="00982CF7" w:rsidRDefault="00982CF7" w:rsidP="00243E44">
      <w:pPr>
        <w:ind w:left="2340"/>
        <w:rPr>
          <w:rFonts w:ascii="Arial" w:hAnsi="Arial" w:cs="Arial"/>
          <w:i/>
          <w:noProof/>
          <w:sz w:val="20"/>
        </w:rPr>
      </w:pPr>
      <w:r w:rsidRPr="000C7505">
        <w:rPr>
          <w:rFonts w:ascii="Arial" w:hAnsi="Arial" w:cs="Arial"/>
          <w:i/>
          <w:noProof/>
          <w:sz w:val="20"/>
        </w:rPr>
        <w:t>Sursa: date furnizate de INSSE  2014</w:t>
      </w:r>
    </w:p>
    <w:p w:rsidR="00243E44" w:rsidRPr="000C7505" w:rsidRDefault="00243E44" w:rsidP="00243E44">
      <w:pPr>
        <w:rPr>
          <w:rFonts w:ascii="Arial" w:hAnsi="Arial" w:cs="Arial"/>
          <w:i/>
          <w:noProof/>
          <w:sz w:val="20"/>
        </w:rPr>
      </w:pPr>
    </w:p>
    <w:p w:rsidR="00982CF7" w:rsidRPr="00592820" w:rsidRDefault="002F42AF" w:rsidP="00982CF7">
      <w:pPr>
        <w:jc w:val="center"/>
        <w:rPr>
          <w:rFonts w:ascii="Arial" w:hAnsi="Arial" w:cs="Arial"/>
          <w:color w:val="1F497D"/>
        </w:rPr>
      </w:pPr>
      <w:r>
        <w:rPr>
          <w:rFonts w:ascii="Arial" w:hAnsi="Arial" w:cs="Arial"/>
          <w:noProof/>
          <w:color w:val="1F497D"/>
          <w:lang w:val="en-US" w:eastAsia="en-US"/>
        </w:rPr>
        <w:drawing>
          <wp:inline distT="0" distB="0" distL="0" distR="0">
            <wp:extent cx="5540375" cy="3714750"/>
            <wp:effectExtent l="19050" t="19050" r="22225" b="19050"/>
            <wp:docPr id="22" name="Char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
                    <pic:cNvPicPr>
                      <a:picLocks noChangeArrowheads="1"/>
                    </pic:cNvPicPr>
                  </pic:nvPicPr>
                  <pic:blipFill>
                    <a:blip r:embed="rId38" cstate="print"/>
                    <a:srcRect/>
                    <a:stretch>
                      <a:fillRect/>
                    </a:stretch>
                  </pic:blipFill>
                  <pic:spPr bwMode="auto">
                    <a:xfrm>
                      <a:off x="0" y="0"/>
                      <a:ext cx="5540375" cy="3714750"/>
                    </a:xfrm>
                    <a:prstGeom prst="rect">
                      <a:avLst/>
                    </a:prstGeom>
                    <a:noFill/>
                    <a:ln w="6350" cmpd="sng">
                      <a:solidFill>
                        <a:srgbClr val="000000"/>
                      </a:solidFill>
                      <a:miter lim="800000"/>
                      <a:headEnd/>
                      <a:tailEnd/>
                    </a:ln>
                    <a:effectLst/>
                  </pic:spPr>
                </pic:pic>
              </a:graphicData>
            </a:graphic>
          </wp:inline>
        </w:drawing>
      </w:r>
    </w:p>
    <w:p w:rsidR="00982CF7" w:rsidRPr="00592820" w:rsidRDefault="00982CF7" w:rsidP="00BF2674">
      <w:pPr>
        <w:numPr>
          <w:ilvl w:val="0"/>
          <w:numId w:val="55"/>
        </w:numPr>
        <w:jc w:val="center"/>
        <w:rPr>
          <w:rFonts w:ascii="Arial" w:hAnsi="Arial" w:cs="Arial"/>
          <w:noProof/>
          <w:color w:val="1F497D"/>
        </w:rPr>
      </w:pPr>
    </w:p>
    <w:p w:rsidR="00982CF7" w:rsidRPr="00592820" w:rsidRDefault="00982CF7" w:rsidP="00982CF7">
      <w:pPr>
        <w:jc w:val="both"/>
        <w:rPr>
          <w:rFonts w:ascii="Arial" w:hAnsi="Arial" w:cs="Arial"/>
          <w:noProof/>
          <w:color w:val="1F497D"/>
        </w:rPr>
      </w:pPr>
    </w:p>
    <w:p w:rsidR="00982CF7" w:rsidRPr="00187B2F" w:rsidRDefault="00982CF7" w:rsidP="00982CF7">
      <w:pPr>
        <w:ind w:firstLine="709"/>
        <w:jc w:val="both"/>
        <w:rPr>
          <w:rFonts w:ascii="Arial" w:hAnsi="Arial" w:cs="Arial"/>
          <w:noProof/>
        </w:rPr>
      </w:pPr>
      <w:r w:rsidRPr="00187B2F">
        <w:rPr>
          <w:rFonts w:ascii="Arial" w:hAnsi="Arial" w:cs="Arial"/>
          <w:noProof/>
        </w:rPr>
        <w:t>Din diagrama anterioară se constată o evoluţie oscilantă, numărul elevilor fiind în scădere pe intervalul studiat, petoate treptele de învăţământ.</w:t>
      </w:r>
    </w:p>
    <w:p w:rsidR="00982CF7" w:rsidRPr="00982CF7" w:rsidRDefault="00982CF7" w:rsidP="00982CF7">
      <w:pPr>
        <w:ind w:left="2340"/>
        <w:jc w:val="both"/>
        <w:rPr>
          <w:rFonts w:ascii="Arial" w:hAnsi="Arial" w:cs="Arial"/>
          <w:noProof/>
        </w:rPr>
      </w:pPr>
    </w:p>
    <w:p w:rsidR="00982CF7" w:rsidRPr="00187B2F" w:rsidRDefault="00982CF7" w:rsidP="00982CF7">
      <w:pPr>
        <w:ind w:firstLine="709"/>
        <w:jc w:val="both"/>
        <w:rPr>
          <w:rFonts w:ascii="Arial" w:hAnsi="Arial" w:cs="Arial"/>
          <w:noProof/>
        </w:rPr>
      </w:pPr>
      <w:r w:rsidRPr="00187B2F">
        <w:rPr>
          <w:rFonts w:ascii="Arial" w:hAnsi="Arial" w:cs="Arial"/>
          <w:b/>
          <w:i/>
          <w:noProof/>
        </w:rPr>
        <w:t>Evoluţia efectivului de cadre didactice</w:t>
      </w:r>
      <w:r w:rsidRPr="00187B2F">
        <w:rPr>
          <w:rFonts w:ascii="Arial" w:hAnsi="Arial" w:cs="Arial"/>
          <w:noProof/>
        </w:rPr>
        <w:t xml:space="preserve"> este prezentată în cele ce urmează. Menţionăm că datele sunt furnizate de Institutul Naţional de Statistică, anul 2014. </w:t>
      </w:r>
    </w:p>
    <w:p w:rsidR="00982CF7" w:rsidRPr="00187B2F" w:rsidRDefault="00982CF7" w:rsidP="00135ABA">
      <w:pPr>
        <w:ind w:firstLine="709"/>
        <w:jc w:val="both"/>
        <w:rPr>
          <w:rFonts w:ascii="Arial" w:hAnsi="Arial" w:cs="Arial"/>
          <w:noProof/>
        </w:rPr>
      </w:pPr>
      <w:r w:rsidRPr="00187B2F">
        <w:rPr>
          <w:rFonts w:ascii="Arial" w:hAnsi="Arial" w:cs="Arial"/>
          <w:noProof/>
        </w:rPr>
        <w:t xml:space="preserve">Cadrele didactice care activeaza pe raza comunei sunt in numar de 25 persoane, din care 21sunt invatatori si profesori şi 4 educatoare. </w:t>
      </w:r>
    </w:p>
    <w:p w:rsidR="00982CF7" w:rsidRDefault="00982CF7" w:rsidP="00243E44">
      <w:pPr>
        <w:jc w:val="both"/>
        <w:rPr>
          <w:rFonts w:ascii="Arial" w:hAnsi="Arial" w:cs="Arial"/>
          <w:noProof/>
          <w:color w:val="1F497D"/>
        </w:rPr>
      </w:pPr>
    </w:p>
    <w:p w:rsidR="00243E44" w:rsidRDefault="00243E44" w:rsidP="00243E44">
      <w:pPr>
        <w:jc w:val="both"/>
        <w:rPr>
          <w:rFonts w:ascii="Arial" w:hAnsi="Arial" w:cs="Arial"/>
          <w:noProof/>
          <w:color w:val="1F497D"/>
        </w:rPr>
      </w:pPr>
    </w:p>
    <w:p w:rsidR="00243E44" w:rsidRDefault="00243E44" w:rsidP="00243E44">
      <w:pPr>
        <w:jc w:val="both"/>
        <w:rPr>
          <w:rFonts w:ascii="Arial" w:hAnsi="Arial" w:cs="Arial"/>
          <w:noProof/>
          <w:color w:val="1F497D"/>
        </w:rPr>
      </w:pPr>
    </w:p>
    <w:p w:rsidR="00243E44" w:rsidRDefault="00243E44" w:rsidP="00243E44">
      <w:pPr>
        <w:jc w:val="both"/>
        <w:rPr>
          <w:rFonts w:ascii="Arial" w:hAnsi="Arial" w:cs="Arial"/>
          <w:noProof/>
          <w:color w:val="1F497D"/>
        </w:rPr>
      </w:pPr>
    </w:p>
    <w:p w:rsidR="00243E44" w:rsidRPr="00592820" w:rsidRDefault="00243E44" w:rsidP="00243E44">
      <w:pPr>
        <w:jc w:val="both"/>
        <w:rPr>
          <w:rFonts w:ascii="Arial" w:hAnsi="Arial" w:cs="Arial"/>
          <w:noProof/>
          <w:color w:val="1F497D"/>
        </w:rPr>
      </w:pPr>
    </w:p>
    <w:tbl>
      <w:tblPr>
        <w:tblW w:w="948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2791"/>
        <w:gridCol w:w="941"/>
        <w:gridCol w:w="941"/>
        <w:gridCol w:w="941"/>
        <w:gridCol w:w="941"/>
        <w:gridCol w:w="978"/>
        <w:gridCol w:w="978"/>
        <w:gridCol w:w="978"/>
      </w:tblGrid>
      <w:tr w:rsidR="00982CF7" w:rsidRPr="00D631D0" w:rsidTr="00BA1C11">
        <w:trPr>
          <w:trHeight w:val="283"/>
          <w:jc w:val="center"/>
        </w:trPr>
        <w:tc>
          <w:tcPr>
            <w:tcW w:w="2791" w:type="dxa"/>
            <w:shd w:val="clear" w:color="auto" w:fill="auto"/>
            <w:noWrap/>
          </w:tcPr>
          <w:p w:rsidR="00982CF7" w:rsidRPr="00D631D0" w:rsidRDefault="00982CF7" w:rsidP="00BA1C11">
            <w:pPr>
              <w:jc w:val="both"/>
              <w:rPr>
                <w:rFonts w:ascii="Arial" w:hAnsi="Arial" w:cs="Arial"/>
                <w:caps/>
                <w:noProof/>
              </w:rPr>
            </w:pPr>
          </w:p>
        </w:tc>
        <w:tc>
          <w:tcPr>
            <w:tcW w:w="941"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2006</w:t>
            </w:r>
          </w:p>
        </w:tc>
        <w:tc>
          <w:tcPr>
            <w:tcW w:w="941"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2007</w:t>
            </w:r>
          </w:p>
        </w:tc>
        <w:tc>
          <w:tcPr>
            <w:tcW w:w="941"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2008</w:t>
            </w:r>
          </w:p>
        </w:tc>
        <w:tc>
          <w:tcPr>
            <w:tcW w:w="941"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2009</w:t>
            </w:r>
          </w:p>
        </w:tc>
        <w:tc>
          <w:tcPr>
            <w:tcW w:w="978"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2010</w:t>
            </w:r>
          </w:p>
        </w:tc>
        <w:tc>
          <w:tcPr>
            <w:tcW w:w="978" w:type="dxa"/>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2011</w:t>
            </w:r>
          </w:p>
        </w:tc>
        <w:tc>
          <w:tcPr>
            <w:tcW w:w="978" w:type="dxa"/>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2012</w:t>
            </w:r>
          </w:p>
        </w:tc>
      </w:tr>
      <w:tr w:rsidR="00982CF7" w:rsidRPr="00D631D0" w:rsidTr="00BA1C11">
        <w:trPr>
          <w:trHeight w:val="283"/>
          <w:jc w:val="center"/>
        </w:trPr>
        <w:tc>
          <w:tcPr>
            <w:tcW w:w="2791" w:type="dxa"/>
            <w:shd w:val="clear" w:color="auto" w:fill="auto"/>
            <w:noWrap/>
          </w:tcPr>
          <w:p w:rsidR="00982CF7" w:rsidRPr="00CB24FB" w:rsidRDefault="00982CF7" w:rsidP="00BA1C11">
            <w:pPr>
              <w:jc w:val="both"/>
              <w:rPr>
                <w:rFonts w:ascii="Arial" w:hAnsi="Arial" w:cs="Arial"/>
                <w:b/>
                <w:noProof/>
                <w:sz w:val="22"/>
                <w:szCs w:val="22"/>
              </w:rPr>
            </w:pPr>
            <w:r w:rsidRPr="00CB24FB">
              <w:rPr>
                <w:rFonts w:ascii="Arial" w:hAnsi="Arial" w:cs="Arial"/>
                <w:b/>
                <w:noProof/>
                <w:sz w:val="22"/>
                <w:szCs w:val="22"/>
              </w:rPr>
              <w:t>Personal didactic total - persoane</w:t>
            </w:r>
          </w:p>
        </w:tc>
        <w:tc>
          <w:tcPr>
            <w:tcW w:w="941" w:type="dxa"/>
            <w:shd w:val="clear" w:color="auto" w:fill="auto"/>
            <w:noWrap/>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27</w:t>
            </w:r>
          </w:p>
        </w:tc>
        <w:tc>
          <w:tcPr>
            <w:tcW w:w="941" w:type="dxa"/>
            <w:shd w:val="clear" w:color="auto" w:fill="auto"/>
            <w:noWrap/>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29</w:t>
            </w:r>
          </w:p>
        </w:tc>
        <w:tc>
          <w:tcPr>
            <w:tcW w:w="941" w:type="dxa"/>
            <w:shd w:val="clear" w:color="auto" w:fill="auto"/>
            <w:noWrap/>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28</w:t>
            </w:r>
          </w:p>
        </w:tc>
        <w:tc>
          <w:tcPr>
            <w:tcW w:w="941" w:type="dxa"/>
            <w:shd w:val="clear" w:color="auto" w:fill="auto"/>
            <w:noWrap/>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27</w:t>
            </w:r>
          </w:p>
        </w:tc>
        <w:tc>
          <w:tcPr>
            <w:tcW w:w="978" w:type="dxa"/>
            <w:shd w:val="clear" w:color="auto" w:fill="auto"/>
            <w:noWrap/>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27</w:t>
            </w:r>
          </w:p>
        </w:tc>
        <w:tc>
          <w:tcPr>
            <w:tcW w:w="978" w:type="dxa"/>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27</w:t>
            </w:r>
          </w:p>
        </w:tc>
        <w:tc>
          <w:tcPr>
            <w:tcW w:w="978" w:type="dxa"/>
            <w:vAlign w:val="center"/>
          </w:tcPr>
          <w:p w:rsidR="00982CF7" w:rsidRPr="00CB24FB" w:rsidRDefault="00982CF7" w:rsidP="00BA1C11">
            <w:pPr>
              <w:jc w:val="center"/>
              <w:rPr>
                <w:rFonts w:ascii="Arial" w:hAnsi="Arial" w:cs="Arial"/>
                <w:b/>
                <w:sz w:val="22"/>
                <w:szCs w:val="22"/>
              </w:rPr>
            </w:pPr>
            <w:r w:rsidRPr="00CB24FB">
              <w:rPr>
                <w:rFonts w:ascii="Arial" w:hAnsi="Arial" w:cs="Arial"/>
                <w:b/>
                <w:sz w:val="22"/>
                <w:szCs w:val="22"/>
              </w:rPr>
              <w:t>25</w:t>
            </w:r>
          </w:p>
        </w:tc>
      </w:tr>
      <w:tr w:rsidR="00982CF7" w:rsidRPr="00D631D0" w:rsidTr="00BA1C11">
        <w:trPr>
          <w:trHeight w:val="283"/>
          <w:jc w:val="center"/>
        </w:trPr>
        <w:tc>
          <w:tcPr>
            <w:tcW w:w="2791"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 xml:space="preserve">Personal didactic in invatamint preşcolar </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78"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4</w:t>
            </w:r>
          </w:p>
        </w:tc>
      </w:tr>
      <w:tr w:rsidR="00982CF7" w:rsidRPr="00D631D0" w:rsidTr="00BA1C11">
        <w:trPr>
          <w:trHeight w:val="283"/>
          <w:jc w:val="center"/>
        </w:trPr>
        <w:tc>
          <w:tcPr>
            <w:tcW w:w="2791"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Personal didactic in invatamint primar</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10</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10</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10</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9</w:t>
            </w:r>
          </w:p>
        </w:tc>
        <w:tc>
          <w:tcPr>
            <w:tcW w:w="978"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8</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8</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8</w:t>
            </w:r>
          </w:p>
        </w:tc>
      </w:tr>
      <w:tr w:rsidR="00982CF7" w:rsidRPr="00D631D0" w:rsidTr="00BA1C11">
        <w:trPr>
          <w:trHeight w:val="283"/>
          <w:jc w:val="center"/>
        </w:trPr>
        <w:tc>
          <w:tcPr>
            <w:tcW w:w="2791" w:type="dxa"/>
            <w:shd w:val="clear" w:color="auto" w:fill="auto"/>
            <w:noWrap/>
          </w:tcPr>
          <w:p w:rsidR="00982CF7" w:rsidRPr="00D631D0" w:rsidRDefault="00982CF7" w:rsidP="00BA1C11">
            <w:pPr>
              <w:jc w:val="both"/>
              <w:rPr>
                <w:rFonts w:ascii="Arial" w:hAnsi="Arial" w:cs="Arial"/>
                <w:noProof/>
                <w:sz w:val="22"/>
                <w:szCs w:val="22"/>
              </w:rPr>
            </w:pPr>
            <w:r w:rsidRPr="00D631D0">
              <w:rPr>
                <w:rFonts w:ascii="Arial" w:hAnsi="Arial" w:cs="Arial"/>
                <w:noProof/>
                <w:sz w:val="22"/>
                <w:szCs w:val="22"/>
              </w:rPr>
              <w:t xml:space="preserve">Personal didactic in invatamint gimnazial </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13</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15</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14</w:t>
            </w:r>
          </w:p>
        </w:tc>
        <w:tc>
          <w:tcPr>
            <w:tcW w:w="941"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14</w:t>
            </w:r>
          </w:p>
        </w:tc>
        <w:tc>
          <w:tcPr>
            <w:tcW w:w="978" w:type="dxa"/>
            <w:shd w:val="clear" w:color="auto" w:fill="auto"/>
            <w:noWrap/>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15</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15</w:t>
            </w:r>
          </w:p>
        </w:tc>
        <w:tc>
          <w:tcPr>
            <w:tcW w:w="978" w:type="dxa"/>
            <w:vAlign w:val="center"/>
          </w:tcPr>
          <w:p w:rsidR="00982CF7" w:rsidRPr="00D631D0" w:rsidRDefault="00982CF7" w:rsidP="00BA1C11">
            <w:pPr>
              <w:jc w:val="center"/>
              <w:rPr>
                <w:rFonts w:ascii="Arial" w:hAnsi="Arial" w:cs="Arial"/>
                <w:sz w:val="22"/>
                <w:szCs w:val="22"/>
              </w:rPr>
            </w:pPr>
            <w:r w:rsidRPr="00D631D0">
              <w:rPr>
                <w:rFonts w:ascii="Arial" w:hAnsi="Arial" w:cs="Arial"/>
                <w:sz w:val="22"/>
                <w:szCs w:val="22"/>
              </w:rPr>
              <w:t>13</w:t>
            </w:r>
          </w:p>
        </w:tc>
      </w:tr>
    </w:tbl>
    <w:p w:rsidR="00982CF7" w:rsidRDefault="00982CF7" w:rsidP="00243E44">
      <w:pPr>
        <w:ind w:left="2340"/>
        <w:rPr>
          <w:rFonts w:ascii="Arial" w:hAnsi="Arial" w:cs="Arial"/>
          <w:i/>
          <w:noProof/>
          <w:sz w:val="20"/>
        </w:rPr>
      </w:pPr>
      <w:r w:rsidRPr="00CB24FB">
        <w:rPr>
          <w:rFonts w:ascii="Arial" w:hAnsi="Arial" w:cs="Arial"/>
          <w:i/>
          <w:noProof/>
          <w:sz w:val="20"/>
        </w:rPr>
        <w:t>Sursa: date furnizate de INSSE  2014</w:t>
      </w:r>
    </w:p>
    <w:p w:rsidR="00243E44" w:rsidRPr="00CB24FB" w:rsidRDefault="00243E44" w:rsidP="00243E44">
      <w:pPr>
        <w:ind w:left="2340"/>
        <w:rPr>
          <w:rFonts w:ascii="Arial" w:hAnsi="Arial" w:cs="Arial"/>
          <w:i/>
          <w:noProof/>
          <w:sz w:val="20"/>
        </w:rPr>
      </w:pPr>
    </w:p>
    <w:p w:rsidR="00982CF7" w:rsidRPr="00592820" w:rsidRDefault="002F42AF" w:rsidP="00243E44">
      <w:pPr>
        <w:jc w:val="center"/>
        <w:rPr>
          <w:rFonts w:ascii="Arial" w:hAnsi="Arial" w:cs="Arial"/>
          <w:noProof/>
          <w:color w:val="1F497D"/>
        </w:rPr>
      </w:pPr>
      <w:r>
        <w:rPr>
          <w:rFonts w:ascii="Arial" w:hAnsi="Arial" w:cs="Arial"/>
          <w:noProof/>
          <w:color w:val="1F497D"/>
          <w:lang w:val="en-US" w:eastAsia="en-US"/>
        </w:rPr>
        <w:drawing>
          <wp:inline distT="0" distB="0" distL="0" distR="0">
            <wp:extent cx="5039995" cy="3211195"/>
            <wp:effectExtent l="19050" t="19050" r="27305" b="27305"/>
            <wp:docPr id="23" name="Char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39" cstate="print"/>
                    <a:srcRect/>
                    <a:stretch>
                      <a:fillRect/>
                    </a:stretch>
                  </pic:blipFill>
                  <pic:spPr bwMode="auto">
                    <a:xfrm>
                      <a:off x="0" y="0"/>
                      <a:ext cx="5039995" cy="3211195"/>
                    </a:xfrm>
                    <a:prstGeom prst="rect">
                      <a:avLst/>
                    </a:prstGeom>
                    <a:noFill/>
                    <a:ln w="6350" cmpd="sng">
                      <a:solidFill>
                        <a:srgbClr val="000000"/>
                      </a:solidFill>
                      <a:miter lim="800000"/>
                      <a:headEnd/>
                      <a:tailEnd/>
                    </a:ln>
                    <a:effectLst/>
                  </pic:spPr>
                </pic:pic>
              </a:graphicData>
            </a:graphic>
          </wp:inline>
        </w:drawing>
      </w:r>
    </w:p>
    <w:p w:rsidR="00982CF7" w:rsidRPr="00CB24FB" w:rsidRDefault="00982CF7" w:rsidP="00982CF7">
      <w:pPr>
        <w:ind w:left="1980"/>
        <w:rPr>
          <w:rFonts w:ascii="Arial" w:hAnsi="Arial" w:cs="Arial"/>
          <w:i/>
          <w:noProof/>
          <w:sz w:val="20"/>
        </w:rPr>
      </w:pPr>
      <w:r>
        <w:rPr>
          <w:rFonts w:ascii="Arial" w:hAnsi="Arial" w:cs="Arial"/>
          <w:i/>
          <w:noProof/>
          <w:sz w:val="20"/>
        </w:rPr>
        <w:t xml:space="preserve">        </w:t>
      </w:r>
      <w:r w:rsidRPr="00CB24FB">
        <w:rPr>
          <w:rFonts w:ascii="Arial" w:hAnsi="Arial" w:cs="Arial"/>
          <w:i/>
          <w:noProof/>
          <w:sz w:val="20"/>
        </w:rPr>
        <w:t>Sursa: date furnizate de INSSE  2014</w:t>
      </w:r>
    </w:p>
    <w:p w:rsidR="00982CF7" w:rsidRPr="00592820" w:rsidRDefault="00982CF7" w:rsidP="00982CF7">
      <w:pPr>
        <w:jc w:val="both"/>
        <w:rPr>
          <w:rFonts w:ascii="Arial" w:hAnsi="Arial" w:cs="Arial"/>
          <w:noProof/>
          <w:color w:val="1F497D"/>
        </w:rPr>
      </w:pPr>
    </w:p>
    <w:p w:rsidR="00982CF7" w:rsidRPr="00B62C23" w:rsidRDefault="00982CF7" w:rsidP="00982CF7">
      <w:pPr>
        <w:ind w:firstLine="709"/>
        <w:jc w:val="both"/>
        <w:rPr>
          <w:rFonts w:ascii="Arial" w:hAnsi="Arial" w:cs="Arial"/>
          <w:noProof/>
        </w:rPr>
      </w:pPr>
      <w:r w:rsidRPr="00B62C23">
        <w:rPr>
          <w:rFonts w:ascii="Arial" w:hAnsi="Arial" w:cs="Arial"/>
          <w:noProof/>
        </w:rPr>
        <w:t xml:space="preserve">Aşa cum reiese din tabelul anterior, pe ansamblu, numărul total al cadrelor didactice care asigură desfăşurarea procesului de învăţământ în comuna Grămeşti înregistrează o evoluţie oscilatorie, cu tendinţă descendentă. În învăţământul preşcolar numărul de profesori se păstrează constant. Cel mai mare număr de cadre didactice a fost înregistrat în </w:t>
      </w:r>
      <w:r w:rsidRPr="00B62C23">
        <w:rPr>
          <w:rFonts w:ascii="Arial" w:hAnsi="Arial" w:cs="Arial"/>
          <w:noProof/>
          <w:szCs w:val="24"/>
        </w:rPr>
        <w:t>invatamintul gimnazial.</w:t>
      </w:r>
      <w:r w:rsidRPr="00B62C23">
        <w:rPr>
          <w:rFonts w:ascii="Arial" w:hAnsi="Arial" w:cs="Arial"/>
          <w:noProof/>
        </w:rPr>
        <w:t xml:space="preserve"> </w:t>
      </w:r>
    </w:p>
    <w:p w:rsidR="00982CF7" w:rsidRPr="00B62C23" w:rsidRDefault="00982CF7" w:rsidP="00982CF7">
      <w:pPr>
        <w:jc w:val="both"/>
        <w:rPr>
          <w:rFonts w:ascii="Arial" w:hAnsi="Arial" w:cs="Arial"/>
          <w:noProof/>
        </w:rPr>
      </w:pPr>
    </w:p>
    <w:p w:rsidR="00982CF7" w:rsidRPr="00B62C23" w:rsidRDefault="00982CF7" w:rsidP="00982CF7">
      <w:pPr>
        <w:ind w:firstLine="709"/>
        <w:jc w:val="both"/>
        <w:rPr>
          <w:rFonts w:ascii="Arial" w:hAnsi="Arial" w:cs="Arial"/>
          <w:noProof/>
        </w:rPr>
      </w:pPr>
      <w:r w:rsidRPr="00B62C23">
        <w:rPr>
          <w:rFonts w:ascii="Arial" w:hAnsi="Arial" w:cs="Arial"/>
          <w:noProof/>
        </w:rPr>
        <w:t xml:space="preserve">Un indicator important care reflectă calitatea actului de învăţământ este </w:t>
      </w:r>
      <w:r w:rsidRPr="00B62C23">
        <w:rPr>
          <w:rFonts w:ascii="Arial" w:hAnsi="Arial" w:cs="Arial"/>
          <w:b/>
          <w:i/>
          <w:noProof/>
        </w:rPr>
        <w:t>numărul de elevi / 1 cadru didactic</w:t>
      </w:r>
      <w:r w:rsidRPr="00B62C23">
        <w:rPr>
          <w:rFonts w:ascii="Arial" w:hAnsi="Arial" w:cs="Arial"/>
          <w:noProof/>
        </w:rPr>
        <w:t xml:space="preserve">. Evoluţia acestui indicator este redată în tabelul de mai jos. </w:t>
      </w:r>
    </w:p>
    <w:p w:rsidR="00982CF7" w:rsidRPr="00592820" w:rsidRDefault="00982CF7" w:rsidP="00BF2674">
      <w:pPr>
        <w:numPr>
          <w:ilvl w:val="0"/>
          <w:numId w:val="55"/>
        </w:numPr>
        <w:jc w:val="both"/>
        <w:rPr>
          <w:rFonts w:ascii="Arial" w:hAnsi="Arial" w:cs="Arial"/>
          <w:noProof/>
          <w:color w:val="1F497D"/>
        </w:rPr>
      </w:pPr>
    </w:p>
    <w:tbl>
      <w:tblPr>
        <w:tblW w:w="945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428"/>
        <w:gridCol w:w="838"/>
        <w:gridCol w:w="838"/>
        <w:gridCol w:w="838"/>
        <w:gridCol w:w="838"/>
        <w:gridCol w:w="893"/>
        <w:gridCol w:w="893"/>
        <w:gridCol w:w="893"/>
      </w:tblGrid>
      <w:tr w:rsidR="00982CF7" w:rsidRPr="00244D0A" w:rsidTr="00BA1C11">
        <w:trPr>
          <w:trHeight w:val="275"/>
          <w:jc w:val="center"/>
        </w:trPr>
        <w:tc>
          <w:tcPr>
            <w:tcW w:w="3428" w:type="dxa"/>
            <w:shd w:val="clear" w:color="auto" w:fill="auto"/>
            <w:noWrap/>
          </w:tcPr>
          <w:p w:rsidR="00982CF7" w:rsidRPr="00244D0A" w:rsidRDefault="00982CF7" w:rsidP="00BA1C11">
            <w:pPr>
              <w:jc w:val="both"/>
              <w:rPr>
                <w:rFonts w:ascii="Arial" w:hAnsi="Arial" w:cs="Arial"/>
                <w:caps/>
                <w:noProof/>
                <w:sz w:val="22"/>
                <w:szCs w:val="22"/>
              </w:rPr>
            </w:pPr>
          </w:p>
        </w:tc>
        <w:tc>
          <w:tcPr>
            <w:tcW w:w="838" w:type="dxa"/>
            <w:shd w:val="clear" w:color="auto" w:fill="auto"/>
            <w:noWrap/>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2006</w:t>
            </w:r>
          </w:p>
        </w:tc>
        <w:tc>
          <w:tcPr>
            <w:tcW w:w="838" w:type="dxa"/>
            <w:shd w:val="clear" w:color="auto" w:fill="auto"/>
            <w:noWrap/>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2007</w:t>
            </w:r>
          </w:p>
        </w:tc>
        <w:tc>
          <w:tcPr>
            <w:tcW w:w="838" w:type="dxa"/>
            <w:shd w:val="clear" w:color="auto" w:fill="auto"/>
            <w:noWrap/>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2008</w:t>
            </w:r>
          </w:p>
        </w:tc>
        <w:tc>
          <w:tcPr>
            <w:tcW w:w="838" w:type="dxa"/>
            <w:shd w:val="clear" w:color="auto" w:fill="auto"/>
            <w:noWrap/>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2009</w:t>
            </w:r>
          </w:p>
        </w:tc>
        <w:tc>
          <w:tcPr>
            <w:tcW w:w="893" w:type="dxa"/>
            <w:shd w:val="clear" w:color="auto" w:fill="auto"/>
            <w:noWrap/>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2010</w:t>
            </w:r>
          </w:p>
        </w:tc>
        <w:tc>
          <w:tcPr>
            <w:tcW w:w="893" w:type="dxa"/>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2011</w:t>
            </w:r>
          </w:p>
        </w:tc>
        <w:tc>
          <w:tcPr>
            <w:tcW w:w="893" w:type="dxa"/>
          </w:tcPr>
          <w:p w:rsidR="00982CF7" w:rsidRPr="00244D0A" w:rsidRDefault="00982CF7" w:rsidP="00BA1C11">
            <w:pPr>
              <w:jc w:val="both"/>
              <w:rPr>
                <w:rFonts w:ascii="Arial" w:hAnsi="Arial" w:cs="Arial"/>
                <w:b/>
                <w:caps/>
                <w:noProof/>
                <w:sz w:val="22"/>
                <w:szCs w:val="22"/>
              </w:rPr>
            </w:pPr>
            <w:r w:rsidRPr="00244D0A">
              <w:rPr>
                <w:rFonts w:ascii="Arial" w:hAnsi="Arial" w:cs="Arial"/>
                <w:b/>
                <w:caps/>
                <w:noProof/>
                <w:sz w:val="22"/>
                <w:szCs w:val="22"/>
              </w:rPr>
              <w:t>2012</w:t>
            </w:r>
          </w:p>
        </w:tc>
      </w:tr>
      <w:tr w:rsidR="00982CF7" w:rsidRPr="00244D0A" w:rsidTr="00BA1C11">
        <w:trPr>
          <w:trHeight w:val="275"/>
          <w:jc w:val="center"/>
        </w:trPr>
        <w:tc>
          <w:tcPr>
            <w:tcW w:w="3428" w:type="dxa"/>
            <w:shd w:val="clear" w:color="auto" w:fill="auto"/>
            <w:noWrap/>
          </w:tcPr>
          <w:p w:rsidR="00982CF7" w:rsidRPr="00244D0A" w:rsidRDefault="00982CF7" w:rsidP="00BA1C11">
            <w:pPr>
              <w:jc w:val="both"/>
              <w:rPr>
                <w:rFonts w:ascii="Arial" w:hAnsi="Arial" w:cs="Arial"/>
                <w:noProof/>
                <w:sz w:val="22"/>
                <w:szCs w:val="22"/>
              </w:rPr>
            </w:pPr>
            <w:r w:rsidRPr="00244D0A">
              <w:rPr>
                <w:rFonts w:ascii="Arial" w:hAnsi="Arial" w:cs="Arial"/>
                <w:noProof/>
                <w:sz w:val="22"/>
                <w:szCs w:val="22"/>
              </w:rPr>
              <w:t>preşcolari/1 cadru didactic</w:t>
            </w:r>
          </w:p>
        </w:tc>
        <w:tc>
          <w:tcPr>
            <w:tcW w:w="838" w:type="dxa"/>
            <w:shd w:val="clear" w:color="auto" w:fill="auto"/>
            <w:noWrap/>
            <w:vAlign w:val="bottom"/>
          </w:tcPr>
          <w:p w:rsidR="00982CF7" w:rsidRPr="00244D0A" w:rsidRDefault="00982CF7" w:rsidP="00BA1C11">
            <w:pPr>
              <w:jc w:val="right"/>
              <w:rPr>
                <w:rFonts w:ascii="Arial" w:hAnsi="Arial" w:cs="Arial"/>
                <w:sz w:val="20"/>
              </w:rPr>
            </w:pPr>
            <w:r w:rsidRPr="00244D0A">
              <w:rPr>
                <w:rFonts w:ascii="Arial" w:hAnsi="Arial" w:cs="Arial"/>
                <w:sz w:val="20"/>
              </w:rPr>
              <w:t>24</w:t>
            </w:r>
          </w:p>
        </w:tc>
        <w:tc>
          <w:tcPr>
            <w:tcW w:w="838" w:type="dxa"/>
            <w:shd w:val="clear" w:color="auto" w:fill="auto"/>
            <w:noWrap/>
            <w:vAlign w:val="bottom"/>
          </w:tcPr>
          <w:p w:rsidR="00982CF7" w:rsidRPr="00244D0A" w:rsidRDefault="00982CF7" w:rsidP="00BA1C11">
            <w:pPr>
              <w:jc w:val="right"/>
              <w:rPr>
                <w:rFonts w:ascii="Arial" w:hAnsi="Arial" w:cs="Arial"/>
                <w:sz w:val="20"/>
              </w:rPr>
            </w:pPr>
            <w:r w:rsidRPr="00244D0A">
              <w:rPr>
                <w:rFonts w:ascii="Arial" w:hAnsi="Arial" w:cs="Arial"/>
                <w:sz w:val="20"/>
              </w:rPr>
              <w:t>22</w:t>
            </w:r>
          </w:p>
        </w:tc>
        <w:tc>
          <w:tcPr>
            <w:tcW w:w="838" w:type="dxa"/>
            <w:shd w:val="clear" w:color="auto" w:fill="auto"/>
            <w:noWrap/>
            <w:vAlign w:val="bottom"/>
          </w:tcPr>
          <w:p w:rsidR="00982CF7" w:rsidRPr="00244D0A" w:rsidRDefault="00982CF7" w:rsidP="00BA1C11">
            <w:pPr>
              <w:jc w:val="right"/>
              <w:rPr>
                <w:rFonts w:ascii="Arial" w:hAnsi="Arial" w:cs="Arial"/>
                <w:sz w:val="20"/>
              </w:rPr>
            </w:pPr>
            <w:r w:rsidRPr="00244D0A">
              <w:rPr>
                <w:rFonts w:ascii="Arial" w:hAnsi="Arial" w:cs="Arial"/>
                <w:sz w:val="20"/>
              </w:rPr>
              <w:t>24</w:t>
            </w:r>
          </w:p>
        </w:tc>
        <w:tc>
          <w:tcPr>
            <w:tcW w:w="838" w:type="dxa"/>
            <w:shd w:val="clear" w:color="auto" w:fill="auto"/>
            <w:noWrap/>
            <w:vAlign w:val="bottom"/>
          </w:tcPr>
          <w:p w:rsidR="00982CF7" w:rsidRPr="00244D0A" w:rsidRDefault="00982CF7" w:rsidP="00BA1C11">
            <w:pPr>
              <w:jc w:val="right"/>
              <w:rPr>
                <w:rFonts w:ascii="Arial" w:hAnsi="Arial" w:cs="Arial"/>
                <w:sz w:val="20"/>
              </w:rPr>
            </w:pPr>
            <w:r w:rsidRPr="00244D0A">
              <w:rPr>
                <w:rFonts w:ascii="Arial" w:hAnsi="Arial" w:cs="Arial"/>
                <w:sz w:val="20"/>
              </w:rPr>
              <w:t>22</w:t>
            </w:r>
          </w:p>
        </w:tc>
        <w:tc>
          <w:tcPr>
            <w:tcW w:w="893" w:type="dxa"/>
            <w:shd w:val="clear" w:color="auto" w:fill="auto"/>
            <w:noWrap/>
            <w:vAlign w:val="bottom"/>
          </w:tcPr>
          <w:p w:rsidR="00982CF7" w:rsidRPr="00244D0A" w:rsidRDefault="00982CF7" w:rsidP="00BA1C11">
            <w:pPr>
              <w:jc w:val="right"/>
              <w:rPr>
                <w:rFonts w:ascii="Arial" w:hAnsi="Arial" w:cs="Arial"/>
                <w:sz w:val="20"/>
              </w:rPr>
            </w:pPr>
            <w:r w:rsidRPr="00244D0A">
              <w:rPr>
                <w:rFonts w:ascii="Arial" w:hAnsi="Arial" w:cs="Arial"/>
                <w:sz w:val="20"/>
              </w:rPr>
              <w:t>24</w:t>
            </w:r>
          </w:p>
        </w:tc>
        <w:tc>
          <w:tcPr>
            <w:tcW w:w="893" w:type="dxa"/>
            <w:vAlign w:val="bottom"/>
          </w:tcPr>
          <w:p w:rsidR="00982CF7" w:rsidRPr="00244D0A" w:rsidRDefault="00982CF7" w:rsidP="00BA1C11">
            <w:pPr>
              <w:jc w:val="right"/>
              <w:rPr>
                <w:rFonts w:ascii="Arial" w:hAnsi="Arial" w:cs="Arial"/>
                <w:sz w:val="20"/>
              </w:rPr>
            </w:pPr>
            <w:r w:rsidRPr="00244D0A">
              <w:rPr>
                <w:rFonts w:ascii="Arial" w:hAnsi="Arial" w:cs="Arial"/>
                <w:sz w:val="20"/>
              </w:rPr>
              <w:t>21</w:t>
            </w:r>
          </w:p>
        </w:tc>
        <w:tc>
          <w:tcPr>
            <w:tcW w:w="893" w:type="dxa"/>
            <w:vAlign w:val="bottom"/>
          </w:tcPr>
          <w:p w:rsidR="00982CF7" w:rsidRPr="00244D0A" w:rsidRDefault="00982CF7" w:rsidP="00BA1C11">
            <w:pPr>
              <w:jc w:val="right"/>
              <w:rPr>
                <w:rFonts w:ascii="Arial" w:hAnsi="Arial" w:cs="Arial"/>
                <w:sz w:val="20"/>
              </w:rPr>
            </w:pPr>
            <w:r w:rsidRPr="00244D0A">
              <w:rPr>
                <w:rFonts w:ascii="Arial" w:hAnsi="Arial" w:cs="Arial"/>
                <w:sz w:val="20"/>
              </w:rPr>
              <w:t>19</w:t>
            </w:r>
          </w:p>
        </w:tc>
      </w:tr>
      <w:tr w:rsidR="00982CF7" w:rsidRPr="00244D0A" w:rsidTr="00BA1C11">
        <w:trPr>
          <w:trHeight w:val="275"/>
          <w:jc w:val="center"/>
        </w:trPr>
        <w:tc>
          <w:tcPr>
            <w:tcW w:w="3428" w:type="dxa"/>
            <w:shd w:val="clear" w:color="auto" w:fill="auto"/>
            <w:noWrap/>
          </w:tcPr>
          <w:p w:rsidR="00982CF7" w:rsidRPr="00244D0A" w:rsidRDefault="00982CF7" w:rsidP="00BA1C11">
            <w:pPr>
              <w:jc w:val="both"/>
              <w:rPr>
                <w:rFonts w:ascii="Arial" w:hAnsi="Arial" w:cs="Arial"/>
                <w:noProof/>
                <w:sz w:val="22"/>
                <w:szCs w:val="22"/>
              </w:rPr>
            </w:pPr>
            <w:r w:rsidRPr="00244D0A">
              <w:rPr>
                <w:rFonts w:ascii="Arial" w:hAnsi="Arial" w:cs="Arial"/>
                <w:noProof/>
                <w:sz w:val="22"/>
                <w:szCs w:val="22"/>
              </w:rPr>
              <w:t xml:space="preserve">elevi din înv. primar / 1 cadru didactic </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17</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15</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15</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16</w:t>
            </w:r>
          </w:p>
        </w:tc>
        <w:tc>
          <w:tcPr>
            <w:tcW w:w="893"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16</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16</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16</w:t>
            </w:r>
          </w:p>
        </w:tc>
      </w:tr>
      <w:tr w:rsidR="00982CF7" w:rsidRPr="00244D0A" w:rsidTr="00BA1C11">
        <w:trPr>
          <w:trHeight w:val="275"/>
          <w:jc w:val="center"/>
        </w:trPr>
        <w:tc>
          <w:tcPr>
            <w:tcW w:w="3428" w:type="dxa"/>
            <w:shd w:val="clear" w:color="auto" w:fill="auto"/>
            <w:noWrap/>
          </w:tcPr>
          <w:p w:rsidR="00982CF7" w:rsidRPr="00244D0A" w:rsidRDefault="00982CF7" w:rsidP="00BA1C11">
            <w:pPr>
              <w:jc w:val="both"/>
              <w:rPr>
                <w:rFonts w:ascii="Arial" w:hAnsi="Arial" w:cs="Arial"/>
                <w:noProof/>
                <w:sz w:val="22"/>
                <w:szCs w:val="22"/>
              </w:rPr>
            </w:pPr>
            <w:r w:rsidRPr="00244D0A">
              <w:rPr>
                <w:rFonts w:ascii="Arial" w:hAnsi="Arial" w:cs="Arial"/>
                <w:noProof/>
                <w:sz w:val="22"/>
                <w:szCs w:val="22"/>
              </w:rPr>
              <w:t xml:space="preserve">elevi din înv. gimnazial / 1 cadru didactic </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12</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11</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10</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11</w:t>
            </w:r>
          </w:p>
        </w:tc>
        <w:tc>
          <w:tcPr>
            <w:tcW w:w="893"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11</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10</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11</w:t>
            </w:r>
          </w:p>
        </w:tc>
      </w:tr>
      <w:tr w:rsidR="00982CF7" w:rsidRPr="00244D0A" w:rsidTr="00BA1C11">
        <w:trPr>
          <w:trHeight w:val="275"/>
          <w:jc w:val="center"/>
        </w:trPr>
        <w:tc>
          <w:tcPr>
            <w:tcW w:w="3428" w:type="dxa"/>
            <w:shd w:val="clear" w:color="auto" w:fill="auto"/>
            <w:noWrap/>
          </w:tcPr>
          <w:p w:rsidR="00982CF7" w:rsidRPr="00244D0A" w:rsidRDefault="00982CF7" w:rsidP="00BA1C11">
            <w:pPr>
              <w:jc w:val="both"/>
              <w:rPr>
                <w:rFonts w:ascii="Arial" w:hAnsi="Arial" w:cs="Arial"/>
                <w:b/>
                <w:noProof/>
                <w:sz w:val="22"/>
                <w:szCs w:val="22"/>
              </w:rPr>
            </w:pPr>
            <w:r w:rsidRPr="00244D0A">
              <w:rPr>
                <w:rFonts w:ascii="Arial" w:hAnsi="Arial" w:cs="Arial"/>
                <w:b/>
                <w:noProof/>
                <w:sz w:val="22"/>
                <w:szCs w:val="22"/>
              </w:rPr>
              <w:t>populaţie şcolarizată/1 cadru didactic</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16</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14</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14</w:t>
            </w:r>
          </w:p>
        </w:tc>
        <w:tc>
          <w:tcPr>
            <w:tcW w:w="838"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14</w:t>
            </w:r>
          </w:p>
        </w:tc>
        <w:tc>
          <w:tcPr>
            <w:tcW w:w="893" w:type="dxa"/>
            <w:shd w:val="clear" w:color="auto" w:fill="auto"/>
            <w:noWrap/>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14</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13</w:t>
            </w:r>
          </w:p>
        </w:tc>
        <w:tc>
          <w:tcPr>
            <w:tcW w:w="893" w:type="dxa"/>
            <w:vAlign w:val="center"/>
          </w:tcPr>
          <w:p w:rsidR="00982CF7" w:rsidRPr="00244D0A" w:rsidRDefault="00982CF7" w:rsidP="00BA1C11">
            <w:pPr>
              <w:jc w:val="center"/>
              <w:rPr>
                <w:rFonts w:ascii="Arial" w:hAnsi="Arial" w:cs="Arial"/>
                <w:sz w:val="22"/>
                <w:szCs w:val="22"/>
              </w:rPr>
            </w:pPr>
            <w:r w:rsidRPr="00244D0A">
              <w:rPr>
                <w:rFonts w:ascii="Arial" w:hAnsi="Arial" w:cs="Arial"/>
                <w:sz w:val="22"/>
                <w:szCs w:val="22"/>
              </w:rPr>
              <w:t>14</w:t>
            </w:r>
          </w:p>
        </w:tc>
      </w:tr>
    </w:tbl>
    <w:p w:rsidR="00982CF7" w:rsidRPr="00244D0A" w:rsidRDefault="00982CF7" w:rsidP="00982CF7">
      <w:pPr>
        <w:ind w:left="2340"/>
        <w:jc w:val="both"/>
        <w:rPr>
          <w:rFonts w:ascii="Arial" w:hAnsi="Arial" w:cs="Arial"/>
          <w:i/>
          <w:noProof/>
          <w:sz w:val="20"/>
        </w:rPr>
      </w:pPr>
      <w:r w:rsidRPr="00244D0A">
        <w:rPr>
          <w:rFonts w:ascii="Arial" w:hAnsi="Arial" w:cs="Arial"/>
          <w:i/>
          <w:noProof/>
          <w:sz w:val="20"/>
        </w:rPr>
        <w:t>Sursa: date furnizate de INSSE  2014</w:t>
      </w:r>
    </w:p>
    <w:p w:rsidR="00982CF7" w:rsidRDefault="00982CF7" w:rsidP="00982CF7">
      <w:pPr>
        <w:ind w:left="2340"/>
        <w:jc w:val="both"/>
        <w:rPr>
          <w:rFonts w:ascii="Arial" w:hAnsi="Arial" w:cs="Arial"/>
          <w:i/>
          <w:noProof/>
          <w:color w:val="1F497D"/>
          <w:sz w:val="20"/>
        </w:rPr>
      </w:pPr>
    </w:p>
    <w:p w:rsidR="004A5344" w:rsidRDefault="004A5344" w:rsidP="00982CF7">
      <w:pPr>
        <w:ind w:left="2340"/>
        <w:jc w:val="both"/>
        <w:rPr>
          <w:rFonts w:ascii="Arial" w:hAnsi="Arial" w:cs="Arial"/>
          <w:i/>
          <w:noProof/>
          <w:color w:val="1F497D"/>
          <w:sz w:val="20"/>
        </w:rPr>
      </w:pPr>
    </w:p>
    <w:p w:rsidR="004A5344" w:rsidRPr="00592820" w:rsidRDefault="004A5344" w:rsidP="00982CF7">
      <w:pPr>
        <w:ind w:left="2340"/>
        <w:jc w:val="both"/>
        <w:rPr>
          <w:rFonts w:ascii="Arial" w:hAnsi="Arial" w:cs="Arial"/>
          <w:i/>
          <w:noProof/>
          <w:color w:val="1F497D"/>
          <w:sz w:val="20"/>
        </w:rPr>
      </w:pPr>
    </w:p>
    <w:p w:rsidR="00982CF7" w:rsidRPr="00592820" w:rsidRDefault="002F42AF" w:rsidP="00982CF7">
      <w:pPr>
        <w:jc w:val="center"/>
        <w:rPr>
          <w:rFonts w:ascii="Arial" w:hAnsi="Arial" w:cs="Arial"/>
          <w:i/>
          <w:noProof/>
          <w:color w:val="1F497D"/>
          <w:sz w:val="20"/>
        </w:rPr>
      </w:pPr>
      <w:r>
        <w:rPr>
          <w:rFonts w:ascii="Arial" w:hAnsi="Arial" w:cs="Arial"/>
          <w:i/>
          <w:noProof/>
          <w:color w:val="1F497D"/>
          <w:sz w:val="20"/>
          <w:lang w:val="en-US" w:eastAsia="en-US"/>
        </w:rPr>
        <w:drawing>
          <wp:inline distT="0" distB="0" distL="0" distR="0">
            <wp:extent cx="5201536" cy="3500326"/>
            <wp:effectExtent l="19050" t="19050" r="18164" b="23924"/>
            <wp:docPr id="24" name="Char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6"/>
                    <pic:cNvPicPr>
                      <a:picLocks noChangeArrowheads="1"/>
                    </pic:cNvPicPr>
                  </pic:nvPicPr>
                  <pic:blipFill>
                    <a:blip r:embed="rId40" cstate="print"/>
                    <a:srcRect b="-15"/>
                    <a:stretch>
                      <a:fillRect/>
                    </a:stretch>
                  </pic:blipFill>
                  <pic:spPr bwMode="auto">
                    <a:xfrm>
                      <a:off x="0" y="0"/>
                      <a:ext cx="5212511" cy="3507712"/>
                    </a:xfrm>
                    <a:prstGeom prst="rect">
                      <a:avLst/>
                    </a:prstGeom>
                    <a:noFill/>
                    <a:ln w="6350" cmpd="sng">
                      <a:solidFill>
                        <a:srgbClr val="000000"/>
                      </a:solidFill>
                      <a:miter lim="800000"/>
                      <a:headEnd/>
                      <a:tailEnd/>
                    </a:ln>
                    <a:effectLst/>
                  </pic:spPr>
                </pic:pic>
              </a:graphicData>
            </a:graphic>
          </wp:inline>
        </w:drawing>
      </w:r>
    </w:p>
    <w:p w:rsidR="00982CF7" w:rsidRPr="00592820" w:rsidRDefault="00982CF7" w:rsidP="00982CF7">
      <w:pPr>
        <w:ind w:left="2340"/>
        <w:jc w:val="both"/>
        <w:rPr>
          <w:rFonts w:ascii="Arial" w:hAnsi="Arial" w:cs="Arial"/>
          <w:noProof/>
          <w:color w:val="1F497D"/>
        </w:rPr>
      </w:pPr>
      <w:r w:rsidRPr="00CB24FB">
        <w:rPr>
          <w:rFonts w:ascii="Arial" w:hAnsi="Arial" w:cs="Arial"/>
          <w:i/>
          <w:noProof/>
          <w:sz w:val="20"/>
        </w:rPr>
        <w:t>Sursa: date furnizate de INSSE  2014</w:t>
      </w:r>
    </w:p>
    <w:p w:rsidR="00982CF7" w:rsidRDefault="00982CF7" w:rsidP="00982CF7">
      <w:pPr>
        <w:ind w:left="2340"/>
        <w:jc w:val="both"/>
        <w:rPr>
          <w:rFonts w:ascii="Arial" w:hAnsi="Arial" w:cs="Arial"/>
          <w:noProof/>
          <w:color w:val="1F497D"/>
        </w:rPr>
      </w:pPr>
    </w:p>
    <w:p w:rsidR="00982CF7" w:rsidRPr="0045762F" w:rsidRDefault="00982CF7" w:rsidP="00982CF7">
      <w:pPr>
        <w:jc w:val="both"/>
        <w:rPr>
          <w:rFonts w:ascii="Arial" w:hAnsi="Arial" w:cs="Arial"/>
          <w:noProof/>
        </w:rPr>
      </w:pPr>
      <w:r w:rsidRPr="0045762F">
        <w:rPr>
          <w:rFonts w:ascii="Arial" w:hAnsi="Arial" w:cs="Arial"/>
          <w:noProof/>
        </w:rPr>
        <w:t xml:space="preserve">Raportând numărul total de preşcolari şi elevi înscrişi în unităţile de învăţământ din comuna Grămeşti la numărul total de cadre didactice, rezultă valori destul de mari, peste valoarea recomandată de 15 elevi / 1 cadru de învăţământ doar în cadrul grupei de preşcolari. </w:t>
      </w:r>
    </w:p>
    <w:p w:rsidR="00982CF7" w:rsidRPr="00592820" w:rsidRDefault="00982CF7" w:rsidP="00982CF7">
      <w:pPr>
        <w:ind w:left="2340"/>
        <w:jc w:val="both"/>
        <w:rPr>
          <w:rFonts w:ascii="Arial" w:hAnsi="Arial" w:cs="Arial"/>
          <w:noProof/>
          <w:color w:val="1F497D"/>
        </w:rPr>
      </w:pPr>
    </w:p>
    <w:p w:rsidR="00982CF7" w:rsidRPr="0045762F" w:rsidRDefault="00982CF7" w:rsidP="00982CF7">
      <w:pPr>
        <w:ind w:firstLine="709"/>
        <w:jc w:val="both"/>
        <w:rPr>
          <w:rFonts w:ascii="Arial" w:hAnsi="Arial" w:cs="Arial"/>
          <w:noProof/>
        </w:rPr>
      </w:pPr>
      <w:r w:rsidRPr="0045762F">
        <w:rPr>
          <w:rFonts w:ascii="Arial" w:hAnsi="Arial" w:cs="Arial"/>
          <w:b/>
          <w:i/>
          <w:noProof/>
        </w:rPr>
        <w:t>Situaţia numărului sălilor de clasă, a laboratoarelor şi atelierelor şcolare</w:t>
      </w:r>
      <w:r w:rsidRPr="0045762F">
        <w:rPr>
          <w:rFonts w:ascii="Arial" w:hAnsi="Arial" w:cs="Arial"/>
          <w:noProof/>
        </w:rPr>
        <w:t xml:space="preserve"> este prezentată în tabelul următor: </w:t>
      </w:r>
    </w:p>
    <w:p w:rsidR="00982CF7" w:rsidRPr="00592820" w:rsidRDefault="00982CF7" w:rsidP="00BF2674">
      <w:pPr>
        <w:numPr>
          <w:ilvl w:val="0"/>
          <w:numId w:val="55"/>
        </w:numPr>
        <w:jc w:val="both"/>
        <w:rPr>
          <w:rFonts w:ascii="Arial" w:hAnsi="Arial" w:cs="Arial"/>
          <w:noProof/>
          <w:color w:val="1F497D"/>
        </w:rPr>
      </w:pPr>
    </w:p>
    <w:tbl>
      <w:tblPr>
        <w:tblW w:w="8773"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3334"/>
        <w:gridCol w:w="777"/>
        <w:gridCol w:w="777"/>
        <w:gridCol w:w="777"/>
        <w:gridCol w:w="777"/>
        <w:gridCol w:w="777"/>
        <w:gridCol w:w="777"/>
        <w:gridCol w:w="777"/>
      </w:tblGrid>
      <w:tr w:rsidR="00982CF7" w:rsidRPr="00D631D0" w:rsidTr="004A5344">
        <w:trPr>
          <w:trHeight w:val="335"/>
          <w:jc w:val="center"/>
        </w:trPr>
        <w:tc>
          <w:tcPr>
            <w:tcW w:w="3334" w:type="dxa"/>
            <w:shd w:val="clear" w:color="auto" w:fill="auto"/>
            <w:noWrap/>
          </w:tcPr>
          <w:p w:rsidR="00982CF7" w:rsidRPr="00D631D0" w:rsidRDefault="00982CF7" w:rsidP="00BA1C11">
            <w:pPr>
              <w:rPr>
                <w:rFonts w:ascii="Arial" w:hAnsi="Arial" w:cs="Arial"/>
                <w:noProof/>
                <w:sz w:val="22"/>
                <w:szCs w:val="22"/>
              </w:rPr>
            </w:pPr>
          </w:p>
        </w:tc>
        <w:tc>
          <w:tcPr>
            <w:tcW w:w="777"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2006</w:t>
            </w:r>
          </w:p>
        </w:tc>
        <w:tc>
          <w:tcPr>
            <w:tcW w:w="777"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2007</w:t>
            </w:r>
          </w:p>
        </w:tc>
        <w:tc>
          <w:tcPr>
            <w:tcW w:w="777"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2008</w:t>
            </w:r>
          </w:p>
        </w:tc>
        <w:tc>
          <w:tcPr>
            <w:tcW w:w="777"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2009</w:t>
            </w:r>
          </w:p>
        </w:tc>
        <w:tc>
          <w:tcPr>
            <w:tcW w:w="777" w:type="dxa"/>
            <w:shd w:val="clear" w:color="auto" w:fill="auto"/>
            <w:noWrap/>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2010</w:t>
            </w:r>
          </w:p>
        </w:tc>
        <w:tc>
          <w:tcPr>
            <w:tcW w:w="777" w:type="dxa"/>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2011</w:t>
            </w:r>
          </w:p>
        </w:tc>
        <w:tc>
          <w:tcPr>
            <w:tcW w:w="777" w:type="dxa"/>
          </w:tcPr>
          <w:p w:rsidR="00982CF7" w:rsidRPr="00D631D0" w:rsidRDefault="00982CF7" w:rsidP="00BA1C11">
            <w:pPr>
              <w:jc w:val="both"/>
              <w:rPr>
                <w:rFonts w:ascii="Arial" w:hAnsi="Arial" w:cs="Arial"/>
                <w:b/>
                <w:caps/>
                <w:noProof/>
                <w:sz w:val="22"/>
                <w:szCs w:val="22"/>
              </w:rPr>
            </w:pPr>
            <w:r w:rsidRPr="00D631D0">
              <w:rPr>
                <w:rFonts w:ascii="Arial" w:hAnsi="Arial" w:cs="Arial"/>
                <w:b/>
                <w:caps/>
                <w:noProof/>
                <w:sz w:val="22"/>
                <w:szCs w:val="22"/>
              </w:rPr>
              <w:t>2012</w:t>
            </w:r>
          </w:p>
        </w:tc>
      </w:tr>
      <w:tr w:rsidR="00982CF7" w:rsidRPr="00D631D0" w:rsidTr="004A5344">
        <w:trPr>
          <w:trHeight w:val="335"/>
          <w:jc w:val="center"/>
        </w:trPr>
        <w:tc>
          <w:tcPr>
            <w:tcW w:w="3334" w:type="dxa"/>
            <w:shd w:val="clear" w:color="auto" w:fill="auto"/>
            <w:noWrap/>
          </w:tcPr>
          <w:p w:rsidR="00982CF7" w:rsidRPr="00D631D0" w:rsidRDefault="00982CF7" w:rsidP="00BA1C11">
            <w:pPr>
              <w:jc w:val="both"/>
              <w:rPr>
                <w:rFonts w:ascii="Arial" w:hAnsi="Arial" w:cs="Arial"/>
                <w:noProof/>
              </w:rPr>
            </w:pPr>
            <w:r w:rsidRPr="00D631D0">
              <w:rPr>
                <w:rFonts w:ascii="Arial" w:hAnsi="Arial" w:cs="Arial"/>
                <w:noProof/>
              </w:rPr>
              <w:t>Săli de clasă şi cabinete şcolare – nr.</w:t>
            </w:r>
          </w:p>
        </w:tc>
        <w:tc>
          <w:tcPr>
            <w:tcW w:w="777"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23</w:t>
            </w:r>
          </w:p>
        </w:tc>
        <w:tc>
          <w:tcPr>
            <w:tcW w:w="777"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23</w:t>
            </w:r>
          </w:p>
        </w:tc>
        <w:tc>
          <w:tcPr>
            <w:tcW w:w="777"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23</w:t>
            </w:r>
          </w:p>
        </w:tc>
        <w:tc>
          <w:tcPr>
            <w:tcW w:w="777"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23</w:t>
            </w:r>
          </w:p>
        </w:tc>
        <w:tc>
          <w:tcPr>
            <w:tcW w:w="777" w:type="dxa"/>
            <w:shd w:val="clear" w:color="auto" w:fill="auto"/>
            <w:noWrap/>
            <w:vAlign w:val="center"/>
          </w:tcPr>
          <w:p w:rsidR="00982CF7" w:rsidRPr="00D631D0" w:rsidRDefault="00982CF7" w:rsidP="00BA1C11">
            <w:pPr>
              <w:jc w:val="center"/>
              <w:rPr>
                <w:rFonts w:ascii="Arial" w:hAnsi="Arial" w:cs="Arial"/>
              </w:rPr>
            </w:pPr>
            <w:r w:rsidRPr="00D631D0">
              <w:rPr>
                <w:rFonts w:ascii="Arial" w:hAnsi="Arial" w:cs="Arial"/>
              </w:rPr>
              <w:t>22</w:t>
            </w:r>
          </w:p>
        </w:tc>
        <w:tc>
          <w:tcPr>
            <w:tcW w:w="777" w:type="dxa"/>
            <w:vAlign w:val="center"/>
          </w:tcPr>
          <w:p w:rsidR="00982CF7" w:rsidRPr="00D631D0" w:rsidRDefault="00982CF7" w:rsidP="00BA1C11">
            <w:pPr>
              <w:jc w:val="center"/>
              <w:rPr>
                <w:rFonts w:ascii="Arial" w:hAnsi="Arial" w:cs="Arial"/>
              </w:rPr>
            </w:pPr>
            <w:r w:rsidRPr="00D631D0">
              <w:rPr>
                <w:rFonts w:ascii="Arial" w:hAnsi="Arial" w:cs="Arial"/>
              </w:rPr>
              <w:t>22</w:t>
            </w:r>
          </w:p>
        </w:tc>
        <w:tc>
          <w:tcPr>
            <w:tcW w:w="777" w:type="dxa"/>
            <w:vAlign w:val="center"/>
          </w:tcPr>
          <w:p w:rsidR="00982CF7" w:rsidRPr="00D631D0" w:rsidRDefault="00982CF7" w:rsidP="00BA1C11">
            <w:pPr>
              <w:jc w:val="center"/>
              <w:rPr>
                <w:rFonts w:ascii="Arial" w:hAnsi="Arial" w:cs="Arial"/>
              </w:rPr>
            </w:pPr>
            <w:r w:rsidRPr="00D631D0">
              <w:rPr>
                <w:rFonts w:ascii="Arial" w:hAnsi="Arial" w:cs="Arial"/>
              </w:rPr>
              <w:t>22</w:t>
            </w:r>
          </w:p>
        </w:tc>
      </w:tr>
      <w:tr w:rsidR="00982CF7" w:rsidRPr="00D631D0" w:rsidTr="004A5344">
        <w:trPr>
          <w:trHeight w:val="335"/>
          <w:jc w:val="center"/>
        </w:trPr>
        <w:tc>
          <w:tcPr>
            <w:tcW w:w="3334" w:type="dxa"/>
            <w:shd w:val="clear" w:color="auto" w:fill="auto"/>
            <w:noWrap/>
          </w:tcPr>
          <w:p w:rsidR="00982CF7" w:rsidRPr="00D631D0" w:rsidRDefault="00982CF7" w:rsidP="00BA1C11">
            <w:pPr>
              <w:jc w:val="both"/>
              <w:rPr>
                <w:rFonts w:ascii="Arial" w:hAnsi="Arial" w:cs="Arial"/>
                <w:noProof/>
              </w:rPr>
            </w:pPr>
            <w:r w:rsidRPr="00D631D0">
              <w:rPr>
                <w:rFonts w:ascii="Arial" w:hAnsi="Arial" w:cs="Arial"/>
                <w:noProof/>
              </w:rPr>
              <w:t>Laboratoare şcolare – nr.</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w:t>
            </w:r>
          </w:p>
        </w:tc>
        <w:tc>
          <w:tcPr>
            <w:tcW w:w="777" w:type="dxa"/>
          </w:tcPr>
          <w:p w:rsidR="00982CF7" w:rsidRPr="00D631D0" w:rsidRDefault="00982CF7" w:rsidP="00BA1C11">
            <w:pPr>
              <w:jc w:val="center"/>
              <w:rPr>
                <w:rFonts w:ascii="Arial" w:hAnsi="Arial" w:cs="Arial"/>
              </w:rPr>
            </w:pPr>
            <w:r w:rsidRPr="00D631D0">
              <w:rPr>
                <w:rFonts w:ascii="Arial" w:hAnsi="Arial" w:cs="Arial"/>
              </w:rPr>
              <w:t>1</w:t>
            </w:r>
          </w:p>
        </w:tc>
        <w:tc>
          <w:tcPr>
            <w:tcW w:w="777" w:type="dxa"/>
          </w:tcPr>
          <w:p w:rsidR="00982CF7" w:rsidRPr="00D631D0" w:rsidRDefault="00982CF7" w:rsidP="00BA1C11">
            <w:pPr>
              <w:jc w:val="center"/>
              <w:rPr>
                <w:rFonts w:ascii="Arial" w:hAnsi="Arial" w:cs="Arial"/>
              </w:rPr>
            </w:pPr>
            <w:r w:rsidRPr="00D631D0">
              <w:rPr>
                <w:rFonts w:ascii="Arial" w:hAnsi="Arial" w:cs="Arial"/>
              </w:rPr>
              <w:t>1</w:t>
            </w:r>
          </w:p>
        </w:tc>
      </w:tr>
      <w:tr w:rsidR="00982CF7" w:rsidRPr="00D631D0" w:rsidTr="004A5344">
        <w:trPr>
          <w:trHeight w:val="335"/>
          <w:jc w:val="center"/>
        </w:trPr>
        <w:tc>
          <w:tcPr>
            <w:tcW w:w="3334" w:type="dxa"/>
            <w:shd w:val="clear" w:color="auto" w:fill="auto"/>
            <w:noWrap/>
          </w:tcPr>
          <w:p w:rsidR="00982CF7" w:rsidRPr="00D631D0" w:rsidRDefault="00982CF7" w:rsidP="00BA1C11">
            <w:pPr>
              <w:jc w:val="both"/>
              <w:rPr>
                <w:rFonts w:ascii="Arial" w:hAnsi="Arial" w:cs="Arial"/>
                <w:noProof/>
              </w:rPr>
            </w:pPr>
            <w:r w:rsidRPr="00D631D0">
              <w:rPr>
                <w:rFonts w:ascii="Arial" w:hAnsi="Arial" w:cs="Arial"/>
                <w:noProof/>
              </w:rPr>
              <w:t>Ateliere şcolare – nr.</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w:t>
            </w:r>
          </w:p>
        </w:tc>
        <w:tc>
          <w:tcPr>
            <w:tcW w:w="777" w:type="dxa"/>
            <w:shd w:val="clear" w:color="auto" w:fill="auto"/>
            <w:noWrap/>
            <w:vAlign w:val="bottom"/>
          </w:tcPr>
          <w:p w:rsidR="00982CF7" w:rsidRPr="00D631D0" w:rsidRDefault="00D16044" w:rsidP="00BA1C11">
            <w:pPr>
              <w:jc w:val="center"/>
              <w:rPr>
                <w:rFonts w:ascii="Arial" w:hAnsi="Arial" w:cs="Arial"/>
              </w:rPr>
            </w:pPr>
            <w:r>
              <w:rPr>
                <w:rFonts w:ascii="Arial" w:hAnsi="Arial" w:cs="Arial"/>
              </w:rPr>
              <w:t>-</w:t>
            </w:r>
          </w:p>
        </w:tc>
        <w:tc>
          <w:tcPr>
            <w:tcW w:w="777" w:type="dxa"/>
            <w:shd w:val="clear" w:color="auto" w:fill="auto"/>
            <w:noWrap/>
            <w:vAlign w:val="bottom"/>
          </w:tcPr>
          <w:p w:rsidR="00982CF7" w:rsidRPr="00D631D0" w:rsidRDefault="00D16044" w:rsidP="00BA1C11">
            <w:pPr>
              <w:jc w:val="center"/>
              <w:rPr>
                <w:rFonts w:ascii="Arial" w:hAnsi="Arial" w:cs="Arial"/>
              </w:rPr>
            </w:pPr>
            <w:r>
              <w:rPr>
                <w:rFonts w:ascii="Arial" w:hAnsi="Arial" w:cs="Arial"/>
              </w:rPr>
              <w:t>-</w:t>
            </w:r>
          </w:p>
        </w:tc>
        <w:tc>
          <w:tcPr>
            <w:tcW w:w="777" w:type="dxa"/>
            <w:shd w:val="clear" w:color="auto" w:fill="auto"/>
            <w:noWrap/>
            <w:vAlign w:val="bottom"/>
          </w:tcPr>
          <w:p w:rsidR="00982CF7" w:rsidRPr="00D631D0" w:rsidRDefault="00D16044" w:rsidP="00BA1C11">
            <w:pPr>
              <w:jc w:val="center"/>
              <w:rPr>
                <w:rFonts w:ascii="Arial" w:hAnsi="Arial" w:cs="Arial"/>
              </w:rPr>
            </w:pPr>
            <w:r>
              <w:rPr>
                <w:rFonts w:ascii="Arial" w:hAnsi="Arial" w:cs="Arial"/>
              </w:rPr>
              <w:t>-</w:t>
            </w:r>
          </w:p>
        </w:tc>
        <w:tc>
          <w:tcPr>
            <w:tcW w:w="777" w:type="dxa"/>
            <w:shd w:val="clear" w:color="auto" w:fill="auto"/>
            <w:noWrap/>
            <w:vAlign w:val="bottom"/>
          </w:tcPr>
          <w:p w:rsidR="00982CF7" w:rsidRPr="00D631D0" w:rsidRDefault="00D16044" w:rsidP="00BA1C11">
            <w:pPr>
              <w:jc w:val="center"/>
              <w:rPr>
                <w:rFonts w:ascii="Arial" w:hAnsi="Arial" w:cs="Arial"/>
              </w:rPr>
            </w:pPr>
            <w:r>
              <w:rPr>
                <w:rFonts w:ascii="Arial" w:hAnsi="Arial" w:cs="Arial"/>
              </w:rPr>
              <w:t>-</w:t>
            </w:r>
          </w:p>
        </w:tc>
        <w:tc>
          <w:tcPr>
            <w:tcW w:w="777" w:type="dxa"/>
          </w:tcPr>
          <w:p w:rsidR="00982CF7" w:rsidRPr="00D631D0" w:rsidRDefault="00D16044" w:rsidP="00BA1C11">
            <w:pPr>
              <w:jc w:val="center"/>
              <w:rPr>
                <w:rFonts w:ascii="Arial" w:hAnsi="Arial" w:cs="Arial"/>
              </w:rPr>
            </w:pPr>
            <w:r>
              <w:rPr>
                <w:rFonts w:ascii="Arial" w:hAnsi="Arial" w:cs="Arial"/>
              </w:rPr>
              <w:t>-</w:t>
            </w:r>
          </w:p>
        </w:tc>
        <w:tc>
          <w:tcPr>
            <w:tcW w:w="777" w:type="dxa"/>
          </w:tcPr>
          <w:p w:rsidR="00982CF7" w:rsidRPr="00D631D0" w:rsidRDefault="00D16044" w:rsidP="00BA1C11">
            <w:pPr>
              <w:jc w:val="center"/>
              <w:rPr>
                <w:rFonts w:ascii="Arial" w:hAnsi="Arial" w:cs="Arial"/>
              </w:rPr>
            </w:pPr>
            <w:r>
              <w:rPr>
                <w:rFonts w:ascii="Arial" w:hAnsi="Arial" w:cs="Arial"/>
              </w:rPr>
              <w:t>-</w:t>
            </w:r>
          </w:p>
        </w:tc>
      </w:tr>
      <w:tr w:rsidR="00982CF7" w:rsidRPr="00D631D0" w:rsidTr="004A5344">
        <w:trPr>
          <w:trHeight w:val="335"/>
          <w:jc w:val="center"/>
        </w:trPr>
        <w:tc>
          <w:tcPr>
            <w:tcW w:w="3334" w:type="dxa"/>
            <w:shd w:val="clear" w:color="auto" w:fill="auto"/>
            <w:noWrap/>
          </w:tcPr>
          <w:p w:rsidR="00982CF7" w:rsidRPr="00D631D0" w:rsidRDefault="00982CF7" w:rsidP="00BA1C11">
            <w:pPr>
              <w:jc w:val="both"/>
              <w:rPr>
                <w:rFonts w:ascii="Arial" w:hAnsi="Arial" w:cs="Arial"/>
                <w:noProof/>
              </w:rPr>
            </w:pPr>
            <w:r w:rsidRPr="00D631D0">
              <w:rPr>
                <w:rFonts w:ascii="Arial" w:hAnsi="Arial" w:cs="Arial"/>
                <w:noProof/>
              </w:rPr>
              <w:t xml:space="preserve">PC - total </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10</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13</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34</w:t>
            </w:r>
          </w:p>
        </w:tc>
        <w:tc>
          <w:tcPr>
            <w:tcW w:w="777" w:type="dxa"/>
            <w:shd w:val="clear" w:color="auto" w:fill="auto"/>
            <w:noWrap/>
            <w:vAlign w:val="bottom"/>
          </w:tcPr>
          <w:p w:rsidR="00982CF7" w:rsidRPr="00D631D0" w:rsidRDefault="00982CF7" w:rsidP="00BA1C11">
            <w:pPr>
              <w:jc w:val="center"/>
              <w:rPr>
                <w:rFonts w:ascii="Arial" w:hAnsi="Arial" w:cs="Arial"/>
              </w:rPr>
            </w:pPr>
            <w:r w:rsidRPr="00D631D0">
              <w:rPr>
                <w:rFonts w:ascii="Arial" w:hAnsi="Arial" w:cs="Arial"/>
              </w:rPr>
              <w:t>34</w:t>
            </w:r>
          </w:p>
        </w:tc>
        <w:tc>
          <w:tcPr>
            <w:tcW w:w="777" w:type="dxa"/>
          </w:tcPr>
          <w:p w:rsidR="00982CF7" w:rsidRPr="00D631D0" w:rsidRDefault="00982CF7" w:rsidP="00BA1C11">
            <w:pPr>
              <w:jc w:val="center"/>
              <w:rPr>
                <w:rFonts w:ascii="Arial" w:hAnsi="Arial" w:cs="Arial"/>
              </w:rPr>
            </w:pPr>
            <w:r w:rsidRPr="00D631D0">
              <w:rPr>
                <w:rFonts w:ascii="Arial" w:hAnsi="Arial" w:cs="Arial"/>
              </w:rPr>
              <w:t>34</w:t>
            </w:r>
          </w:p>
        </w:tc>
        <w:tc>
          <w:tcPr>
            <w:tcW w:w="777" w:type="dxa"/>
          </w:tcPr>
          <w:p w:rsidR="00982CF7" w:rsidRPr="00D631D0" w:rsidRDefault="00982CF7" w:rsidP="00BA1C11">
            <w:pPr>
              <w:jc w:val="center"/>
              <w:rPr>
                <w:rFonts w:ascii="Arial" w:hAnsi="Arial" w:cs="Arial"/>
              </w:rPr>
            </w:pPr>
            <w:r w:rsidRPr="00D631D0">
              <w:rPr>
                <w:rFonts w:ascii="Arial" w:hAnsi="Arial" w:cs="Arial"/>
              </w:rPr>
              <w:t>34</w:t>
            </w:r>
          </w:p>
        </w:tc>
      </w:tr>
    </w:tbl>
    <w:p w:rsidR="00982CF7" w:rsidRPr="00187B2F" w:rsidRDefault="00982CF7" w:rsidP="00982CF7">
      <w:pPr>
        <w:ind w:left="1271" w:firstLine="709"/>
        <w:jc w:val="both"/>
        <w:rPr>
          <w:rFonts w:ascii="Arial" w:hAnsi="Arial" w:cs="Arial"/>
          <w:i/>
          <w:noProof/>
          <w:sz w:val="20"/>
        </w:rPr>
      </w:pPr>
      <w:r w:rsidRPr="00187B2F">
        <w:rPr>
          <w:rFonts w:ascii="Arial" w:hAnsi="Arial" w:cs="Arial"/>
          <w:i/>
          <w:noProof/>
          <w:sz w:val="20"/>
        </w:rPr>
        <w:t>Sursa: date furnizate de INSSE  2014</w:t>
      </w:r>
    </w:p>
    <w:p w:rsidR="00982CF7" w:rsidRPr="00187B2F" w:rsidRDefault="00982CF7" w:rsidP="00BF2674">
      <w:pPr>
        <w:numPr>
          <w:ilvl w:val="0"/>
          <w:numId w:val="55"/>
        </w:numPr>
        <w:jc w:val="both"/>
        <w:rPr>
          <w:rFonts w:ascii="Arial" w:hAnsi="Arial" w:cs="Arial"/>
          <w:noProof/>
        </w:rPr>
      </w:pPr>
    </w:p>
    <w:p w:rsidR="00982CF7" w:rsidRPr="00187B2F" w:rsidRDefault="00982CF7" w:rsidP="00243E44">
      <w:pPr>
        <w:ind w:firstLine="709"/>
        <w:jc w:val="both"/>
        <w:rPr>
          <w:rFonts w:ascii="Arial" w:hAnsi="Arial" w:cs="Arial"/>
          <w:noProof/>
        </w:rPr>
      </w:pPr>
      <w:r w:rsidRPr="00187B2F">
        <w:rPr>
          <w:rFonts w:ascii="Arial" w:hAnsi="Arial" w:cs="Arial"/>
          <w:noProof/>
        </w:rPr>
        <w:t xml:space="preserve">Corelând numărul total de persoane şcolarizate (preşcolari şi elevi) cu numărul total de săli de clasă obţinem un indicator important: </w:t>
      </w:r>
      <w:r w:rsidRPr="00187B2F">
        <w:rPr>
          <w:rFonts w:ascii="Arial" w:hAnsi="Arial" w:cs="Arial"/>
          <w:i/>
          <w:noProof/>
        </w:rPr>
        <w:t>numărul de elevi/ 1 sală de clasă</w:t>
      </w:r>
      <w:r w:rsidRPr="00187B2F">
        <w:rPr>
          <w:rFonts w:ascii="Arial" w:hAnsi="Arial" w:cs="Arial"/>
          <w:noProof/>
        </w:rPr>
        <w:t xml:space="preserve">. </w:t>
      </w:r>
    </w:p>
    <w:p w:rsidR="00982CF7" w:rsidRPr="00187B2F" w:rsidRDefault="00982CF7" w:rsidP="00BF2674">
      <w:pPr>
        <w:numPr>
          <w:ilvl w:val="0"/>
          <w:numId w:val="55"/>
        </w:numPr>
        <w:jc w:val="both"/>
        <w:rPr>
          <w:rFonts w:ascii="Arial" w:hAnsi="Arial" w:cs="Arial"/>
          <w:noProof/>
        </w:rPr>
      </w:pPr>
    </w:p>
    <w:tbl>
      <w:tblPr>
        <w:tblW w:w="876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2812"/>
        <w:gridCol w:w="851"/>
        <w:gridCol w:w="851"/>
        <w:gridCol w:w="851"/>
        <w:gridCol w:w="851"/>
        <w:gridCol w:w="851"/>
        <w:gridCol w:w="851"/>
        <w:gridCol w:w="851"/>
      </w:tblGrid>
      <w:tr w:rsidR="00982CF7" w:rsidRPr="00187B2F" w:rsidTr="00BA1C11">
        <w:trPr>
          <w:trHeight w:val="255"/>
          <w:tblHeader/>
          <w:jc w:val="center"/>
        </w:trPr>
        <w:tc>
          <w:tcPr>
            <w:tcW w:w="2812" w:type="dxa"/>
            <w:shd w:val="clear" w:color="auto" w:fill="auto"/>
            <w:noWrap/>
          </w:tcPr>
          <w:p w:rsidR="00982CF7" w:rsidRPr="00187B2F" w:rsidRDefault="00982CF7" w:rsidP="00BA1C11">
            <w:pPr>
              <w:rPr>
                <w:rFonts w:ascii="Arial" w:hAnsi="Arial" w:cs="Arial"/>
                <w:noProof/>
                <w:szCs w:val="24"/>
              </w:rPr>
            </w:pPr>
          </w:p>
        </w:tc>
        <w:tc>
          <w:tcPr>
            <w:tcW w:w="851" w:type="dxa"/>
            <w:shd w:val="clear" w:color="auto" w:fill="auto"/>
            <w:noWrap/>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2006</w:t>
            </w:r>
          </w:p>
        </w:tc>
        <w:tc>
          <w:tcPr>
            <w:tcW w:w="851" w:type="dxa"/>
            <w:shd w:val="clear" w:color="auto" w:fill="auto"/>
            <w:noWrap/>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2007</w:t>
            </w:r>
          </w:p>
        </w:tc>
        <w:tc>
          <w:tcPr>
            <w:tcW w:w="851" w:type="dxa"/>
            <w:shd w:val="clear" w:color="auto" w:fill="auto"/>
            <w:noWrap/>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2008</w:t>
            </w:r>
          </w:p>
        </w:tc>
        <w:tc>
          <w:tcPr>
            <w:tcW w:w="851" w:type="dxa"/>
            <w:shd w:val="clear" w:color="auto" w:fill="auto"/>
            <w:noWrap/>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2009</w:t>
            </w:r>
          </w:p>
        </w:tc>
        <w:tc>
          <w:tcPr>
            <w:tcW w:w="851" w:type="dxa"/>
            <w:shd w:val="clear" w:color="auto" w:fill="auto"/>
            <w:noWrap/>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2010</w:t>
            </w:r>
          </w:p>
        </w:tc>
        <w:tc>
          <w:tcPr>
            <w:tcW w:w="851" w:type="dxa"/>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2011</w:t>
            </w:r>
          </w:p>
        </w:tc>
        <w:tc>
          <w:tcPr>
            <w:tcW w:w="851" w:type="dxa"/>
          </w:tcPr>
          <w:p w:rsidR="00982CF7" w:rsidRPr="00187B2F" w:rsidRDefault="00982CF7" w:rsidP="00BA1C11">
            <w:pPr>
              <w:jc w:val="both"/>
              <w:rPr>
                <w:rFonts w:ascii="Arial" w:hAnsi="Arial" w:cs="Arial"/>
                <w:b/>
                <w:caps/>
                <w:noProof/>
                <w:szCs w:val="24"/>
              </w:rPr>
            </w:pPr>
            <w:r w:rsidRPr="00187B2F">
              <w:rPr>
                <w:rFonts w:ascii="Arial" w:hAnsi="Arial" w:cs="Arial"/>
                <w:b/>
                <w:caps/>
                <w:noProof/>
                <w:szCs w:val="24"/>
              </w:rPr>
              <w:t>2012</w:t>
            </w:r>
          </w:p>
        </w:tc>
      </w:tr>
      <w:tr w:rsidR="00982CF7" w:rsidRPr="00187B2F" w:rsidTr="00BA1C11">
        <w:trPr>
          <w:trHeight w:val="255"/>
          <w:jc w:val="center"/>
        </w:trPr>
        <w:tc>
          <w:tcPr>
            <w:tcW w:w="2812" w:type="dxa"/>
            <w:shd w:val="clear" w:color="auto" w:fill="auto"/>
            <w:noWrap/>
          </w:tcPr>
          <w:p w:rsidR="00982CF7" w:rsidRPr="00187B2F" w:rsidRDefault="00982CF7" w:rsidP="00BA1C11">
            <w:pPr>
              <w:rPr>
                <w:rFonts w:ascii="Arial" w:hAnsi="Arial" w:cs="Arial"/>
                <w:noProof/>
                <w:szCs w:val="24"/>
              </w:rPr>
            </w:pPr>
            <w:r w:rsidRPr="00187B2F">
              <w:rPr>
                <w:rFonts w:ascii="Arial" w:hAnsi="Arial" w:cs="Arial"/>
                <w:noProof/>
                <w:szCs w:val="24"/>
              </w:rPr>
              <w:t>Săli de clasă şi cabinete şcolare - număr</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23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23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23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23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22</w:t>
            </w:r>
          </w:p>
        </w:tc>
        <w:tc>
          <w:tcPr>
            <w:tcW w:w="851" w:type="dxa"/>
            <w:vAlign w:val="center"/>
          </w:tcPr>
          <w:p w:rsidR="00982CF7" w:rsidRPr="00187B2F" w:rsidRDefault="00982CF7" w:rsidP="00BA1C11">
            <w:pPr>
              <w:jc w:val="center"/>
              <w:rPr>
                <w:rFonts w:ascii="Arial" w:hAnsi="Arial" w:cs="Arial"/>
                <w:szCs w:val="24"/>
              </w:rPr>
            </w:pPr>
            <w:r w:rsidRPr="00187B2F">
              <w:rPr>
                <w:rFonts w:ascii="Arial" w:hAnsi="Arial" w:cs="Arial"/>
                <w:szCs w:val="24"/>
              </w:rPr>
              <w:t>22</w:t>
            </w:r>
          </w:p>
        </w:tc>
        <w:tc>
          <w:tcPr>
            <w:tcW w:w="851" w:type="dxa"/>
            <w:vAlign w:val="center"/>
          </w:tcPr>
          <w:p w:rsidR="00982CF7" w:rsidRPr="00187B2F" w:rsidRDefault="00982CF7" w:rsidP="00BA1C11">
            <w:pPr>
              <w:jc w:val="center"/>
              <w:rPr>
                <w:rFonts w:ascii="Arial" w:hAnsi="Arial" w:cs="Arial"/>
                <w:szCs w:val="24"/>
              </w:rPr>
            </w:pPr>
            <w:r w:rsidRPr="00187B2F">
              <w:rPr>
                <w:rFonts w:ascii="Arial" w:hAnsi="Arial" w:cs="Arial"/>
                <w:szCs w:val="24"/>
              </w:rPr>
              <w:t>22</w:t>
            </w:r>
          </w:p>
        </w:tc>
      </w:tr>
      <w:tr w:rsidR="00982CF7" w:rsidRPr="00187B2F" w:rsidTr="00BA1C11">
        <w:trPr>
          <w:trHeight w:val="255"/>
          <w:jc w:val="center"/>
        </w:trPr>
        <w:tc>
          <w:tcPr>
            <w:tcW w:w="2812" w:type="dxa"/>
            <w:shd w:val="clear" w:color="auto" w:fill="auto"/>
            <w:noWrap/>
          </w:tcPr>
          <w:p w:rsidR="00982CF7" w:rsidRPr="00187B2F" w:rsidRDefault="00982CF7" w:rsidP="00BA1C11">
            <w:pPr>
              <w:rPr>
                <w:rFonts w:ascii="Arial" w:hAnsi="Arial" w:cs="Arial"/>
                <w:noProof/>
                <w:szCs w:val="24"/>
              </w:rPr>
            </w:pPr>
            <w:r w:rsidRPr="00187B2F">
              <w:rPr>
                <w:rFonts w:ascii="Arial" w:hAnsi="Arial" w:cs="Arial"/>
                <w:noProof/>
                <w:szCs w:val="24"/>
              </w:rPr>
              <w:t xml:space="preserve">populaţia înscrisă în unit. de înv. </w:t>
            </w:r>
          </w:p>
        </w:tc>
        <w:tc>
          <w:tcPr>
            <w:tcW w:w="851" w:type="dxa"/>
            <w:shd w:val="clear" w:color="auto" w:fill="auto"/>
            <w:noWrap/>
            <w:vAlign w:val="bottom"/>
          </w:tcPr>
          <w:p w:rsidR="00982CF7" w:rsidRDefault="00982CF7" w:rsidP="00BA1C11">
            <w:pPr>
              <w:jc w:val="center"/>
              <w:rPr>
                <w:rFonts w:ascii="Arial" w:hAnsi="Arial" w:cs="Arial"/>
                <w:szCs w:val="24"/>
              </w:rPr>
            </w:pPr>
            <w:r>
              <w:rPr>
                <w:rFonts w:ascii="Arial" w:hAnsi="Arial" w:cs="Arial"/>
              </w:rPr>
              <w:t>423</w:t>
            </w:r>
          </w:p>
        </w:tc>
        <w:tc>
          <w:tcPr>
            <w:tcW w:w="851" w:type="dxa"/>
            <w:shd w:val="clear" w:color="auto" w:fill="auto"/>
            <w:noWrap/>
            <w:vAlign w:val="bottom"/>
          </w:tcPr>
          <w:p w:rsidR="00982CF7" w:rsidRDefault="00982CF7" w:rsidP="00BA1C11">
            <w:pPr>
              <w:jc w:val="center"/>
              <w:rPr>
                <w:rFonts w:ascii="Arial" w:hAnsi="Arial" w:cs="Arial"/>
                <w:szCs w:val="24"/>
              </w:rPr>
            </w:pPr>
            <w:r>
              <w:rPr>
                <w:rFonts w:ascii="Arial" w:hAnsi="Arial" w:cs="Arial"/>
              </w:rPr>
              <w:t>402</w:t>
            </w:r>
          </w:p>
        </w:tc>
        <w:tc>
          <w:tcPr>
            <w:tcW w:w="851" w:type="dxa"/>
            <w:shd w:val="clear" w:color="auto" w:fill="auto"/>
            <w:noWrap/>
            <w:vAlign w:val="bottom"/>
          </w:tcPr>
          <w:p w:rsidR="00982CF7" w:rsidRDefault="00982CF7" w:rsidP="00BA1C11">
            <w:pPr>
              <w:jc w:val="center"/>
              <w:rPr>
                <w:rFonts w:ascii="Arial" w:hAnsi="Arial" w:cs="Arial"/>
                <w:szCs w:val="24"/>
              </w:rPr>
            </w:pPr>
            <w:r>
              <w:rPr>
                <w:rFonts w:ascii="Arial" w:hAnsi="Arial" w:cs="Arial"/>
              </w:rPr>
              <w:t>387</w:t>
            </w:r>
          </w:p>
        </w:tc>
        <w:tc>
          <w:tcPr>
            <w:tcW w:w="851" w:type="dxa"/>
            <w:shd w:val="clear" w:color="auto" w:fill="auto"/>
            <w:noWrap/>
            <w:vAlign w:val="bottom"/>
          </w:tcPr>
          <w:p w:rsidR="00982CF7" w:rsidRDefault="00982CF7" w:rsidP="00BA1C11">
            <w:pPr>
              <w:jc w:val="center"/>
              <w:rPr>
                <w:rFonts w:ascii="Arial" w:hAnsi="Arial" w:cs="Arial"/>
                <w:szCs w:val="24"/>
              </w:rPr>
            </w:pPr>
            <w:r>
              <w:rPr>
                <w:rFonts w:ascii="Arial" w:hAnsi="Arial" w:cs="Arial"/>
              </w:rPr>
              <w:t>387</w:t>
            </w:r>
          </w:p>
        </w:tc>
        <w:tc>
          <w:tcPr>
            <w:tcW w:w="851" w:type="dxa"/>
            <w:shd w:val="clear" w:color="auto" w:fill="auto"/>
            <w:noWrap/>
            <w:vAlign w:val="bottom"/>
          </w:tcPr>
          <w:p w:rsidR="00982CF7" w:rsidRDefault="00982CF7" w:rsidP="00BA1C11">
            <w:pPr>
              <w:jc w:val="center"/>
              <w:rPr>
                <w:rFonts w:ascii="Arial" w:hAnsi="Arial" w:cs="Arial"/>
                <w:szCs w:val="24"/>
              </w:rPr>
            </w:pPr>
            <w:r>
              <w:rPr>
                <w:rFonts w:ascii="Arial" w:hAnsi="Arial" w:cs="Arial"/>
              </w:rPr>
              <w:t>379</w:t>
            </w:r>
          </w:p>
        </w:tc>
        <w:tc>
          <w:tcPr>
            <w:tcW w:w="851" w:type="dxa"/>
            <w:vAlign w:val="bottom"/>
          </w:tcPr>
          <w:p w:rsidR="00982CF7" w:rsidRDefault="00982CF7" w:rsidP="00BA1C11">
            <w:pPr>
              <w:jc w:val="center"/>
              <w:rPr>
                <w:rFonts w:ascii="Arial" w:hAnsi="Arial" w:cs="Arial"/>
                <w:szCs w:val="24"/>
              </w:rPr>
            </w:pPr>
            <w:r>
              <w:rPr>
                <w:rFonts w:ascii="Arial" w:hAnsi="Arial" w:cs="Arial"/>
              </w:rPr>
              <w:t>358</w:t>
            </w:r>
          </w:p>
        </w:tc>
        <w:tc>
          <w:tcPr>
            <w:tcW w:w="851" w:type="dxa"/>
            <w:vAlign w:val="bottom"/>
          </w:tcPr>
          <w:p w:rsidR="00982CF7" w:rsidRDefault="00982CF7" w:rsidP="00BA1C11">
            <w:pPr>
              <w:jc w:val="center"/>
              <w:rPr>
                <w:rFonts w:ascii="Arial" w:hAnsi="Arial" w:cs="Arial"/>
                <w:szCs w:val="24"/>
              </w:rPr>
            </w:pPr>
            <w:r>
              <w:rPr>
                <w:rFonts w:ascii="Arial" w:hAnsi="Arial" w:cs="Arial"/>
              </w:rPr>
              <w:t>345</w:t>
            </w:r>
          </w:p>
        </w:tc>
      </w:tr>
      <w:tr w:rsidR="00982CF7" w:rsidRPr="00187B2F" w:rsidTr="00BA1C11">
        <w:trPr>
          <w:trHeight w:val="255"/>
          <w:jc w:val="center"/>
        </w:trPr>
        <w:tc>
          <w:tcPr>
            <w:tcW w:w="2812" w:type="dxa"/>
            <w:shd w:val="clear" w:color="auto" w:fill="auto"/>
            <w:noWrap/>
          </w:tcPr>
          <w:p w:rsidR="00982CF7" w:rsidRPr="00187B2F" w:rsidRDefault="00982CF7" w:rsidP="00BA1C11">
            <w:pPr>
              <w:rPr>
                <w:rFonts w:ascii="Arial" w:hAnsi="Arial" w:cs="Arial"/>
                <w:b/>
                <w:noProof/>
                <w:szCs w:val="24"/>
              </w:rPr>
            </w:pPr>
            <w:r w:rsidRPr="00187B2F">
              <w:rPr>
                <w:rFonts w:ascii="Arial" w:hAnsi="Arial" w:cs="Arial"/>
                <w:b/>
                <w:noProof/>
                <w:szCs w:val="24"/>
              </w:rPr>
              <w:t>nr. de elevi / 1 sală de clasă</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14</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14</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13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13</w:t>
            </w:r>
          </w:p>
        </w:tc>
        <w:tc>
          <w:tcPr>
            <w:tcW w:w="851" w:type="dxa"/>
            <w:shd w:val="clear" w:color="auto" w:fill="auto"/>
            <w:noWrap/>
            <w:vAlign w:val="center"/>
          </w:tcPr>
          <w:p w:rsidR="00982CF7" w:rsidRPr="00187B2F" w:rsidRDefault="00982CF7" w:rsidP="00BA1C11">
            <w:pPr>
              <w:jc w:val="center"/>
              <w:rPr>
                <w:rFonts w:ascii="Arial" w:hAnsi="Arial" w:cs="Arial"/>
                <w:szCs w:val="24"/>
              </w:rPr>
            </w:pPr>
            <w:r w:rsidRPr="00187B2F">
              <w:rPr>
                <w:rFonts w:ascii="Arial" w:hAnsi="Arial" w:cs="Arial"/>
                <w:szCs w:val="24"/>
              </w:rPr>
              <w:t>13</w:t>
            </w:r>
          </w:p>
        </w:tc>
        <w:tc>
          <w:tcPr>
            <w:tcW w:w="851" w:type="dxa"/>
            <w:vAlign w:val="center"/>
          </w:tcPr>
          <w:p w:rsidR="00982CF7" w:rsidRPr="00187B2F" w:rsidRDefault="00982CF7" w:rsidP="00BA1C11">
            <w:pPr>
              <w:jc w:val="center"/>
              <w:rPr>
                <w:rFonts w:ascii="Arial" w:hAnsi="Arial" w:cs="Arial"/>
                <w:szCs w:val="24"/>
              </w:rPr>
            </w:pPr>
            <w:r w:rsidRPr="00187B2F">
              <w:rPr>
                <w:rFonts w:ascii="Arial" w:hAnsi="Arial" w:cs="Arial"/>
                <w:szCs w:val="24"/>
              </w:rPr>
              <w:t>12</w:t>
            </w:r>
          </w:p>
        </w:tc>
        <w:tc>
          <w:tcPr>
            <w:tcW w:w="851" w:type="dxa"/>
            <w:vAlign w:val="center"/>
          </w:tcPr>
          <w:p w:rsidR="00982CF7" w:rsidRPr="00187B2F" w:rsidRDefault="00982CF7" w:rsidP="00BA1C11">
            <w:pPr>
              <w:jc w:val="center"/>
              <w:rPr>
                <w:rFonts w:ascii="Arial" w:hAnsi="Arial" w:cs="Arial"/>
                <w:szCs w:val="24"/>
              </w:rPr>
            </w:pPr>
            <w:r w:rsidRPr="00187B2F">
              <w:rPr>
                <w:rFonts w:ascii="Arial" w:hAnsi="Arial" w:cs="Arial"/>
                <w:szCs w:val="24"/>
              </w:rPr>
              <w:t>12</w:t>
            </w:r>
          </w:p>
        </w:tc>
      </w:tr>
    </w:tbl>
    <w:p w:rsidR="00982CF7" w:rsidRPr="00187B2F" w:rsidRDefault="00982CF7" w:rsidP="00243E44">
      <w:pPr>
        <w:ind w:left="2127" w:firstLine="709"/>
        <w:jc w:val="both"/>
        <w:rPr>
          <w:rFonts w:ascii="Arial" w:hAnsi="Arial" w:cs="Arial"/>
          <w:i/>
          <w:noProof/>
          <w:sz w:val="20"/>
        </w:rPr>
      </w:pPr>
      <w:r w:rsidRPr="00187B2F">
        <w:rPr>
          <w:rFonts w:ascii="Arial" w:hAnsi="Arial" w:cs="Arial"/>
          <w:i/>
          <w:noProof/>
          <w:sz w:val="20"/>
        </w:rPr>
        <w:t>Sursa: date furnizate de INSSE  2014</w:t>
      </w:r>
    </w:p>
    <w:p w:rsidR="00982CF7" w:rsidRPr="00187B2F" w:rsidRDefault="00982CF7" w:rsidP="00982CF7">
      <w:pPr>
        <w:jc w:val="both"/>
        <w:rPr>
          <w:rFonts w:ascii="Arial" w:hAnsi="Arial" w:cs="Arial"/>
          <w:noProof/>
        </w:rPr>
      </w:pPr>
    </w:p>
    <w:p w:rsidR="00982CF7" w:rsidRPr="00187B2F" w:rsidRDefault="00982CF7" w:rsidP="00D16044">
      <w:pPr>
        <w:ind w:firstLine="709"/>
        <w:jc w:val="both"/>
        <w:rPr>
          <w:rFonts w:ascii="Arial" w:hAnsi="Arial" w:cs="Arial"/>
          <w:noProof/>
        </w:rPr>
      </w:pPr>
      <w:r w:rsidRPr="00187B2F">
        <w:rPr>
          <w:rFonts w:ascii="Arial" w:hAnsi="Arial" w:cs="Arial"/>
          <w:noProof/>
        </w:rPr>
        <w:lastRenderedPageBreak/>
        <w:t xml:space="preserve">Observăm că, în intervalul 2006 – 2012 numărul </w:t>
      </w:r>
      <w:r>
        <w:rPr>
          <w:rFonts w:ascii="Arial" w:hAnsi="Arial" w:cs="Arial"/>
          <w:noProof/>
        </w:rPr>
        <w:t>elevilor raportat la sălile</w:t>
      </w:r>
      <w:r w:rsidRPr="00187B2F">
        <w:rPr>
          <w:rFonts w:ascii="Arial" w:hAnsi="Arial" w:cs="Arial"/>
          <w:noProof/>
        </w:rPr>
        <w:t xml:space="preserve"> de clasă din unităţile de învăţământ din comuna Grămeşti </w:t>
      </w:r>
      <w:r>
        <w:rPr>
          <w:rFonts w:ascii="Arial" w:hAnsi="Arial" w:cs="Arial"/>
          <w:noProof/>
        </w:rPr>
        <w:t>scăzut</w:t>
      </w:r>
      <w:r w:rsidRPr="00187B2F">
        <w:rPr>
          <w:rFonts w:ascii="Arial" w:hAnsi="Arial" w:cs="Arial"/>
          <w:noProof/>
        </w:rPr>
        <w:t>, populaţia</w:t>
      </w:r>
      <w:r w:rsidRPr="00187B2F">
        <w:rPr>
          <w:rFonts w:ascii="Arial" w:hAnsi="Arial" w:cs="Arial"/>
          <w:noProof/>
          <w:sz w:val="22"/>
          <w:szCs w:val="22"/>
        </w:rPr>
        <w:t xml:space="preserve"> </w:t>
      </w:r>
      <w:r w:rsidRPr="00187B2F">
        <w:rPr>
          <w:rFonts w:ascii="Arial" w:hAnsi="Arial" w:cs="Arial"/>
          <w:noProof/>
          <w:szCs w:val="24"/>
        </w:rPr>
        <w:t>de vârstă şcolară înscrisă în unităţile de învăţământ</w:t>
      </w:r>
      <w:r w:rsidRPr="00187B2F">
        <w:rPr>
          <w:rFonts w:ascii="Arial" w:hAnsi="Arial" w:cs="Arial"/>
          <w:noProof/>
          <w:sz w:val="22"/>
          <w:szCs w:val="22"/>
        </w:rPr>
        <w:t xml:space="preserve"> </w:t>
      </w:r>
      <w:r w:rsidRPr="00187B2F">
        <w:rPr>
          <w:rFonts w:ascii="Arial" w:hAnsi="Arial" w:cs="Arial"/>
          <w:noProof/>
          <w:szCs w:val="24"/>
        </w:rPr>
        <w:t>deasemenea</w:t>
      </w:r>
      <w:r>
        <w:rPr>
          <w:rFonts w:ascii="Arial" w:hAnsi="Arial" w:cs="Arial"/>
          <w:noProof/>
          <w:sz w:val="22"/>
          <w:szCs w:val="22"/>
        </w:rPr>
        <w:t xml:space="preserve"> </w:t>
      </w:r>
      <w:r w:rsidRPr="00187B2F">
        <w:rPr>
          <w:rFonts w:ascii="Arial" w:hAnsi="Arial" w:cs="Arial"/>
          <w:noProof/>
          <w:szCs w:val="24"/>
        </w:rPr>
        <w:t>a scăzut</w:t>
      </w:r>
      <w:r w:rsidRPr="00187B2F">
        <w:rPr>
          <w:rFonts w:ascii="Arial" w:hAnsi="Arial" w:cs="Arial"/>
          <w:noProof/>
          <w:sz w:val="22"/>
          <w:szCs w:val="22"/>
        </w:rPr>
        <w:t>,</w:t>
      </w:r>
      <w:r w:rsidRPr="00187B2F">
        <w:rPr>
          <w:rFonts w:ascii="Arial" w:hAnsi="Arial" w:cs="Arial"/>
          <w:noProof/>
        </w:rPr>
        <w:t xml:space="preserve"> aşadar ca o consecinţă este reducerea numărului de elevi / 1 sală de clasă, de la </w:t>
      </w:r>
      <w:r>
        <w:rPr>
          <w:rFonts w:ascii="Arial" w:hAnsi="Arial" w:cs="Arial"/>
          <w:noProof/>
        </w:rPr>
        <w:t>14</w:t>
      </w:r>
      <w:r w:rsidRPr="00187B2F">
        <w:rPr>
          <w:rFonts w:ascii="Arial" w:hAnsi="Arial" w:cs="Arial"/>
          <w:noProof/>
        </w:rPr>
        <w:t xml:space="preserve"> elevi / sală de clasă în 2006 la 1</w:t>
      </w:r>
      <w:r>
        <w:rPr>
          <w:rFonts w:ascii="Arial" w:hAnsi="Arial" w:cs="Arial"/>
          <w:noProof/>
        </w:rPr>
        <w:t>2</w:t>
      </w:r>
      <w:r w:rsidRPr="00187B2F">
        <w:rPr>
          <w:rFonts w:ascii="Arial" w:hAnsi="Arial" w:cs="Arial"/>
          <w:noProof/>
        </w:rPr>
        <w:t xml:space="preserve"> elevi / sala de clasă în 2012, </w:t>
      </w:r>
      <w:r w:rsidR="00D16044">
        <w:rPr>
          <w:rFonts w:ascii="Arial" w:hAnsi="Arial" w:cs="Arial"/>
          <w:noProof/>
        </w:rPr>
        <w:t>a</w:t>
      </w:r>
      <w:r w:rsidRPr="00187B2F">
        <w:rPr>
          <w:rFonts w:ascii="Arial" w:hAnsi="Arial" w:cs="Arial"/>
          <w:noProof/>
        </w:rPr>
        <w:t xml:space="preserve">ceasta se menţine </w:t>
      </w:r>
      <w:r>
        <w:rPr>
          <w:rFonts w:ascii="Arial" w:hAnsi="Arial" w:cs="Arial"/>
          <w:noProof/>
        </w:rPr>
        <w:t xml:space="preserve">mult </w:t>
      </w:r>
      <w:r w:rsidRPr="00187B2F">
        <w:rPr>
          <w:rFonts w:ascii="Arial" w:hAnsi="Arial" w:cs="Arial"/>
          <w:noProof/>
        </w:rPr>
        <w:t>sub valoarea maximă admisă de 30 elevi / 1 sală de clasă. Aşadar nu mai este necesar a se construi şcoli noi.</w:t>
      </w:r>
    </w:p>
    <w:p w:rsidR="00D552B9" w:rsidRPr="00592820" w:rsidRDefault="00D552B9" w:rsidP="008B3906">
      <w:pPr>
        <w:pStyle w:val="Heading4"/>
        <w:spacing w:before="0" w:after="0"/>
        <w:jc w:val="both"/>
        <w:rPr>
          <w:rFonts w:ascii="Arial" w:hAnsi="Arial" w:cs="Arial"/>
          <w:color w:val="1F497D"/>
          <w:sz w:val="24"/>
          <w:u w:val="single"/>
        </w:rPr>
      </w:pPr>
    </w:p>
    <w:p w:rsidR="00D552B9" w:rsidRPr="00EA2AF5" w:rsidRDefault="00D552B9" w:rsidP="00D57C29">
      <w:pPr>
        <w:pStyle w:val="Heading4"/>
        <w:spacing w:before="0" w:after="0"/>
        <w:ind w:firstLine="697"/>
        <w:jc w:val="both"/>
        <w:rPr>
          <w:rFonts w:ascii="Arial" w:hAnsi="Arial" w:cs="Arial"/>
          <w:sz w:val="24"/>
          <w:u w:val="single"/>
        </w:rPr>
      </w:pPr>
      <w:r w:rsidRPr="00EA2AF5">
        <w:rPr>
          <w:rFonts w:ascii="Arial" w:hAnsi="Arial" w:cs="Arial"/>
          <w:sz w:val="24"/>
          <w:u w:val="single"/>
        </w:rPr>
        <w:t>2.7.1.</w:t>
      </w:r>
      <w:r w:rsidR="00D57C29" w:rsidRPr="00EA2AF5">
        <w:rPr>
          <w:rFonts w:ascii="Arial" w:hAnsi="Arial" w:cs="Arial"/>
          <w:sz w:val="24"/>
          <w:u w:val="single"/>
        </w:rPr>
        <w:t>3</w:t>
      </w:r>
      <w:r w:rsidRPr="00EA2AF5">
        <w:rPr>
          <w:rFonts w:ascii="Arial" w:hAnsi="Arial" w:cs="Arial"/>
          <w:sz w:val="24"/>
          <w:u w:val="single"/>
        </w:rPr>
        <w:t>. Zona căilor</w:t>
      </w:r>
      <w:r w:rsidR="005168C7" w:rsidRPr="00EA2AF5">
        <w:rPr>
          <w:rFonts w:ascii="Arial" w:hAnsi="Arial" w:cs="Arial"/>
          <w:sz w:val="24"/>
          <w:u w:val="single"/>
        </w:rPr>
        <w:t xml:space="preserve"> comunicaţie şi</w:t>
      </w:r>
      <w:r w:rsidRPr="00EA2AF5">
        <w:rPr>
          <w:rFonts w:ascii="Arial" w:hAnsi="Arial" w:cs="Arial"/>
          <w:sz w:val="24"/>
          <w:u w:val="single"/>
        </w:rPr>
        <w:t xml:space="preserve"> transport</w:t>
      </w:r>
      <w:bookmarkEnd w:id="94"/>
      <w:bookmarkEnd w:id="95"/>
    </w:p>
    <w:p w:rsidR="009F44EF" w:rsidRPr="00EA2AF5" w:rsidRDefault="00D552B9" w:rsidP="009F44EF">
      <w:pPr>
        <w:pStyle w:val="Style4"/>
        <w:rPr>
          <w:rFonts w:cs="Arial"/>
        </w:rPr>
      </w:pPr>
      <w:r w:rsidRPr="00EA2AF5">
        <w:rPr>
          <w:rFonts w:cs="Arial"/>
          <w:szCs w:val="24"/>
        </w:rPr>
        <w:t xml:space="preserve">Reţeaua căilor de transport rutiere reprezintă </w:t>
      </w:r>
      <w:r w:rsidR="00F351E3" w:rsidRPr="00EA2AF5">
        <w:rPr>
          <w:rFonts w:cs="Arial"/>
          <w:szCs w:val="24"/>
        </w:rPr>
        <w:t>10,</w:t>
      </w:r>
      <w:r w:rsidR="00EA2AF5" w:rsidRPr="00EA2AF5">
        <w:rPr>
          <w:rFonts w:cs="Arial"/>
          <w:szCs w:val="24"/>
        </w:rPr>
        <w:t>47</w:t>
      </w:r>
      <w:r w:rsidRPr="00EA2AF5">
        <w:rPr>
          <w:rFonts w:cs="Arial"/>
          <w:szCs w:val="24"/>
        </w:rPr>
        <w:t>% din teritoriul intravilan al comunei</w:t>
      </w:r>
      <w:r w:rsidR="00F351E3" w:rsidRPr="00EA2AF5">
        <w:rPr>
          <w:rFonts w:cs="Arial"/>
          <w:szCs w:val="24"/>
        </w:rPr>
        <w:t xml:space="preserve">, adică </w:t>
      </w:r>
      <w:r w:rsidR="00EA2AF5" w:rsidRPr="00EA2AF5">
        <w:rPr>
          <w:rFonts w:cs="Arial"/>
          <w:szCs w:val="24"/>
        </w:rPr>
        <w:t>36,93</w:t>
      </w:r>
      <w:r w:rsidR="00F351E3" w:rsidRPr="00EA2AF5">
        <w:rPr>
          <w:rFonts w:cs="Arial"/>
          <w:szCs w:val="24"/>
        </w:rPr>
        <w:t xml:space="preserve"> ha</w:t>
      </w:r>
      <w:r w:rsidRPr="00EA2AF5">
        <w:rPr>
          <w:rFonts w:cs="Arial"/>
          <w:szCs w:val="24"/>
        </w:rPr>
        <w:t xml:space="preserve">. </w:t>
      </w:r>
    </w:p>
    <w:p w:rsidR="000E5985" w:rsidRPr="00D62624" w:rsidRDefault="009F44EF" w:rsidP="000E5985">
      <w:pPr>
        <w:ind w:firstLine="709"/>
        <w:jc w:val="both"/>
        <w:rPr>
          <w:rFonts w:ascii="Arial" w:hAnsi="Arial" w:cs="Arial"/>
          <w:noProof/>
        </w:rPr>
      </w:pPr>
      <w:r w:rsidRPr="000E5985">
        <w:rPr>
          <w:rFonts w:ascii="Arial" w:hAnsi="Arial" w:cs="Arial"/>
          <w:noProof/>
        </w:rPr>
        <w:t xml:space="preserve">Principalele artere rutiere care străbat comuna </w:t>
      </w:r>
      <w:r w:rsidR="000D1DDA" w:rsidRPr="000E5985">
        <w:rPr>
          <w:rFonts w:ascii="Arial" w:hAnsi="Arial" w:cs="Arial"/>
          <w:noProof/>
        </w:rPr>
        <w:t>Grămeşti</w:t>
      </w:r>
      <w:r w:rsidRPr="000E5985">
        <w:rPr>
          <w:rFonts w:ascii="Arial" w:hAnsi="Arial" w:cs="Arial"/>
          <w:noProof/>
        </w:rPr>
        <w:t xml:space="preserve"> sunt</w:t>
      </w:r>
      <w:r w:rsidR="000E5985" w:rsidRPr="000E5985">
        <w:rPr>
          <w:rFonts w:ascii="Arial" w:hAnsi="Arial" w:cs="Arial"/>
          <w:noProof/>
        </w:rPr>
        <w:t>:</w:t>
      </w:r>
      <w:r w:rsidRPr="00592820">
        <w:rPr>
          <w:rFonts w:ascii="Arial" w:hAnsi="Arial" w:cs="Arial"/>
          <w:noProof/>
          <w:color w:val="1F497D"/>
        </w:rPr>
        <w:t xml:space="preserve"> </w:t>
      </w:r>
      <w:r w:rsidR="000E5985" w:rsidRPr="00076AD8">
        <w:rPr>
          <w:rFonts w:ascii="Arial" w:hAnsi="Arial" w:cs="Arial"/>
          <w:b/>
          <w:i/>
          <w:noProof/>
        </w:rPr>
        <w:t>DJ 291A</w:t>
      </w:r>
      <w:r w:rsidR="000E5985" w:rsidRPr="00076AD8">
        <w:rPr>
          <w:rFonts w:ascii="Arial" w:hAnsi="Arial" w:cs="Arial"/>
          <w:noProof/>
        </w:rPr>
        <w:t xml:space="preserve"> </w:t>
      </w:r>
      <w:r w:rsidR="000E5985">
        <w:rPr>
          <w:rFonts w:ascii="Arial" w:hAnsi="Arial" w:cs="Arial"/>
          <w:noProof/>
        </w:rPr>
        <w:t>care f</w:t>
      </w:r>
      <w:r w:rsidR="000E5985" w:rsidRPr="00076AD8">
        <w:rPr>
          <w:rFonts w:ascii="Arial" w:hAnsi="Arial" w:cs="Arial"/>
          <w:noProof/>
        </w:rPr>
        <w:t>ace legătura între DN 29A, în satul Zvoriştea, cu localitatăţile Bălineşti – Grămeşti – oraşul Siret</w:t>
      </w:r>
      <w:r w:rsidR="000E5985">
        <w:rPr>
          <w:rFonts w:ascii="Arial" w:hAnsi="Arial" w:cs="Arial"/>
          <w:noProof/>
        </w:rPr>
        <w:t xml:space="preserve">, </w:t>
      </w:r>
      <w:r w:rsidR="000E5985" w:rsidRPr="00076AD8">
        <w:rPr>
          <w:rFonts w:ascii="Arial" w:hAnsi="Arial" w:cs="Arial"/>
          <w:b/>
          <w:i/>
          <w:noProof/>
        </w:rPr>
        <w:t xml:space="preserve"> DC 35</w:t>
      </w:r>
      <w:r w:rsidR="000E5985" w:rsidRPr="00076AD8">
        <w:rPr>
          <w:rFonts w:ascii="Arial" w:hAnsi="Arial" w:cs="Arial"/>
          <w:noProof/>
        </w:rPr>
        <w:t xml:space="preserve">  </w:t>
      </w:r>
      <w:r w:rsidR="000E5985">
        <w:rPr>
          <w:rFonts w:ascii="Arial" w:hAnsi="Arial" w:cs="Arial"/>
          <w:noProof/>
        </w:rPr>
        <w:t>-</w:t>
      </w:r>
      <w:r w:rsidR="000E5985" w:rsidRPr="00076AD8">
        <w:rPr>
          <w:rFonts w:ascii="Arial" w:hAnsi="Arial" w:cs="Arial"/>
          <w:noProof/>
        </w:rPr>
        <w:t xml:space="preserve"> face legătura între DN 2/ E85 – Bălcăuţi - Rudeşti – Grămeşti – Bălineşti - racord DJ 291A</w:t>
      </w:r>
      <w:r w:rsidR="000E5985">
        <w:rPr>
          <w:rFonts w:ascii="Arial" w:hAnsi="Arial" w:cs="Arial"/>
          <w:noProof/>
        </w:rPr>
        <w:t xml:space="preserve">, </w:t>
      </w:r>
      <w:r w:rsidR="000E5985" w:rsidRPr="00D62624">
        <w:rPr>
          <w:rFonts w:ascii="Arial" w:hAnsi="Arial" w:cs="Arial"/>
          <w:b/>
          <w:i/>
          <w:noProof/>
        </w:rPr>
        <w:t xml:space="preserve">DC 36 </w:t>
      </w:r>
      <w:r w:rsidR="000E5985" w:rsidRPr="00D62624">
        <w:rPr>
          <w:rFonts w:ascii="Arial" w:hAnsi="Arial" w:cs="Arial"/>
          <w:noProof/>
        </w:rPr>
        <w:t>– Racord la DJ 291A în Bălineşti – Verbia – comuna Zamostea.</w:t>
      </w:r>
    </w:p>
    <w:p w:rsidR="00F72F17" w:rsidRPr="00592820" w:rsidRDefault="00F72F17" w:rsidP="000E5985">
      <w:pPr>
        <w:ind w:firstLine="709"/>
        <w:jc w:val="both"/>
        <w:rPr>
          <w:rFonts w:ascii="Arial" w:hAnsi="Arial" w:cs="Arial"/>
          <w:noProof/>
          <w:color w:val="1F497D"/>
        </w:rPr>
      </w:pPr>
    </w:p>
    <w:p w:rsidR="00F72F17" w:rsidRPr="00592820" w:rsidRDefault="00F72F17" w:rsidP="00BF2674">
      <w:pPr>
        <w:numPr>
          <w:ilvl w:val="2"/>
          <w:numId w:val="42"/>
        </w:numPr>
        <w:ind w:hanging="2160"/>
        <w:jc w:val="both"/>
        <w:rPr>
          <w:rFonts w:ascii="Arial" w:hAnsi="Arial" w:cs="Arial"/>
          <w:noProof/>
          <w:color w:val="1F497D"/>
        </w:rPr>
      </w:pPr>
    </w:p>
    <w:p w:rsidR="00D57C29" w:rsidRPr="00EA2AF5" w:rsidRDefault="00D57C29" w:rsidP="00D57C29">
      <w:pPr>
        <w:pStyle w:val="TitluInSubparagraf"/>
        <w:spacing w:before="0" w:after="0" w:line="276" w:lineRule="auto"/>
        <w:rPr>
          <w:rFonts w:cs="Arial"/>
          <w:u w:val="single"/>
        </w:rPr>
      </w:pPr>
      <w:bookmarkStart w:id="96" w:name="_Toc199737862"/>
      <w:bookmarkStart w:id="97" w:name="_Toc200182860"/>
      <w:bookmarkStart w:id="98" w:name="_Toc237403279"/>
      <w:r w:rsidRPr="00EA2AF5">
        <w:rPr>
          <w:rFonts w:cs="Arial"/>
          <w:u w:val="single"/>
        </w:rPr>
        <w:t>2.7.1.4. Zona unităţilor agro- industriale şi de depozitare</w:t>
      </w:r>
      <w:bookmarkEnd w:id="96"/>
      <w:bookmarkEnd w:id="97"/>
      <w:bookmarkEnd w:id="98"/>
    </w:p>
    <w:p w:rsidR="00D57C29" w:rsidRPr="00EA2AF5" w:rsidRDefault="00D57C29" w:rsidP="00E80367">
      <w:pPr>
        <w:widowControl w:val="0"/>
        <w:tabs>
          <w:tab w:val="left" w:pos="1044"/>
          <w:tab w:val="left" w:pos="1083"/>
          <w:tab w:val="left" w:pos="1417"/>
          <w:tab w:val="left" w:pos="1587"/>
          <w:tab w:val="left" w:pos="1757"/>
          <w:tab w:val="left" w:pos="1927"/>
          <w:tab w:val="left" w:pos="2097"/>
          <w:tab w:val="left" w:pos="2267"/>
          <w:tab w:val="left" w:pos="2437"/>
          <w:tab w:val="left" w:pos="2607"/>
          <w:tab w:val="left" w:pos="4586"/>
          <w:tab w:val="left" w:pos="4827"/>
        </w:tabs>
        <w:ind w:firstLine="700"/>
        <w:jc w:val="both"/>
        <w:rPr>
          <w:rFonts w:ascii="Arial" w:hAnsi="Arial" w:cs="Arial"/>
          <w:szCs w:val="24"/>
        </w:rPr>
      </w:pPr>
      <w:r w:rsidRPr="00EA2AF5">
        <w:rPr>
          <w:rFonts w:ascii="Arial" w:hAnsi="Arial" w:cs="Arial"/>
          <w:szCs w:val="24"/>
        </w:rPr>
        <w:t>Zona unităţilor agro-industriale deţine</w:t>
      </w:r>
      <w:r w:rsidR="00E80367" w:rsidRPr="00EA2AF5">
        <w:rPr>
          <w:rFonts w:ascii="Arial" w:hAnsi="Arial" w:cs="Arial"/>
          <w:szCs w:val="24"/>
        </w:rPr>
        <w:t xml:space="preserve">o suprafaţă de </w:t>
      </w:r>
      <w:r w:rsidR="00EA2AF5" w:rsidRPr="00EA2AF5">
        <w:rPr>
          <w:rFonts w:ascii="Arial" w:hAnsi="Arial" w:cs="Arial"/>
          <w:szCs w:val="24"/>
        </w:rPr>
        <w:t>6,14</w:t>
      </w:r>
      <w:r w:rsidR="00E80367" w:rsidRPr="00EA2AF5">
        <w:rPr>
          <w:rFonts w:ascii="Arial" w:hAnsi="Arial" w:cs="Arial"/>
          <w:szCs w:val="24"/>
        </w:rPr>
        <w:t xml:space="preserve"> ha, adică 0,</w:t>
      </w:r>
      <w:r w:rsidR="00EA2AF5" w:rsidRPr="00EA2AF5">
        <w:rPr>
          <w:rFonts w:ascii="Arial" w:hAnsi="Arial" w:cs="Arial"/>
          <w:szCs w:val="24"/>
        </w:rPr>
        <w:t>51</w:t>
      </w:r>
      <w:r w:rsidRPr="00EA2AF5">
        <w:rPr>
          <w:rFonts w:ascii="Arial" w:hAnsi="Arial" w:cs="Arial"/>
          <w:szCs w:val="24"/>
        </w:rPr>
        <w:t>% din teritoriul intravilan al</w:t>
      </w:r>
      <w:r w:rsidR="00E80367" w:rsidRPr="00EA2AF5">
        <w:rPr>
          <w:rFonts w:ascii="Arial" w:hAnsi="Arial" w:cs="Arial"/>
          <w:szCs w:val="24"/>
        </w:rPr>
        <w:t xml:space="preserve"> comunei. Această zonă includ</w:t>
      </w:r>
      <w:r w:rsidR="00EA2AF5" w:rsidRPr="00EA2AF5">
        <w:rPr>
          <w:rFonts w:ascii="Arial" w:hAnsi="Arial" w:cs="Arial"/>
          <w:szCs w:val="24"/>
        </w:rPr>
        <w:t>e</w:t>
      </w:r>
      <w:r w:rsidR="00E80367" w:rsidRPr="00EA2AF5">
        <w:rPr>
          <w:rFonts w:ascii="Arial" w:hAnsi="Arial" w:cs="Arial"/>
          <w:szCs w:val="24"/>
        </w:rPr>
        <w:t xml:space="preserve"> </w:t>
      </w:r>
      <w:r w:rsidRPr="00EA2AF5">
        <w:rPr>
          <w:rFonts w:ascii="Arial" w:hAnsi="Arial" w:cs="Arial"/>
          <w:szCs w:val="24"/>
        </w:rPr>
        <w:t xml:space="preserve">societăţi care activează în domeniul </w:t>
      </w:r>
      <w:r w:rsidR="00E80367" w:rsidRPr="00EA2AF5">
        <w:rPr>
          <w:rFonts w:ascii="Arial" w:hAnsi="Arial" w:cs="Arial"/>
          <w:szCs w:val="24"/>
        </w:rPr>
        <w:t>c</w:t>
      </w:r>
      <w:r w:rsidRPr="00EA2AF5">
        <w:rPr>
          <w:rFonts w:ascii="Arial" w:hAnsi="Arial" w:cs="Arial"/>
          <w:szCs w:val="24"/>
        </w:rPr>
        <w:t>reşterii animalelor</w:t>
      </w:r>
      <w:r w:rsidR="00EA2AF5" w:rsidRPr="00EA2AF5">
        <w:rPr>
          <w:rFonts w:ascii="Arial" w:hAnsi="Arial" w:cs="Arial"/>
          <w:szCs w:val="24"/>
        </w:rPr>
        <w:t xml:space="preserve"> şi cultivării plantelor</w:t>
      </w:r>
      <w:r w:rsidR="00E80367" w:rsidRPr="00EA2AF5">
        <w:rPr>
          <w:rFonts w:ascii="Arial" w:hAnsi="Arial" w:cs="Arial"/>
          <w:szCs w:val="24"/>
        </w:rPr>
        <w:t>,</w:t>
      </w:r>
      <w:r w:rsidRPr="00EA2AF5">
        <w:rPr>
          <w:rFonts w:ascii="Arial" w:hAnsi="Arial" w:cs="Arial"/>
          <w:szCs w:val="24"/>
        </w:rPr>
        <w:t xml:space="preserve"> </w:t>
      </w:r>
      <w:r w:rsidRPr="00EA2AF5">
        <w:rPr>
          <w:rFonts w:ascii="Arial" w:hAnsi="Arial" w:cs="Arial"/>
          <w:noProof/>
        </w:rPr>
        <w:t>so</w:t>
      </w:r>
      <w:r w:rsidR="00E80367" w:rsidRPr="00EA2AF5">
        <w:rPr>
          <w:rFonts w:ascii="Arial" w:hAnsi="Arial" w:cs="Arial"/>
          <w:noProof/>
        </w:rPr>
        <w:t xml:space="preserve">cietăţi de prelucrarea lemnului, </w:t>
      </w:r>
      <w:r w:rsidRPr="00EA2AF5">
        <w:rPr>
          <w:rFonts w:ascii="Arial" w:hAnsi="Arial" w:cs="Arial"/>
          <w:noProof/>
          <w:lang w:val="fr-BE"/>
        </w:rPr>
        <w:t>fabricarea produselor de morărit</w:t>
      </w:r>
      <w:r w:rsidR="00EA2AF5" w:rsidRPr="00EA2AF5">
        <w:rPr>
          <w:rFonts w:ascii="Arial" w:hAnsi="Arial" w:cs="Arial"/>
          <w:noProof/>
          <w:lang w:val="fr-BE"/>
        </w:rPr>
        <w:t xml:space="preserve"> şi fabricare textile</w:t>
      </w:r>
      <w:r w:rsidR="00E80367" w:rsidRPr="00EA2AF5">
        <w:rPr>
          <w:rFonts w:ascii="Arial" w:hAnsi="Arial" w:cs="Arial"/>
          <w:noProof/>
          <w:lang w:val="fr-BE"/>
        </w:rPr>
        <w:t>.</w:t>
      </w:r>
    </w:p>
    <w:p w:rsidR="00E36D87" w:rsidRPr="00EA2AF5" w:rsidRDefault="00E36D87" w:rsidP="00E36D87">
      <w:pPr>
        <w:widowControl w:val="0"/>
        <w:tabs>
          <w:tab w:val="left" w:pos="1044"/>
          <w:tab w:val="left" w:pos="1083"/>
          <w:tab w:val="left" w:pos="1417"/>
          <w:tab w:val="left" w:pos="1587"/>
          <w:tab w:val="left" w:pos="1757"/>
          <w:tab w:val="left" w:pos="1927"/>
          <w:tab w:val="left" w:pos="2097"/>
          <w:tab w:val="left" w:pos="2267"/>
          <w:tab w:val="left" w:pos="2437"/>
          <w:tab w:val="left" w:pos="2607"/>
          <w:tab w:val="left" w:pos="4586"/>
          <w:tab w:val="left" w:pos="4827"/>
        </w:tabs>
        <w:jc w:val="both"/>
        <w:rPr>
          <w:rFonts w:ascii="Arial" w:hAnsi="Arial" w:cs="Arial"/>
          <w:szCs w:val="24"/>
        </w:rPr>
      </w:pPr>
    </w:p>
    <w:p w:rsidR="00D552B9" w:rsidRPr="00EA2AF5" w:rsidRDefault="00D552B9" w:rsidP="00D552B9">
      <w:pPr>
        <w:pStyle w:val="Heading4"/>
        <w:spacing w:before="0" w:after="0"/>
        <w:ind w:firstLine="700"/>
        <w:jc w:val="both"/>
        <w:rPr>
          <w:rFonts w:ascii="Arial" w:hAnsi="Arial" w:cs="Arial"/>
          <w:sz w:val="24"/>
          <w:u w:val="single"/>
        </w:rPr>
      </w:pPr>
      <w:bookmarkStart w:id="99" w:name="_Toc199737865"/>
      <w:bookmarkStart w:id="100" w:name="_Toc200182863"/>
      <w:r w:rsidRPr="00EA2AF5">
        <w:rPr>
          <w:rFonts w:ascii="Arial" w:hAnsi="Arial" w:cs="Arial"/>
          <w:sz w:val="24"/>
          <w:u w:val="single"/>
        </w:rPr>
        <w:t>2.7.1.</w:t>
      </w:r>
      <w:r w:rsidR="00D57C29" w:rsidRPr="00EA2AF5">
        <w:rPr>
          <w:rFonts w:ascii="Arial" w:hAnsi="Arial" w:cs="Arial"/>
          <w:sz w:val="24"/>
          <w:u w:val="single"/>
        </w:rPr>
        <w:t>5</w:t>
      </w:r>
      <w:r w:rsidRPr="00EA2AF5">
        <w:rPr>
          <w:rFonts w:ascii="Arial" w:hAnsi="Arial" w:cs="Arial"/>
          <w:sz w:val="24"/>
          <w:u w:val="single"/>
        </w:rPr>
        <w:t>. Zona</w:t>
      </w:r>
      <w:r w:rsidR="00291E93" w:rsidRPr="00EA2AF5">
        <w:rPr>
          <w:rFonts w:ascii="Arial" w:hAnsi="Arial" w:cs="Arial"/>
          <w:sz w:val="24"/>
          <w:u w:val="single"/>
        </w:rPr>
        <w:t xml:space="preserve"> de spaţii verzi, sport,</w:t>
      </w:r>
      <w:r w:rsidRPr="00EA2AF5">
        <w:rPr>
          <w:rFonts w:ascii="Arial" w:hAnsi="Arial" w:cs="Arial"/>
          <w:sz w:val="24"/>
          <w:u w:val="single"/>
        </w:rPr>
        <w:t xml:space="preserve"> agrement</w:t>
      </w:r>
      <w:bookmarkEnd w:id="99"/>
      <w:bookmarkEnd w:id="100"/>
    </w:p>
    <w:p w:rsidR="00D552B9" w:rsidRPr="00592820" w:rsidRDefault="00D552B9" w:rsidP="00D552B9">
      <w:pPr>
        <w:widowControl w:val="0"/>
        <w:tabs>
          <w:tab w:val="left" w:pos="1044"/>
          <w:tab w:val="left" w:pos="1083"/>
          <w:tab w:val="left" w:pos="1417"/>
          <w:tab w:val="left" w:pos="1587"/>
          <w:tab w:val="left" w:pos="1757"/>
          <w:tab w:val="left" w:pos="1927"/>
          <w:tab w:val="left" w:pos="2097"/>
          <w:tab w:val="left" w:pos="2267"/>
          <w:tab w:val="left" w:pos="2437"/>
          <w:tab w:val="left" w:pos="2607"/>
          <w:tab w:val="left" w:pos="4586"/>
          <w:tab w:val="left" w:pos="4827"/>
        </w:tabs>
        <w:ind w:firstLine="684"/>
        <w:jc w:val="both"/>
        <w:rPr>
          <w:rFonts w:ascii="Arial" w:hAnsi="Arial" w:cs="Arial"/>
          <w:color w:val="1F497D"/>
          <w:szCs w:val="24"/>
        </w:rPr>
      </w:pPr>
    </w:p>
    <w:p w:rsidR="00D552B9" w:rsidRPr="000E5985" w:rsidRDefault="00D552B9" w:rsidP="00D552B9">
      <w:pPr>
        <w:ind w:firstLine="720"/>
        <w:jc w:val="both"/>
        <w:rPr>
          <w:rFonts w:ascii="Arial" w:hAnsi="Arial" w:cs="Arial"/>
          <w:szCs w:val="24"/>
        </w:rPr>
      </w:pPr>
      <w:r w:rsidRPr="00EA2AF5">
        <w:rPr>
          <w:rFonts w:ascii="Arial" w:hAnsi="Arial" w:cs="Arial"/>
          <w:szCs w:val="24"/>
        </w:rPr>
        <w:t xml:space="preserve">Reprezintă </w:t>
      </w:r>
      <w:r w:rsidR="00EA2AF5" w:rsidRPr="00EA2AF5">
        <w:rPr>
          <w:rFonts w:ascii="Arial" w:hAnsi="Arial" w:cs="Arial"/>
          <w:szCs w:val="24"/>
        </w:rPr>
        <w:t>1,75</w:t>
      </w:r>
      <w:r w:rsidRPr="00EA2AF5">
        <w:rPr>
          <w:rFonts w:ascii="Arial" w:hAnsi="Arial" w:cs="Arial"/>
          <w:szCs w:val="24"/>
        </w:rPr>
        <w:t xml:space="preserve">% din teritoriul intravilan al comunei </w:t>
      </w:r>
      <w:r w:rsidR="000D1DDA" w:rsidRPr="00EA2AF5">
        <w:rPr>
          <w:rFonts w:ascii="Arial" w:hAnsi="Arial" w:cs="Arial"/>
          <w:szCs w:val="24"/>
        </w:rPr>
        <w:t>Grămeşti</w:t>
      </w:r>
      <w:r w:rsidR="00254289" w:rsidRPr="00EA2AF5">
        <w:rPr>
          <w:rFonts w:ascii="Arial" w:hAnsi="Arial" w:cs="Arial"/>
          <w:szCs w:val="24"/>
        </w:rPr>
        <w:t>, adică</w:t>
      </w:r>
      <w:r w:rsidR="00254289" w:rsidRPr="000E5985">
        <w:rPr>
          <w:rFonts w:ascii="Arial" w:hAnsi="Arial" w:cs="Arial"/>
          <w:szCs w:val="24"/>
        </w:rPr>
        <w:t xml:space="preserve"> o suprafaţă de </w:t>
      </w:r>
      <w:r w:rsidR="00254289" w:rsidRPr="000E5985">
        <w:rPr>
          <w:rFonts w:ascii="Arial" w:hAnsi="Arial" w:cs="Arial"/>
          <w:b/>
          <w:bCs/>
          <w:i/>
          <w:iCs/>
          <w:szCs w:val="24"/>
        </w:rPr>
        <w:t xml:space="preserve"> </w:t>
      </w:r>
      <w:r w:rsidR="00EA2AF5">
        <w:rPr>
          <w:rFonts w:ascii="Arial" w:hAnsi="Arial" w:cs="Arial"/>
          <w:b/>
          <w:bCs/>
          <w:i/>
          <w:iCs/>
          <w:szCs w:val="24"/>
        </w:rPr>
        <w:t>37350</w:t>
      </w:r>
      <w:r w:rsidR="00254289" w:rsidRPr="000E5985">
        <w:rPr>
          <w:rFonts w:ascii="Arial" w:hAnsi="Arial" w:cs="Arial"/>
          <w:b/>
          <w:bCs/>
          <w:i/>
          <w:iCs/>
          <w:szCs w:val="24"/>
        </w:rPr>
        <w:t xml:space="preserve"> mp</w:t>
      </w:r>
      <w:r w:rsidRPr="000E5985">
        <w:rPr>
          <w:rFonts w:ascii="Arial" w:hAnsi="Arial" w:cs="Arial"/>
          <w:szCs w:val="24"/>
        </w:rPr>
        <w:t xml:space="preserve">. Este reprezentată de </w:t>
      </w:r>
      <w:r w:rsidR="000E5985" w:rsidRPr="000E5985">
        <w:rPr>
          <w:rFonts w:ascii="Arial" w:hAnsi="Arial" w:cs="Arial"/>
          <w:szCs w:val="24"/>
        </w:rPr>
        <w:t>parcul şi terenul de sport</w:t>
      </w:r>
      <w:r w:rsidRPr="000E5985">
        <w:rPr>
          <w:rFonts w:ascii="Arial" w:hAnsi="Arial" w:cs="Arial"/>
          <w:szCs w:val="24"/>
        </w:rPr>
        <w:t xml:space="preserve"> existente în </w:t>
      </w:r>
      <w:r w:rsidR="000E5985" w:rsidRPr="000E5985">
        <w:rPr>
          <w:rFonts w:ascii="Arial" w:hAnsi="Arial" w:cs="Arial"/>
          <w:szCs w:val="24"/>
        </w:rPr>
        <w:t>comună</w:t>
      </w:r>
      <w:r w:rsidR="00EA2AF5">
        <w:rPr>
          <w:rFonts w:ascii="Arial" w:hAnsi="Arial" w:cs="Arial"/>
          <w:szCs w:val="24"/>
        </w:rPr>
        <w:t>, cât şi de zonele adiacente şcolii, bisericii, cimitirelor, etc</w:t>
      </w:r>
      <w:r w:rsidR="00254289" w:rsidRPr="000E5985">
        <w:rPr>
          <w:rFonts w:ascii="Arial" w:hAnsi="Arial" w:cs="Arial"/>
          <w:szCs w:val="24"/>
        </w:rPr>
        <w:t>.</w:t>
      </w:r>
    </w:p>
    <w:p w:rsidR="006A6D89" w:rsidRPr="00592820" w:rsidRDefault="00437276" w:rsidP="00C321C6">
      <w:pPr>
        <w:rPr>
          <w:rFonts w:ascii="Arial" w:hAnsi="Arial" w:cs="Arial"/>
          <w:color w:val="1F497D"/>
        </w:rPr>
      </w:pPr>
      <w:r w:rsidRPr="00592820">
        <w:rPr>
          <w:rFonts w:ascii="Arial" w:hAnsi="Arial" w:cs="Arial"/>
          <w:color w:val="1F497D"/>
        </w:rPr>
        <w:t xml:space="preserve">        </w:t>
      </w:r>
    </w:p>
    <w:p w:rsidR="00E36D87" w:rsidRPr="00592820" w:rsidRDefault="00E36D87" w:rsidP="00D552B9">
      <w:pPr>
        <w:jc w:val="both"/>
        <w:rPr>
          <w:rFonts w:ascii="Arial" w:hAnsi="Arial" w:cs="Arial"/>
          <w:b/>
          <w:color w:val="1F497D"/>
        </w:rPr>
      </w:pPr>
    </w:p>
    <w:p w:rsidR="00D552B9" w:rsidRPr="00914C6B" w:rsidRDefault="00D552B9" w:rsidP="00D552B9">
      <w:pPr>
        <w:jc w:val="both"/>
        <w:rPr>
          <w:rFonts w:ascii="Arial" w:hAnsi="Arial" w:cs="Arial"/>
          <w:b/>
          <w:szCs w:val="24"/>
        </w:rPr>
      </w:pPr>
      <w:r w:rsidRPr="00914C6B">
        <w:rPr>
          <w:rFonts w:ascii="Arial" w:hAnsi="Arial" w:cs="Arial"/>
          <w:b/>
          <w:szCs w:val="24"/>
        </w:rPr>
        <w:t>BILANŢUL TERITORIAL AL SUPRAFEŢELOR CUPRINSE ÎN INTRAVILANUL EXISTENT</w:t>
      </w:r>
    </w:p>
    <w:p w:rsidR="00D552B9" w:rsidRPr="00592820" w:rsidRDefault="00D552B9" w:rsidP="00D552B9">
      <w:pPr>
        <w:jc w:val="both"/>
        <w:rPr>
          <w:rFonts w:ascii="Arial" w:hAnsi="Arial" w:cs="Arial"/>
          <w:color w:val="1F497D"/>
          <w:szCs w:val="24"/>
        </w:rPr>
      </w:pPr>
    </w:p>
    <w:tbl>
      <w:tblPr>
        <w:tblW w:w="7701" w:type="dxa"/>
        <w:tblInd w:w="832"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tblPr>
      <w:tblGrid>
        <w:gridCol w:w="810"/>
        <w:gridCol w:w="4590"/>
        <w:gridCol w:w="1152"/>
        <w:gridCol w:w="1149"/>
      </w:tblGrid>
      <w:tr w:rsidR="00D16044" w:rsidRPr="00EA2AF5" w:rsidTr="00D16044">
        <w:trPr>
          <w:trHeight w:val="351"/>
        </w:trPr>
        <w:tc>
          <w:tcPr>
            <w:tcW w:w="810" w:type="dxa"/>
            <w:vMerge w:val="restart"/>
            <w:shd w:val="clear" w:color="auto" w:fill="E0E0E0"/>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Nr. crt.</w:t>
            </w:r>
          </w:p>
        </w:tc>
        <w:tc>
          <w:tcPr>
            <w:tcW w:w="4590" w:type="dxa"/>
            <w:vMerge w:val="restart"/>
            <w:shd w:val="clear" w:color="auto" w:fill="E0E0E0"/>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Zone funcţionale</w:t>
            </w:r>
          </w:p>
        </w:tc>
        <w:tc>
          <w:tcPr>
            <w:tcW w:w="2301" w:type="dxa"/>
            <w:gridSpan w:val="2"/>
            <w:shd w:val="clear" w:color="auto" w:fill="E0E0E0"/>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rPr>
              <w:t>GRAMESTI</w:t>
            </w:r>
          </w:p>
        </w:tc>
      </w:tr>
      <w:tr w:rsidR="00D16044" w:rsidRPr="00EA2AF5" w:rsidTr="00D16044">
        <w:trPr>
          <w:trHeight w:val="253"/>
        </w:trPr>
        <w:tc>
          <w:tcPr>
            <w:tcW w:w="810" w:type="dxa"/>
            <w:vMerge/>
            <w:shd w:val="clear" w:color="auto" w:fill="E0E0E0"/>
            <w:vAlign w:val="center"/>
          </w:tcPr>
          <w:p w:rsidR="00D16044" w:rsidRPr="00EA2AF5" w:rsidRDefault="00D16044" w:rsidP="00D16044">
            <w:pPr>
              <w:spacing w:line="360" w:lineRule="auto"/>
              <w:jc w:val="center"/>
              <w:rPr>
                <w:rFonts w:ascii="Arial" w:hAnsi="Arial" w:cs="Arial"/>
                <w:b/>
                <w:szCs w:val="24"/>
              </w:rPr>
            </w:pPr>
          </w:p>
        </w:tc>
        <w:tc>
          <w:tcPr>
            <w:tcW w:w="4590" w:type="dxa"/>
            <w:vMerge/>
            <w:shd w:val="clear" w:color="auto" w:fill="E0E0E0"/>
            <w:vAlign w:val="center"/>
          </w:tcPr>
          <w:p w:rsidR="00D16044" w:rsidRPr="00EA2AF5" w:rsidRDefault="00D16044" w:rsidP="00D16044">
            <w:pPr>
              <w:spacing w:line="360" w:lineRule="auto"/>
              <w:jc w:val="center"/>
              <w:rPr>
                <w:rFonts w:ascii="Arial" w:hAnsi="Arial" w:cs="Arial"/>
                <w:szCs w:val="24"/>
              </w:rPr>
            </w:pPr>
          </w:p>
        </w:tc>
        <w:tc>
          <w:tcPr>
            <w:tcW w:w="1152" w:type="dxa"/>
            <w:shd w:val="clear" w:color="auto" w:fill="E0E0E0"/>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ha</w:t>
            </w:r>
          </w:p>
        </w:tc>
        <w:tc>
          <w:tcPr>
            <w:tcW w:w="1149" w:type="dxa"/>
            <w:shd w:val="clear" w:color="auto" w:fill="E0E0E0"/>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w:t>
            </w:r>
          </w:p>
        </w:tc>
      </w:tr>
      <w:tr w:rsidR="00D16044" w:rsidRPr="00EA2AF5" w:rsidTr="00D16044">
        <w:trPr>
          <w:trHeight w:val="527"/>
        </w:trPr>
        <w:tc>
          <w:tcPr>
            <w:tcW w:w="810" w:type="dxa"/>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1.</w:t>
            </w:r>
          </w:p>
        </w:tc>
        <w:tc>
          <w:tcPr>
            <w:tcW w:w="4590" w:type="dxa"/>
          </w:tcPr>
          <w:p w:rsidR="00D16044" w:rsidRPr="00EA2AF5" w:rsidRDefault="00D16044" w:rsidP="00D16044">
            <w:pPr>
              <w:pStyle w:val="Heading8"/>
              <w:spacing w:before="0" w:after="0" w:line="360" w:lineRule="auto"/>
              <w:rPr>
                <w:rFonts w:ascii="Arial" w:hAnsi="Arial" w:cs="Arial"/>
                <w:i w:val="0"/>
              </w:rPr>
            </w:pPr>
            <w:r w:rsidRPr="00EA2AF5">
              <w:rPr>
                <w:rFonts w:ascii="Arial" w:hAnsi="Arial" w:cs="Arial"/>
                <w:i w:val="0"/>
              </w:rPr>
              <w:t>Locuinţe şi funcţiuni complementare</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361</w:t>
            </w:r>
            <w:r w:rsidR="006643F2">
              <w:rPr>
                <w:rFonts w:ascii="Arial" w:hAnsi="Arial" w:cs="Arial"/>
                <w:szCs w:val="24"/>
              </w:rPr>
              <w:t>,</w:t>
            </w:r>
            <w:r w:rsidRPr="00EA2AF5">
              <w:rPr>
                <w:rFonts w:ascii="Arial" w:hAnsi="Arial" w:cs="Arial"/>
                <w:szCs w:val="24"/>
              </w:rPr>
              <w:t>42</w:t>
            </w:r>
          </w:p>
        </w:tc>
        <w:tc>
          <w:tcPr>
            <w:tcW w:w="1149" w:type="dxa"/>
            <w:vAlign w:val="center"/>
          </w:tcPr>
          <w:p w:rsidR="00D16044" w:rsidRPr="00EA2AF5" w:rsidRDefault="006643F2" w:rsidP="00D16044">
            <w:pPr>
              <w:spacing w:line="360" w:lineRule="auto"/>
              <w:jc w:val="center"/>
              <w:rPr>
                <w:rFonts w:ascii="Arial" w:hAnsi="Arial" w:cs="Arial"/>
                <w:szCs w:val="24"/>
              </w:rPr>
            </w:pPr>
            <w:r>
              <w:rPr>
                <w:rFonts w:ascii="Arial" w:hAnsi="Arial" w:cs="Arial"/>
                <w:szCs w:val="24"/>
              </w:rPr>
              <w:t>83,40</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2.</w:t>
            </w:r>
          </w:p>
        </w:tc>
        <w:tc>
          <w:tcPr>
            <w:tcW w:w="4590" w:type="dxa"/>
          </w:tcPr>
          <w:p w:rsidR="00D16044" w:rsidRPr="00EA2AF5" w:rsidRDefault="00D16044" w:rsidP="00D16044">
            <w:pPr>
              <w:spacing w:line="360" w:lineRule="auto"/>
              <w:rPr>
                <w:rFonts w:ascii="Arial" w:hAnsi="Arial" w:cs="Arial"/>
                <w:szCs w:val="24"/>
              </w:rPr>
            </w:pPr>
            <w:r w:rsidRPr="00EA2AF5">
              <w:rPr>
                <w:rFonts w:ascii="Arial" w:hAnsi="Arial" w:cs="Arial"/>
                <w:szCs w:val="24"/>
              </w:rPr>
              <w:t>Instituţii şi servicii de interes public</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10</w:t>
            </w:r>
            <w:r w:rsidR="006643F2">
              <w:rPr>
                <w:rFonts w:ascii="Arial" w:hAnsi="Arial" w:cs="Arial"/>
                <w:szCs w:val="24"/>
              </w:rPr>
              <w:t>,</w:t>
            </w:r>
            <w:r w:rsidRPr="00EA2AF5">
              <w:rPr>
                <w:rFonts w:ascii="Arial" w:hAnsi="Arial" w:cs="Arial"/>
                <w:szCs w:val="24"/>
              </w:rPr>
              <w:t xml:space="preserve">51 </w:t>
            </w:r>
          </w:p>
        </w:tc>
        <w:tc>
          <w:tcPr>
            <w:tcW w:w="1149" w:type="dxa"/>
          </w:tcPr>
          <w:p w:rsidR="00D16044" w:rsidRPr="00EA2AF5" w:rsidRDefault="006643F2" w:rsidP="00D16044">
            <w:pPr>
              <w:spacing w:line="360" w:lineRule="auto"/>
              <w:jc w:val="center"/>
              <w:rPr>
                <w:rFonts w:ascii="Arial" w:hAnsi="Arial" w:cs="Arial"/>
                <w:szCs w:val="24"/>
              </w:rPr>
            </w:pPr>
            <w:r>
              <w:rPr>
                <w:rFonts w:ascii="Arial" w:hAnsi="Arial" w:cs="Arial"/>
                <w:szCs w:val="24"/>
              </w:rPr>
              <w:t>2,42</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3.</w:t>
            </w:r>
          </w:p>
        </w:tc>
        <w:tc>
          <w:tcPr>
            <w:tcW w:w="4590" w:type="dxa"/>
          </w:tcPr>
          <w:p w:rsidR="00D16044" w:rsidRPr="00EA2AF5" w:rsidRDefault="00D16044" w:rsidP="00D16044">
            <w:pPr>
              <w:spacing w:line="360" w:lineRule="auto"/>
              <w:rPr>
                <w:rFonts w:ascii="Arial" w:hAnsi="Arial" w:cs="Arial"/>
                <w:szCs w:val="24"/>
              </w:rPr>
            </w:pPr>
            <w:r w:rsidRPr="00EA2AF5">
              <w:rPr>
                <w:rFonts w:ascii="Arial" w:hAnsi="Arial" w:cs="Arial"/>
                <w:szCs w:val="24"/>
              </w:rPr>
              <w:t>Unităţi  industriale si depozitare</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6</w:t>
            </w:r>
            <w:r w:rsidR="006643F2">
              <w:rPr>
                <w:rFonts w:ascii="Arial" w:hAnsi="Arial" w:cs="Arial"/>
                <w:szCs w:val="24"/>
              </w:rPr>
              <w:t>,</w:t>
            </w:r>
            <w:r w:rsidRPr="00EA2AF5">
              <w:rPr>
                <w:rFonts w:ascii="Arial" w:hAnsi="Arial" w:cs="Arial"/>
                <w:szCs w:val="24"/>
              </w:rPr>
              <w:t>14</w:t>
            </w:r>
          </w:p>
        </w:tc>
        <w:tc>
          <w:tcPr>
            <w:tcW w:w="1149" w:type="dxa"/>
          </w:tcPr>
          <w:p w:rsidR="00D16044" w:rsidRPr="00EA2AF5" w:rsidRDefault="006643F2" w:rsidP="00D16044">
            <w:pPr>
              <w:spacing w:line="360" w:lineRule="auto"/>
              <w:jc w:val="center"/>
              <w:rPr>
                <w:rFonts w:ascii="Arial" w:hAnsi="Arial" w:cs="Arial"/>
                <w:szCs w:val="24"/>
              </w:rPr>
            </w:pPr>
            <w:r>
              <w:rPr>
                <w:rFonts w:ascii="Arial" w:hAnsi="Arial" w:cs="Arial"/>
                <w:szCs w:val="24"/>
              </w:rPr>
              <w:t>1,42</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4.</w:t>
            </w:r>
          </w:p>
        </w:tc>
        <w:tc>
          <w:tcPr>
            <w:tcW w:w="4590" w:type="dxa"/>
          </w:tcPr>
          <w:p w:rsidR="00D16044" w:rsidRPr="00EA2AF5" w:rsidRDefault="00D16044" w:rsidP="00D16044">
            <w:pPr>
              <w:spacing w:line="360" w:lineRule="auto"/>
              <w:rPr>
                <w:rFonts w:ascii="Arial" w:hAnsi="Arial" w:cs="Arial"/>
                <w:szCs w:val="24"/>
              </w:rPr>
            </w:pPr>
            <w:r w:rsidRPr="00EA2AF5">
              <w:rPr>
                <w:rFonts w:ascii="Arial" w:hAnsi="Arial" w:cs="Arial"/>
                <w:szCs w:val="24"/>
              </w:rPr>
              <w:t>Căi de comunicaţie şi transport rutier</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36</w:t>
            </w:r>
            <w:r w:rsidR="006643F2">
              <w:rPr>
                <w:rFonts w:ascii="Arial" w:hAnsi="Arial" w:cs="Arial"/>
                <w:szCs w:val="24"/>
              </w:rPr>
              <w:t>,</w:t>
            </w:r>
            <w:r w:rsidRPr="00EA2AF5">
              <w:rPr>
                <w:rFonts w:ascii="Arial" w:hAnsi="Arial" w:cs="Arial"/>
                <w:szCs w:val="24"/>
              </w:rPr>
              <w:t>93</w:t>
            </w:r>
          </w:p>
        </w:tc>
        <w:tc>
          <w:tcPr>
            <w:tcW w:w="1149" w:type="dxa"/>
          </w:tcPr>
          <w:p w:rsidR="00D16044" w:rsidRPr="00EA2AF5" w:rsidRDefault="006643F2" w:rsidP="00D16044">
            <w:pPr>
              <w:spacing w:line="360" w:lineRule="auto"/>
              <w:jc w:val="center"/>
              <w:rPr>
                <w:rFonts w:ascii="Arial" w:hAnsi="Arial" w:cs="Arial"/>
                <w:szCs w:val="24"/>
              </w:rPr>
            </w:pPr>
            <w:r>
              <w:rPr>
                <w:rFonts w:ascii="Arial" w:hAnsi="Arial" w:cs="Arial"/>
                <w:szCs w:val="24"/>
              </w:rPr>
              <w:t>8,52</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5.</w:t>
            </w:r>
          </w:p>
        </w:tc>
        <w:tc>
          <w:tcPr>
            <w:tcW w:w="4590" w:type="dxa"/>
          </w:tcPr>
          <w:p w:rsidR="00D16044" w:rsidRPr="00EA2AF5" w:rsidRDefault="00D16044" w:rsidP="00D16044">
            <w:pPr>
              <w:spacing w:line="360" w:lineRule="auto"/>
              <w:rPr>
                <w:rFonts w:ascii="Arial" w:hAnsi="Arial" w:cs="Arial"/>
                <w:szCs w:val="24"/>
              </w:rPr>
            </w:pPr>
            <w:r w:rsidRPr="00EA2AF5">
              <w:rPr>
                <w:rFonts w:ascii="Arial" w:hAnsi="Arial" w:cs="Arial"/>
                <w:szCs w:val="24"/>
              </w:rPr>
              <w:t>Zona spatii verzi agrement, parcuri</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3</w:t>
            </w:r>
            <w:r w:rsidR="006643F2">
              <w:rPr>
                <w:rFonts w:ascii="Arial" w:hAnsi="Arial" w:cs="Arial"/>
                <w:szCs w:val="24"/>
              </w:rPr>
              <w:t>,</w:t>
            </w:r>
            <w:r w:rsidRPr="00EA2AF5">
              <w:rPr>
                <w:rFonts w:ascii="Arial" w:hAnsi="Arial" w:cs="Arial"/>
                <w:szCs w:val="24"/>
              </w:rPr>
              <w:t>73</w:t>
            </w:r>
          </w:p>
        </w:tc>
        <w:tc>
          <w:tcPr>
            <w:tcW w:w="1149" w:type="dxa"/>
          </w:tcPr>
          <w:p w:rsidR="00D16044" w:rsidRPr="00EA2AF5" w:rsidRDefault="00DD47BF" w:rsidP="006643F2">
            <w:pPr>
              <w:spacing w:line="360" w:lineRule="auto"/>
              <w:jc w:val="center"/>
              <w:rPr>
                <w:rFonts w:ascii="Arial" w:hAnsi="Arial" w:cs="Arial"/>
                <w:szCs w:val="24"/>
              </w:rPr>
            </w:pPr>
            <w:r>
              <w:rPr>
                <w:rFonts w:ascii="Arial" w:hAnsi="Arial" w:cs="Arial"/>
                <w:szCs w:val="24"/>
              </w:rPr>
              <w:t>0</w:t>
            </w:r>
            <w:r w:rsidR="00D16044" w:rsidRPr="00EA2AF5">
              <w:rPr>
                <w:rFonts w:ascii="Arial" w:hAnsi="Arial" w:cs="Arial"/>
                <w:szCs w:val="24"/>
              </w:rPr>
              <w:t>,</w:t>
            </w:r>
            <w:r w:rsidR="006643F2">
              <w:rPr>
                <w:rFonts w:ascii="Arial" w:hAnsi="Arial" w:cs="Arial"/>
                <w:szCs w:val="24"/>
              </w:rPr>
              <w:t>86</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 xml:space="preserve">6. </w:t>
            </w:r>
          </w:p>
        </w:tc>
        <w:tc>
          <w:tcPr>
            <w:tcW w:w="4590" w:type="dxa"/>
            <w:vAlign w:val="center"/>
          </w:tcPr>
          <w:p w:rsidR="00D16044" w:rsidRPr="00EA2AF5" w:rsidRDefault="00D16044" w:rsidP="00D16044">
            <w:pPr>
              <w:spacing w:line="360" w:lineRule="auto"/>
              <w:rPr>
                <w:rFonts w:ascii="Arial" w:hAnsi="Arial" w:cs="Arial"/>
                <w:szCs w:val="24"/>
              </w:rPr>
            </w:pPr>
            <w:r w:rsidRPr="00EA2AF5">
              <w:rPr>
                <w:rFonts w:ascii="Arial" w:hAnsi="Arial" w:cs="Arial"/>
                <w:szCs w:val="24"/>
              </w:rPr>
              <w:t>Gospodărie comunală, cimitire</w:t>
            </w:r>
          </w:p>
        </w:tc>
        <w:tc>
          <w:tcPr>
            <w:tcW w:w="1152"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2</w:t>
            </w:r>
            <w:r w:rsidR="006643F2">
              <w:rPr>
                <w:rFonts w:ascii="Arial" w:hAnsi="Arial" w:cs="Arial"/>
                <w:szCs w:val="24"/>
              </w:rPr>
              <w:t>,</w:t>
            </w:r>
            <w:r w:rsidRPr="00EA2AF5">
              <w:rPr>
                <w:rFonts w:ascii="Arial" w:hAnsi="Arial" w:cs="Arial"/>
                <w:szCs w:val="24"/>
              </w:rPr>
              <w:t>14</w:t>
            </w:r>
          </w:p>
        </w:tc>
        <w:tc>
          <w:tcPr>
            <w:tcW w:w="1149" w:type="dxa"/>
            <w:vAlign w:val="center"/>
          </w:tcPr>
          <w:p w:rsidR="00D16044" w:rsidRPr="00EA2AF5" w:rsidRDefault="00D16044" w:rsidP="006643F2">
            <w:pPr>
              <w:spacing w:line="360" w:lineRule="auto"/>
              <w:jc w:val="center"/>
              <w:rPr>
                <w:rFonts w:ascii="Arial" w:hAnsi="Arial" w:cs="Arial"/>
                <w:szCs w:val="24"/>
              </w:rPr>
            </w:pPr>
            <w:r w:rsidRPr="00EA2AF5">
              <w:rPr>
                <w:rFonts w:ascii="Arial" w:hAnsi="Arial" w:cs="Arial"/>
                <w:szCs w:val="24"/>
              </w:rPr>
              <w:t>0,</w:t>
            </w:r>
            <w:r w:rsidR="006643F2">
              <w:rPr>
                <w:rFonts w:ascii="Arial" w:hAnsi="Arial" w:cs="Arial"/>
                <w:szCs w:val="24"/>
              </w:rPr>
              <w:t>49</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7.</w:t>
            </w:r>
          </w:p>
        </w:tc>
        <w:tc>
          <w:tcPr>
            <w:tcW w:w="4590" w:type="dxa"/>
            <w:vAlign w:val="center"/>
          </w:tcPr>
          <w:p w:rsidR="00D16044" w:rsidRPr="00EA2AF5" w:rsidRDefault="00D16044" w:rsidP="00D16044">
            <w:pPr>
              <w:spacing w:line="360" w:lineRule="auto"/>
              <w:rPr>
                <w:rFonts w:ascii="Arial" w:hAnsi="Arial" w:cs="Arial"/>
                <w:szCs w:val="24"/>
              </w:rPr>
            </w:pPr>
            <w:r w:rsidRPr="00EA2AF5">
              <w:rPr>
                <w:rFonts w:ascii="Arial" w:hAnsi="Arial" w:cs="Arial"/>
                <w:szCs w:val="24"/>
              </w:rPr>
              <w:t>Terenuri neproductive</w:t>
            </w:r>
          </w:p>
        </w:tc>
        <w:tc>
          <w:tcPr>
            <w:tcW w:w="1152" w:type="dxa"/>
            <w:vAlign w:val="center"/>
          </w:tcPr>
          <w:p w:rsidR="00D16044" w:rsidRPr="00EA2AF5" w:rsidRDefault="00D16044" w:rsidP="00DD47BF">
            <w:pPr>
              <w:spacing w:line="360" w:lineRule="auto"/>
              <w:jc w:val="center"/>
              <w:rPr>
                <w:rFonts w:ascii="Arial" w:hAnsi="Arial" w:cs="Arial"/>
                <w:szCs w:val="24"/>
              </w:rPr>
            </w:pPr>
            <w:r w:rsidRPr="00EA2AF5">
              <w:rPr>
                <w:rFonts w:ascii="Arial" w:hAnsi="Arial" w:cs="Arial"/>
                <w:szCs w:val="24"/>
              </w:rPr>
              <w:t>12</w:t>
            </w:r>
            <w:r w:rsidR="00DD47BF">
              <w:rPr>
                <w:rFonts w:ascii="Arial" w:hAnsi="Arial" w:cs="Arial"/>
                <w:szCs w:val="24"/>
              </w:rPr>
              <w:t>,</w:t>
            </w:r>
            <w:r w:rsidRPr="00EA2AF5">
              <w:rPr>
                <w:rFonts w:ascii="Arial" w:hAnsi="Arial" w:cs="Arial"/>
                <w:szCs w:val="24"/>
              </w:rPr>
              <w:t>50</w:t>
            </w:r>
          </w:p>
        </w:tc>
        <w:tc>
          <w:tcPr>
            <w:tcW w:w="1149" w:type="dxa"/>
            <w:vAlign w:val="center"/>
          </w:tcPr>
          <w:p w:rsidR="00D16044" w:rsidRPr="00EA2AF5" w:rsidRDefault="006643F2" w:rsidP="00D16044">
            <w:pPr>
              <w:spacing w:line="360" w:lineRule="auto"/>
              <w:jc w:val="center"/>
              <w:rPr>
                <w:rFonts w:ascii="Arial" w:hAnsi="Arial" w:cs="Arial"/>
                <w:szCs w:val="24"/>
              </w:rPr>
            </w:pPr>
            <w:r>
              <w:rPr>
                <w:rFonts w:ascii="Arial" w:hAnsi="Arial" w:cs="Arial"/>
                <w:szCs w:val="24"/>
              </w:rPr>
              <w:t>2,89</w:t>
            </w:r>
          </w:p>
        </w:tc>
      </w:tr>
      <w:tr w:rsidR="00D16044" w:rsidRPr="00EA2AF5" w:rsidTr="00D16044">
        <w:tc>
          <w:tcPr>
            <w:tcW w:w="810"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8.</w:t>
            </w:r>
          </w:p>
        </w:tc>
        <w:tc>
          <w:tcPr>
            <w:tcW w:w="4590" w:type="dxa"/>
            <w:vAlign w:val="center"/>
          </w:tcPr>
          <w:p w:rsidR="00D16044" w:rsidRPr="00EA2AF5" w:rsidRDefault="00D16044" w:rsidP="00D16044">
            <w:pPr>
              <w:spacing w:line="360" w:lineRule="auto"/>
              <w:rPr>
                <w:rFonts w:ascii="Arial" w:hAnsi="Arial" w:cs="Arial"/>
                <w:b/>
                <w:szCs w:val="24"/>
              </w:rPr>
            </w:pPr>
            <w:r w:rsidRPr="00EA2AF5">
              <w:rPr>
                <w:rFonts w:ascii="Arial" w:hAnsi="Arial" w:cs="Arial"/>
                <w:b/>
                <w:szCs w:val="24"/>
              </w:rPr>
              <w:t>TOTAL teritoriu intravilan existent</w:t>
            </w:r>
          </w:p>
        </w:tc>
        <w:tc>
          <w:tcPr>
            <w:tcW w:w="1152" w:type="dxa"/>
            <w:vAlign w:val="center"/>
          </w:tcPr>
          <w:p w:rsidR="00D16044" w:rsidRPr="00EA2AF5" w:rsidRDefault="00D16044" w:rsidP="00DD47BF">
            <w:pPr>
              <w:spacing w:line="360" w:lineRule="auto"/>
              <w:jc w:val="center"/>
              <w:rPr>
                <w:rFonts w:ascii="Arial" w:hAnsi="Arial" w:cs="Arial"/>
                <w:b/>
                <w:szCs w:val="24"/>
              </w:rPr>
            </w:pPr>
            <w:r w:rsidRPr="00EA2AF5">
              <w:rPr>
                <w:rFonts w:ascii="Arial" w:hAnsi="Arial" w:cs="Arial"/>
                <w:b/>
              </w:rPr>
              <w:t>433</w:t>
            </w:r>
            <w:r w:rsidR="00DD47BF">
              <w:rPr>
                <w:rFonts w:ascii="Arial" w:hAnsi="Arial" w:cs="Arial"/>
                <w:b/>
              </w:rPr>
              <w:t>,</w:t>
            </w:r>
            <w:r w:rsidRPr="00EA2AF5">
              <w:rPr>
                <w:rFonts w:ascii="Arial" w:hAnsi="Arial" w:cs="Arial"/>
                <w:b/>
              </w:rPr>
              <w:t>37</w:t>
            </w:r>
          </w:p>
        </w:tc>
        <w:tc>
          <w:tcPr>
            <w:tcW w:w="1149" w:type="dxa"/>
            <w:vAlign w:val="center"/>
          </w:tcPr>
          <w:p w:rsidR="00D16044" w:rsidRPr="00EA2AF5" w:rsidRDefault="00D16044" w:rsidP="00D16044">
            <w:pPr>
              <w:spacing w:line="360" w:lineRule="auto"/>
              <w:jc w:val="center"/>
              <w:rPr>
                <w:rFonts w:ascii="Arial" w:hAnsi="Arial" w:cs="Arial"/>
                <w:b/>
                <w:szCs w:val="24"/>
              </w:rPr>
            </w:pPr>
            <w:r w:rsidRPr="00EA2AF5">
              <w:rPr>
                <w:rFonts w:ascii="Arial" w:hAnsi="Arial" w:cs="Arial"/>
                <w:b/>
                <w:szCs w:val="24"/>
              </w:rPr>
              <w:t>100%</w:t>
            </w:r>
          </w:p>
        </w:tc>
      </w:tr>
    </w:tbl>
    <w:p w:rsidR="0097751D" w:rsidRPr="00592820" w:rsidRDefault="0097751D" w:rsidP="0097751D">
      <w:pPr>
        <w:tabs>
          <w:tab w:val="left" w:pos="801"/>
        </w:tabs>
        <w:spacing w:line="360" w:lineRule="auto"/>
        <w:jc w:val="center"/>
        <w:rPr>
          <w:rFonts w:ascii="Arial" w:hAnsi="Arial" w:cs="Arial"/>
          <w:b/>
          <w:color w:val="1F497D"/>
          <w:szCs w:val="24"/>
        </w:rPr>
      </w:pPr>
    </w:p>
    <w:p w:rsidR="0097751D" w:rsidRPr="00592820" w:rsidRDefault="0097751D" w:rsidP="0097751D">
      <w:pPr>
        <w:tabs>
          <w:tab w:val="left" w:pos="801"/>
        </w:tabs>
        <w:spacing w:line="360" w:lineRule="auto"/>
        <w:jc w:val="center"/>
        <w:rPr>
          <w:rFonts w:ascii="Arial" w:hAnsi="Arial" w:cs="Arial"/>
          <w:b/>
          <w:color w:val="1F497D"/>
          <w:szCs w:val="24"/>
        </w:rPr>
      </w:pPr>
    </w:p>
    <w:p w:rsidR="00E80367" w:rsidRDefault="00E80367" w:rsidP="00AD0A32">
      <w:pPr>
        <w:tabs>
          <w:tab w:val="left" w:pos="801"/>
        </w:tabs>
        <w:spacing w:line="360" w:lineRule="auto"/>
        <w:jc w:val="center"/>
        <w:rPr>
          <w:rFonts w:ascii="Arial" w:hAnsi="Arial" w:cs="Arial"/>
          <w:b/>
          <w:color w:val="1F497D"/>
          <w:szCs w:val="24"/>
        </w:rPr>
      </w:pPr>
    </w:p>
    <w:p w:rsidR="009C2921" w:rsidRPr="003154FD" w:rsidRDefault="009C2921" w:rsidP="009C2921">
      <w:pPr>
        <w:jc w:val="center"/>
        <w:rPr>
          <w:rFonts w:ascii="Arial" w:hAnsi="Arial" w:cs="Arial"/>
          <w:b/>
        </w:rPr>
      </w:pPr>
      <w:r w:rsidRPr="003154FD">
        <w:rPr>
          <w:rFonts w:ascii="Arial" w:hAnsi="Arial" w:cs="Arial"/>
          <w:b/>
        </w:rPr>
        <w:lastRenderedPageBreak/>
        <w:t>BILANT TERITORIAL EXISTENT</w:t>
      </w:r>
    </w:p>
    <w:p w:rsidR="009C2921" w:rsidRPr="003154FD" w:rsidRDefault="009C2921" w:rsidP="009C2921">
      <w:pPr>
        <w:jc w:val="center"/>
        <w:rPr>
          <w:rFonts w:ascii="Arial" w:hAnsi="Arial" w:cs="Arial"/>
          <w:b/>
        </w:rPr>
      </w:pPr>
      <w:r>
        <w:rPr>
          <w:rFonts w:ascii="Arial" w:hAnsi="Arial" w:cs="Arial"/>
          <w:b/>
        </w:rPr>
        <w:t>COMUNA  GRAMESTI JUDEŢUL</w:t>
      </w:r>
      <w:r w:rsidRPr="003154FD">
        <w:rPr>
          <w:rFonts w:ascii="Arial" w:hAnsi="Arial" w:cs="Arial"/>
          <w:b/>
        </w:rPr>
        <w:t xml:space="preserve"> SUCEAVA</w:t>
      </w:r>
    </w:p>
    <w:p w:rsidR="009C2921" w:rsidRPr="003154FD" w:rsidRDefault="009C2921" w:rsidP="009C2921">
      <w:pPr>
        <w:rPr>
          <w:rFonts w:ascii="Arial" w:hAnsi="Arial" w:cs="Arial"/>
          <w:b/>
        </w:rPr>
      </w:pPr>
    </w:p>
    <w:tbl>
      <w:tblPr>
        <w:tblW w:w="9840" w:type="dxa"/>
        <w:jc w:val="center"/>
        <w:tblInd w:w="571" w:type="dxa"/>
        <w:tblLayout w:type="fixed"/>
        <w:tblLook w:val="0000"/>
      </w:tblPr>
      <w:tblGrid>
        <w:gridCol w:w="1447"/>
        <w:gridCol w:w="1093"/>
        <w:gridCol w:w="1092"/>
        <w:gridCol w:w="904"/>
        <w:gridCol w:w="1251"/>
        <w:gridCol w:w="1352"/>
        <w:gridCol w:w="1535"/>
        <w:gridCol w:w="1166"/>
      </w:tblGrid>
      <w:tr w:rsidR="009C2921" w:rsidRPr="003154FD" w:rsidTr="004A5344">
        <w:trPr>
          <w:cantSplit/>
          <w:trHeight w:hRule="exact" w:val="427"/>
          <w:jc w:val="center"/>
        </w:trPr>
        <w:tc>
          <w:tcPr>
            <w:tcW w:w="1447" w:type="dxa"/>
            <w:vMerge w:val="restart"/>
            <w:tcBorders>
              <w:top w:val="double" w:sz="1" w:space="0" w:color="000000"/>
              <w:left w:val="double" w:sz="1" w:space="0" w:color="000000"/>
              <w:bottom w:val="single" w:sz="4" w:space="0" w:color="000000"/>
            </w:tcBorders>
            <w:shd w:val="clear" w:color="auto" w:fill="E0E0E0"/>
          </w:tcPr>
          <w:p w:rsidR="004A5344" w:rsidRDefault="004A5344" w:rsidP="003B765D">
            <w:pPr>
              <w:pStyle w:val="BodyTextIndent3"/>
              <w:snapToGrid w:val="0"/>
              <w:spacing w:after="0"/>
              <w:ind w:left="0"/>
              <w:jc w:val="both"/>
              <w:rPr>
                <w:rFonts w:ascii="Arial" w:hAnsi="Arial" w:cs="Arial"/>
                <w:sz w:val="22"/>
                <w:szCs w:val="22"/>
              </w:rPr>
            </w:pPr>
          </w:p>
          <w:p w:rsidR="009C2921" w:rsidRPr="003154FD" w:rsidRDefault="009C2921" w:rsidP="003B765D">
            <w:pPr>
              <w:pStyle w:val="BodyTextIndent3"/>
              <w:snapToGrid w:val="0"/>
              <w:spacing w:after="0"/>
              <w:ind w:left="0"/>
              <w:jc w:val="both"/>
              <w:rPr>
                <w:rFonts w:ascii="Arial" w:hAnsi="Arial" w:cs="Arial"/>
                <w:sz w:val="22"/>
                <w:szCs w:val="22"/>
              </w:rPr>
            </w:pPr>
            <w:r w:rsidRPr="003154FD">
              <w:rPr>
                <w:rFonts w:ascii="Arial" w:hAnsi="Arial" w:cs="Arial"/>
                <w:sz w:val="22"/>
                <w:szCs w:val="22"/>
              </w:rPr>
              <w:t xml:space="preserve">Teritoriu administrativcom. </w:t>
            </w:r>
          </w:p>
          <w:p w:rsidR="009C2921" w:rsidRPr="003154FD" w:rsidRDefault="009C2921" w:rsidP="003B765D">
            <w:pPr>
              <w:pStyle w:val="BodyTextIndent3"/>
              <w:snapToGrid w:val="0"/>
              <w:spacing w:after="0"/>
              <w:ind w:left="0"/>
              <w:jc w:val="both"/>
              <w:rPr>
                <w:rFonts w:ascii="Arial" w:hAnsi="Arial" w:cs="Arial"/>
                <w:sz w:val="22"/>
                <w:szCs w:val="22"/>
              </w:rPr>
            </w:pPr>
            <w:r w:rsidRPr="003154FD">
              <w:rPr>
                <w:rFonts w:ascii="Arial" w:hAnsi="Arial" w:cs="Arial"/>
                <w:b/>
                <w:szCs w:val="24"/>
              </w:rPr>
              <w:t>GRAMESTI</w:t>
            </w:r>
          </w:p>
          <w:p w:rsidR="009C2921" w:rsidRPr="003154FD" w:rsidRDefault="009C2921" w:rsidP="003B765D">
            <w:pPr>
              <w:pStyle w:val="BodyTextIndent3"/>
              <w:snapToGrid w:val="0"/>
              <w:spacing w:after="0" w:line="360" w:lineRule="auto"/>
              <w:jc w:val="center"/>
              <w:rPr>
                <w:rFonts w:ascii="Arial" w:hAnsi="Arial" w:cs="Arial"/>
                <w:sz w:val="22"/>
                <w:szCs w:val="22"/>
              </w:rPr>
            </w:pPr>
          </w:p>
        </w:tc>
        <w:tc>
          <w:tcPr>
            <w:tcW w:w="7227" w:type="dxa"/>
            <w:gridSpan w:val="6"/>
            <w:tcBorders>
              <w:top w:val="double" w:sz="1" w:space="0" w:color="000000"/>
              <w:left w:val="single" w:sz="4" w:space="0" w:color="000000"/>
              <w:bottom w:val="single" w:sz="4" w:space="0" w:color="000000"/>
            </w:tcBorders>
            <w:shd w:val="clear" w:color="auto" w:fill="E0E0E0"/>
            <w:vAlign w:val="center"/>
          </w:tcPr>
          <w:p w:rsidR="009C2921" w:rsidRPr="003154FD" w:rsidRDefault="009C2921" w:rsidP="004A5344">
            <w:pPr>
              <w:pStyle w:val="BodyTextIndent3"/>
              <w:snapToGrid w:val="0"/>
              <w:spacing w:after="0" w:line="360" w:lineRule="auto"/>
              <w:jc w:val="center"/>
              <w:rPr>
                <w:rFonts w:ascii="Arial" w:hAnsi="Arial" w:cs="Arial"/>
                <w:b/>
                <w:sz w:val="22"/>
                <w:szCs w:val="22"/>
              </w:rPr>
            </w:pPr>
            <w:r w:rsidRPr="003154FD">
              <w:rPr>
                <w:rFonts w:ascii="Arial" w:hAnsi="Arial" w:cs="Arial"/>
                <w:b/>
                <w:sz w:val="22"/>
                <w:szCs w:val="22"/>
              </w:rPr>
              <w:t>CATEGORII DE FOLOSINŢĂ</w:t>
            </w:r>
          </w:p>
        </w:tc>
        <w:tc>
          <w:tcPr>
            <w:tcW w:w="1166" w:type="dxa"/>
            <w:vMerge w:val="restart"/>
            <w:tcBorders>
              <w:top w:val="double" w:sz="1" w:space="0" w:color="000000"/>
              <w:left w:val="single" w:sz="4" w:space="0" w:color="000000"/>
              <w:bottom w:val="single" w:sz="4" w:space="0" w:color="000000"/>
              <w:right w:val="double" w:sz="1" w:space="0" w:color="000000"/>
            </w:tcBorders>
            <w:shd w:val="clear" w:color="auto" w:fill="E0E0E0"/>
            <w:vAlign w:val="center"/>
          </w:tcPr>
          <w:p w:rsidR="009C2921" w:rsidRPr="003154FD" w:rsidRDefault="009C2921" w:rsidP="004A5344">
            <w:pPr>
              <w:pStyle w:val="BodyTextIndent3"/>
              <w:spacing w:after="0" w:line="360" w:lineRule="auto"/>
              <w:ind w:left="-27"/>
              <w:jc w:val="center"/>
              <w:rPr>
                <w:rFonts w:ascii="Arial" w:hAnsi="Arial" w:cs="Arial"/>
                <w:b/>
                <w:sz w:val="22"/>
                <w:szCs w:val="22"/>
              </w:rPr>
            </w:pPr>
            <w:r w:rsidRPr="003154FD">
              <w:rPr>
                <w:rFonts w:ascii="Arial" w:hAnsi="Arial" w:cs="Arial"/>
                <w:b/>
                <w:sz w:val="22"/>
                <w:szCs w:val="22"/>
              </w:rPr>
              <w:t>Total</w:t>
            </w:r>
          </w:p>
          <w:p w:rsidR="009C2921" w:rsidRPr="003154FD" w:rsidRDefault="009C2921" w:rsidP="004A5344">
            <w:pPr>
              <w:pStyle w:val="BodyTextIndent3"/>
              <w:spacing w:after="0" w:line="360" w:lineRule="auto"/>
              <w:ind w:left="0"/>
              <w:jc w:val="center"/>
              <w:rPr>
                <w:rFonts w:ascii="Arial" w:hAnsi="Arial" w:cs="Arial"/>
                <w:sz w:val="22"/>
                <w:szCs w:val="22"/>
              </w:rPr>
            </w:pPr>
            <w:r w:rsidRPr="003154FD">
              <w:rPr>
                <w:rFonts w:ascii="Arial" w:hAnsi="Arial" w:cs="Arial"/>
                <w:b/>
                <w:sz w:val="22"/>
                <w:szCs w:val="22"/>
              </w:rPr>
              <w:t>(ha)</w:t>
            </w:r>
          </w:p>
        </w:tc>
      </w:tr>
      <w:tr w:rsidR="009C2921" w:rsidRPr="003154FD" w:rsidTr="004A5344">
        <w:trPr>
          <w:cantSplit/>
          <w:trHeight w:hRule="exact" w:val="325"/>
          <w:jc w:val="center"/>
        </w:trPr>
        <w:tc>
          <w:tcPr>
            <w:tcW w:w="1447" w:type="dxa"/>
            <w:vMerge/>
            <w:tcBorders>
              <w:top w:val="double" w:sz="1" w:space="0" w:color="000000"/>
              <w:left w:val="double" w:sz="1" w:space="0" w:color="000000"/>
              <w:bottom w:val="single" w:sz="4" w:space="0" w:color="000000"/>
            </w:tcBorders>
            <w:shd w:val="clear" w:color="auto" w:fill="E0E0E0"/>
          </w:tcPr>
          <w:p w:rsidR="009C2921" w:rsidRPr="003154FD" w:rsidRDefault="009C2921" w:rsidP="003B765D">
            <w:pPr>
              <w:spacing w:line="360" w:lineRule="auto"/>
              <w:jc w:val="center"/>
              <w:rPr>
                <w:rFonts w:ascii="Arial" w:hAnsi="Arial" w:cs="Arial"/>
                <w:sz w:val="22"/>
                <w:szCs w:val="22"/>
              </w:rPr>
            </w:pPr>
          </w:p>
        </w:tc>
        <w:tc>
          <w:tcPr>
            <w:tcW w:w="1093" w:type="dxa"/>
            <w:vMerge w:val="restart"/>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Agricol</w:t>
            </w:r>
          </w:p>
          <w:p w:rsidR="009C2921" w:rsidRPr="003154FD" w:rsidRDefault="009C2921" w:rsidP="003B765D">
            <w:pPr>
              <w:pStyle w:val="BodyTextIndent3"/>
              <w:spacing w:after="0" w:line="360" w:lineRule="auto"/>
              <w:ind w:left="0"/>
              <w:jc w:val="center"/>
              <w:rPr>
                <w:rFonts w:ascii="Arial" w:hAnsi="Arial" w:cs="Arial"/>
                <w:sz w:val="22"/>
                <w:szCs w:val="22"/>
              </w:rPr>
            </w:pPr>
            <w:r w:rsidRPr="003154FD">
              <w:rPr>
                <w:rFonts w:ascii="Arial" w:hAnsi="Arial" w:cs="Arial"/>
                <w:sz w:val="22"/>
                <w:szCs w:val="22"/>
              </w:rPr>
              <w:t>(ha)</w:t>
            </w:r>
          </w:p>
        </w:tc>
        <w:tc>
          <w:tcPr>
            <w:tcW w:w="6134" w:type="dxa"/>
            <w:gridSpan w:val="5"/>
            <w:tcBorders>
              <w:left w:val="single" w:sz="4" w:space="0" w:color="000000"/>
              <w:bottom w:val="single" w:sz="4" w:space="0" w:color="000000"/>
            </w:tcBorders>
            <w:shd w:val="clear" w:color="auto" w:fill="E0E0E0"/>
            <w:vAlign w:val="center"/>
          </w:tcPr>
          <w:p w:rsidR="009C2921" w:rsidRPr="003154FD" w:rsidRDefault="009C2921" w:rsidP="004A5344">
            <w:pPr>
              <w:pStyle w:val="BodyTextIndent3"/>
              <w:snapToGrid w:val="0"/>
              <w:spacing w:after="0" w:line="360" w:lineRule="auto"/>
              <w:jc w:val="center"/>
              <w:rPr>
                <w:rFonts w:ascii="Arial" w:hAnsi="Arial" w:cs="Arial"/>
                <w:b/>
                <w:sz w:val="22"/>
                <w:szCs w:val="22"/>
              </w:rPr>
            </w:pPr>
            <w:r w:rsidRPr="003154FD">
              <w:rPr>
                <w:rFonts w:ascii="Arial" w:hAnsi="Arial" w:cs="Arial"/>
                <w:b/>
                <w:sz w:val="22"/>
                <w:szCs w:val="22"/>
              </w:rPr>
              <w:t>Neagricol</w:t>
            </w:r>
          </w:p>
        </w:tc>
        <w:tc>
          <w:tcPr>
            <w:tcW w:w="1166" w:type="dxa"/>
            <w:vMerge/>
            <w:tcBorders>
              <w:top w:val="double" w:sz="1" w:space="0" w:color="000000"/>
              <w:left w:val="single" w:sz="4" w:space="0" w:color="000000"/>
              <w:bottom w:val="single" w:sz="4" w:space="0" w:color="000000"/>
              <w:right w:val="double" w:sz="1" w:space="0" w:color="000000"/>
            </w:tcBorders>
            <w:shd w:val="clear" w:color="auto" w:fill="E0E0E0"/>
          </w:tcPr>
          <w:p w:rsidR="009C2921" w:rsidRPr="003154FD" w:rsidRDefault="009C2921" w:rsidP="003B765D">
            <w:pPr>
              <w:spacing w:line="360" w:lineRule="auto"/>
              <w:jc w:val="both"/>
              <w:rPr>
                <w:rFonts w:ascii="Arial" w:hAnsi="Arial" w:cs="Arial"/>
                <w:sz w:val="22"/>
                <w:szCs w:val="22"/>
              </w:rPr>
            </w:pPr>
          </w:p>
        </w:tc>
      </w:tr>
      <w:tr w:rsidR="009C2921" w:rsidRPr="003154FD" w:rsidTr="003B765D">
        <w:trPr>
          <w:cantSplit/>
          <w:trHeight w:hRule="exact" w:val="801"/>
          <w:jc w:val="center"/>
        </w:trPr>
        <w:tc>
          <w:tcPr>
            <w:tcW w:w="1447" w:type="dxa"/>
            <w:vMerge/>
            <w:tcBorders>
              <w:top w:val="double" w:sz="1" w:space="0" w:color="000000"/>
              <w:left w:val="double" w:sz="1" w:space="0" w:color="000000"/>
              <w:bottom w:val="single" w:sz="4" w:space="0" w:color="000000"/>
            </w:tcBorders>
            <w:shd w:val="clear" w:color="auto" w:fill="E0E0E0"/>
          </w:tcPr>
          <w:p w:rsidR="009C2921" w:rsidRPr="003154FD" w:rsidRDefault="009C2921" w:rsidP="003B765D">
            <w:pPr>
              <w:spacing w:line="360" w:lineRule="auto"/>
              <w:jc w:val="center"/>
              <w:rPr>
                <w:rFonts w:ascii="Arial" w:hAnsi="Arial" w:cs="Arial"/>
                <w:sz w:val="22"/>
                <w:szCs w:val="22"/>
              </w:rPr>
            </w:pPr>
          </w:p>
        </w:tc>
        <w:tc>
          <w:tcPr>
            <w:tcW w:w="1093" w:type="dxa"/>
            <w:vMerge/>
            <w:tcBorders>
              <w:left w:val="single" w:sz="4" w:space="0" w:color="000000"/>
              <w:bottom w:val="single" w:sz="4" w:space="0" w:color="000000"/>
            </w:tcBorders>
            <w:shd w:val="clear" w:color="auto" w:fill="E0E0E0"/>
          </w:tcPr>
          <w:p w:rsidR="009C2921" w:rsidRPr="003154FD" w:rsidRDefault="009C2921" w:rsidP="003B765D">
            <w:pPr>
              <w:spacing w:line="360" w:lineRule="auto"/>
              <w:jc w:val="center"/>
              <w:rPr>
                <w:rFonts w:ascii="Arial" w:hAnsi="Arial" w:cs="Arial"/>
                <w:sz w:val="22"/>
                <w:szCs w:val="22"/>
              </w:rPr>
            </w:pPr>
          </w:p>
        </w:tc>
        <w:tc>
          <w:tcPr>
            <w:tcW w:w="1092" w:type="dxa"/>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Păduri</w:t>
            </w:r>
          </w:p>
          <w:p w:rsidR="009C2921" w:rsidRPr="003154FD" w:rsidRDefault="009C2921" w:rsidP="003B765D">
            <w:pPr>
              <w:pStyle w:val="BodyTextIndent3"/>
              <w:spacing w:after="0" w:line="360" w:lineRule="auto"/>
              <w:ind w:left="0"/>
              <w:jc w:val="center"/>
              <w:rPr>
                <w:rFonts w:ascii="Arial" w:hAnsi="Arial" w:cs="Arial"/>
                <w:sz w:val="22"/>
                <w:szCs w:val="22"/>
              </w:rPr>
            </w:pPr>
            <w:r w:rsidRPr="003154FD">
              <w:rPr>
                <w:rFonts w:ascii="Arial" w:hAnsi="Arial" w:cs="Arial"/>
                <w:sz w:val="22"/>
                <w:szCs w:val="22"/>
              </w:rPr>
              <w:t>(ha)</w:t>
            </w:r>
          </w:p>
        </w:tc>
        <w:tc>
          <w:tcPr>
            <w:tcW w:w="904" w:type="dxa"/>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Ape</w:t>
            </w:r>
          </w:p>
          <w:p w:rsidR="009C2921" w:rsidRPr="003154FD" w:rsidRDefault="009C2921" w:rsidP="003B765D">
            <w:pPr>
              <w:pStyle w:val="BodyTextIndent3"/>
              <w:spacing w:after="0" w:line="360" w:lineRule="auto"/>
              <w:ind w:left="0"/>
              <w:jc w:val="center"/>
              <w:rPr>
                <w:rFonts w:ascii="Arial" w:hAnsi="Arial" w:cs="Arial"/>
                <w:sz w:val="22"/>
                <w:szCs w:val="22"/>
              </w:rPr>
            </w:pPr>
            <w:r w:rsidRPr="003154FD">
              <w:rPr>
                <w:rFonts w:ascii="Arial" w:hAnsi="Arial" w:cs="Arial"/>
                <w:sz w:val="22"/>
                <w:szCs w:val="22"/>
              </w:rPr>
              <w:t>(ha)</w:t>
            </w:r>
          </w:p>
        </w:tc>
        <w:tc>
          <w:tcPr>
            <w:tcW w:w="1251" w:type="dxa"/>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Drumuri</w:t>
            </w:r>
          </w:p>
          <w:p w:rsidR="009C2921" w:rsidRPr="003154FD" w:rsidRDefault="009C2921" w:rsidP="003B765D">
            <w:pPr>
              <w:pStyle w:val="BodyTextIndent3"/>
              <w:spacing w:after="0" w:line="360" w:lineRule="auto"/>
              <w:ind w:left="-35"/>
              <w:jc w:val="center"/>
              <w:rPr>
                <w:rFonts w:ascii="Arial" w:hAnsi="Arial" w:cs="Arial"/>
                <w:sz w:val="22"/>
                <w:szCs w:val="22"/>
              </w:rPr>
            </w:pPr>
            <w:r w:rsidRPr="003154FD">
              <w:rPr>
                <w:rFonts w:ascii="Arial" w:hAnsi="Arial" w:cs="Arial"/>
                <w:sz w:val="22"/>
                <w:szCs w:val="22"/>
              </w:rPr>
              <w:t>(ha)</w:t>
            </w:r>
          </w:p>
        </w:tc>
        <w:tc>
          <w:tcPr>
            <w:tcW w:w="1352" w:type="dxa"/>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Curţi construcţii</w:t>
            </w:r>
          </w:p>
          <w:p w:rsidR="009C2921" w:rsidRPr="003154FD" w:rsidRDefault="009C2921" w:rsidP="003B765D">
            <w:pPr>
              <w:pStyle w:val="BodyTextIndent3"/>
              <w:spacing w:after="0" w:line="360" w:lineRule="auto"/>
              <w:jc w:val="center"/>
              <w:rPr>
                <w:rFonts w:ascii="Arial" w:hAnsi="Arial" w:cs="Arial"/>
                <w:sz w:val="22"/>
                <w:szCs w:val="22"/>
              </w:rPr>
            </w:pPr>
          </w:p>
        </w:tc>
        <w:tc>
          <w:tcPr>
            <w:tcW w:w="1535" w:type="dxa"/>
            <w:tcBorders>
              <w:left w:val="single" w:sz="4" w:space="0" w:color="000000"/>
              <w:bottom w:val="single" w:sz="4" w:space="0" w:color="000000"/>
            </w:tcBorders>
            <w:shd w:val="clear" w:color="auto" w:fill="E0E0E0"/>
          </w:tcPr>
          <w:p w:rsidR="009C2921" w:rsidRPr="003154FD" w:rsidRDefault="009C2921" w:rsidP="003B765D">
            <w:pPr>
              <w:pStyle w:val="BodyTextIndent3"/>
              <w:snapToGrid w:val="0"/>
              <w:spacing w:after="0" w:line="360" w:lineRule="auto"/>
              <w:ind w:left="0"/>
              <w:jc w:val="center"/>
              <w:rPr>
                <w:rFonts w:ascii="Arial" w:hAnsi="Arial" w:cs="Arial"/>
                <w:sz w:val="22"/>
                <w:szCs w:val="22"/>
              </w:rPr>
            </w:pPr>
            <w:r w:rsidRPr="003154FD">
              <w:rPr>
                <w:rFonts w:ascii="Arial" w:hAnsi="Arial" w:cs="Arial"/>
                <w:sz w:val="22"/>
                <w:szCs w:val="22"/>
              </w:rPr>
              <w:t>Neproductiv</w:t>
            </w:r>
          </w:p>
          <w:p w:rsidR="009C2921" w:rsidRPr="003154FD" w:rsidRDefault="009C2921" w:rsidP="003B765D">
            <w:pPr>
              <w:pStyle w:val="BodyTextIndent3"/>
              <w:spacing w:after="0" w:line="360" w:lineRule="auto"/>
              <w:jc w:val="center"/>
              <w:rPr>
                <w:rFonts w:ascii="Arial" w:hAnsi="Arial" w:cs="Arial"/>
                <w:sz w:val="22"/>
                <w:szCs w:val="22"/>
              </w:rPr>
            </w:pPr>
          </w:p>
        </w:tc>
        <w:tc>
          <w:tcPr>
            <w:tcW w:w="1166" w:type="dxa"/>
            <w:vMerge/>
            <w:tcBorders>
              <w:top w:val="double" w:sz="1" w:space="0" w:color="000000"/>
              <w:left w:val="single" w:sz="4" w:space="0" w:color="000000"/>
              <w:bottom w:val="single" w:sz="4" w:space="0" w:color="000000"/>
              <w:right w:val="double" w:sz="1" w:space="0" w:color="000000"/>
            </w:tcBorders>
            <w:shd w:val="clear" w:color="auto" w:fill="E0E0E0"/>
          </w:tcPr>
          <w:p w:rsidR="009C2921" w:rsidRPr="003154FD" w:rsidRDefault="009C2921" w:rsidP="003B765D">
            <w:pPr>
              <w:spacing w:line="360" w:lineRule="auto"/>
              <w:jc w:val="both"/>
              <w:rPr>
                <w:rFonts w:ascii="Arial" w:hAnsi="Arial" w:cs="Arial"/>
                <w:sz w:val="22"/>
                <w:szCs w:val="22"/>
              </w:rPr>
            </w:pPr>
          </w:p>
        </w:tc>
      </w:tr>
      <w:tr w:rsidR="009C2921" w:rsidRPr="003154FD" w:rsidTr="003B765D">
        <w:trPr>
          <w:trHeight w:val="466"/>
          <w:jc w:val="center"/>
        </w:trPr>
        <w:tc>
          <w:tcPr>
            <w:tcW w:w="1447" w:type="dxa"/>
            <w:tcBorders>
              <w:left w:val="double" w:sz="1" w:space="0" w:color="000000"/>
              <w:bottom w:val="single" w:sz="4" w:space="0" w:color="000000"/>
            </w:tcBorders>
          </w:tcPr>
          <w:p w:rsidR="009C2921" w:rsidRPr="003154FD" w:rsidRDefault="009C2921" w:rsidP="003B765D">
            <w:pPr>
              <w:pStyle w:val="BodyTextIndent3"/>
              <w:snapToGrid w:val="0"/>
              <w:spacing w:after="0" w:line="360" w:lineRule="auto"/>
              <w:ind w:left="0"/>
              <w:rPr>
                <w:rFonts w:ascii="Arial" w:hAnsi="Arial" w:cs="Arial"/>
                <w:sz w:val="22"/>
                <w:szCs w:val="22"/>
              </w:rPr>
            </w:pPr>
            <w:r w:rsidRPr="003154FD">
              <w:rPr>
                <w:rFonts w:ascii="Arial" w:hAnsi="Arial" w:cs="Arial"/>
                <w:sz w:val="22"/>
                <w:szCs w:val="22"/>
              </w:rPr>
              <w:t>Extravilan</w:t>
            </w:r>
          </w:p>
        </w:tc>
        <w:tc>
          <w:tcPr>
            <w:tcW w:w="1093"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b/>
                <w:sz w:val="24"/>
                <w:szCs w:val="24"/>
              </w:rPr>
              <w:t>2621,98</w:t>
            </w:r>
          </w:p>
        </w:tc>
        <w:tc>
          <w:tcPr>
            <w:tcW w:w="109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92"/>
              <w:jc w:val="center"/>
              <w:rPr>
                <w:rFonts w:ascii="Arial" w:hAnsi="Arial" w:cs="Arial"/>
                <w:sz w:val="24"/>
                <w:szCs w:val="24"/>
              </w:rPr>
            </w:pPr>
            <w:r w:rsidRPr="003154FD">
              <w:rPr>
                <w:rFonts w:ascii="Arial" w:hAnsi="Arial" w:cs="Arial"/>
                <w:sz w:val="24"/>
                <w:szCs w:val="24"/>
              </w:rPr>
              <w:t>83</w:t>
            </w:r>
          </w:p>
        </w:tc>
        <w:tc>
          <w:tcPr>
            <w:tcW w:w="904"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sz w:val="24"/>
                <w:szCs w:val="24"/>
              </w:rPr>
              <w:t>86,97</w:t>
            </w:r>
          </w:p>
        </w:tc>
        <w:tc>
          <w:tcPr>
            <w:tcW w:w="1251"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sz w:val="24"/>
                <w:szCs w:val="24"/>
              </w:rPr>
              <w:t>41,71</w:t>
            </w:r>
          </w:p>
        </w:tc>
        <w:tc>
          <w:tcPr>
            <w:tcW w:w="135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sz w:val="24"/>
                <w:szCs w:val="24"/>
              </w:rPr>
              <w:t>-</w:t>
            </w:r>
          </w:p>
        </w:tc>
        <w:tc>
          <w:tcPr>
            <w:tcW w:w="1535"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b/>
                <w:sz w:val="24"/>
                <w:szCs w:val="24"/>
              </w:rPr>
              <w:t>19,67</w:t>
            </w:r>
          </w:p>
        </w:tc>
        <w:tc>
          <w:tcPr>
            <w:tcW w:w="1166" w:type="dxa"/>
            <w:tcBorders>
              <w:left w:val="single" w:sz="4" w:space="0" w:color="000000"/>
              <w:bottom w:val="single" w:sz="4" w:space="0" w:color="000000"/>
              <w:right w:val="double" w:sz="1"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b/>
                <w:sz w:val="24"/>
                <w:szCs w:val="24"/>
              </w:rPr>
            </w:pPr>
            <w:r w:rsidRPr="003154FD">
              <w:rPr>
                <w:rFonts w:ascii="Arial" w:hAnsi="Arial" w:cs="Arial"/>
                <w:b/>
                <w:sz w:val="24"/>
                <w:szCs w:val="24"/>
              </w:rPr>
              <w:t>2853,33</w:t>
            </w:r>
          </w:p>
        </w:tc>
      </w:tr>
      <w:tr w:rsidR="009C2921" w:rsidRPr="003154FD" w:rsidTr="003B765D">
        <w:trPr>
          <w:trHeight w:val="466"/>
          <w:jc w:val="center"/>
        </w:trPr>
        <w:tc>
          <w:tcPr>
            <w:tcW w:w="1447" w:type="dxa"/>
            <w:tcBorders>
              <w:left w:val="double" w:sz="1" w:space="0" w:color="000000"/>
              <w:bottom w:val="single" w:sz="4" w:space="0" w:color="000000"/>
            </w:tcBorders>
          </w:tcPr>
          <w:p w:rsidR="009C2921" w:rsidRPr="003154FD" w:rsidRDefault="009C2921" w:rsidP="003B765D">
            <w:pPr>
              <w:pStyle w:val="BodyTextIndent3"/>
              <w:snapToGrid w:val="0"/>
              <w:spacing w:after="0" w:line="360" w:lineRule="auto"/>
              <w:ind w:left="0"/>
              <w:rPr>
                <w:rFonts w:ascii="Arial" w:hAnsi="Arial" w:cs="Arial"/>
                <w:sz w:val="22"/>
                <w:szCs w:val="22"/>
              </w:rPr>
            </w:pPr>
            <w:r w:rsidRPr="003154FD">
              <w:rPr>
                <w:rFonts w:ascii="Arial" w:hAnsi="Arial" w:cs="Arial"/>
                <w:sz w:val="22"/>
                <w:szCs w:val="22"/>
              </w:rPr>
              <w:t>Intravilan</w:t>
            </w:r>
          </w:p>
        </w:tc>
        <w:tc>
          <w:tcPr>
            <w:tcW w:w="1093"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sz w:val="24"/>
                <w:szCs w:val="24"/>
              </w:rPr>
              <w:t>-</w:t>
            </w:r>
          </w:p>
        </w:tc>
        <w:tc>
          <w:tcPr>
            <w:tcW w:w="109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92"/>
              <w:jc w:val="center"/>
              <w:rPr>
                <w:rFonts w:ascii="Arial" w:hAnsi="Arial" w:cs="Arial"/>
                <w:sz w:val="24"/>
                <w:szCs w:val="24"/>
              </w:rPr>
            </w:pPr>
            <w:r w:rsidRPr="003154FD">
              <w:rPr>
                <w:rFonts w:ascii="Arial" w:hAnsi="Arial" w:cs="Arial"/>
                <w:sz w:val="24"/>
                <w:szCs w:val="24"/>
              </w:rPr>
              <w:t>-</w:t>
            </w:r>
          </w:p>
        </w:tc>
        <w:tc>
          <w:tcPr>
            <w:tcW w:w="904"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65"/>
              <w:jc w:val="center"/>
              <w:rPr>
                <w:rFonts w:ascii="Arial" w:hAnsi="Arial" w:cs="Arial"/>
                <w:sz w:val="24"/>
                <w:szCs w:val="24"/>
              </w:rPr>
            </w:pPr>
            <w:r w:rsidRPr="003154FD">
              <w:rPr>
                <w:rFonts w:ascii="Arial" w:hAnsi="Arial" w:cs="Arial"/>
                <w:sz w:val="24"/>
                <w:szCs w:val="24"/>
              </w:rPr>
              <w:t>2,40</w:t>
            </w:r>
          </w:p>
        </w:tc>
        <w:tc>
          <w:tcPr>
            <w:tcW w:w="1251"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65"/>
              <w:jc w:val="center"/>
              <w:rPr>
                <w:rFonts w:ascii="Arial" w:hAnsi="Arial" w:cs="Arial"/>
                <w:sz w:val="24"/>
                <w:szCs w:val="24"/>
              </w:rPr>
            </w:pPr>
            <w:r w:rsidRPr="003154FD">
              <w:rPr>
                <w:rFonts w:ascii="Arial" w:hAnsi="Arial" w:cs="Arial"/>
                <w:sz w:val="24"/>
                <w:szCs w:val="24"/>
              </w:rPr>
              <w:t>36,93</w:t>
            </w:r>
          </w:p>
        </w:tc>
        <w:tc>
          <w:tcPr>
            <w:tcW w:w="135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b/>
                <w:sz w:val="24"/>
                <w:szCs w:val="24"/>
              </w:rPr>
              <w:t>394,04</w:t>
            </w:r>
          </w:p>
        </w:tc>
        <w:tc>
          <w:tcPr>
            <w:tcW w:w="1535"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sz w:val="24"/>
                <w:szCs w:val="24"/>
              </w:rPr>
              <w:t>-</w:t>
            </w:r>
          </w:p>
        </w:tc>
        <w:tc>
          <w:tcPr>
            <w:tcW w:w="1166" w:type="dxa"/>
            <w:tcBorders>
              <w:left w:val="single" w:sz="4" w:space="0" w:color="000000"/>
              <w:bottom w:val="single" w:sz="4" w:space="0" w:color="000000"/>
              <w:right w:val="double" w:sz="1"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b/>
                <w:sz w:val="24"/>
                <w:szCs w:val="24"/>
              </w:rPr>
              <w:t>433,37</w:t>
            </w:r>
          </w:p>
        </w:tc>
      </w:tr>
      <w:tr w:rsidR="009C2921" w:rsidRPr="003154FD" w:rsidTr="003B765D">
        <w:trPr>
          <w:trHeight w:val="466"/>
          <w:jc w:val="center"/>
        </w:trPr>
        <w:tc>
          <w:tcPr>
            <w:tcW w:w="1447" w:type="dxa"/>
            <w:tcBorders>
              <w:left w:val="double" w:sz="1" w:space="0" w:color="000000"/>
              <w:bottom w:val="single" w:sz="4" w:space="0" w:color="000000"/>
            </w:tcBorders>
          </w:tcPr>
          <w:p w:rsidR="009C2921" w:rsidRPr="003154FD" w:rsidRDefault="009C2921" w:rsidP="003B765D">
            <w:pPr>
              <w:pStyle w:val="BodyTextIndent3"/>
              <w:snapToGrid w:val="0"/>
              <w:spacing w:after="0" w:line="360" w:lineRule="auto"/>
              <w:ind w:left="0"/>
              <w:rPr>
                <w:rFonts w:ascii="Arial" w:hAnsi="Arial" w:cs="Arial"/>
                <w:sz w:val="22"/>
                <w:szCs w:val="22"/>
              </w:rPr>
            </w:pPr>
            <w:r w:rsidRPr="003154FD">
              <w:rPr>
                <w:rFonts w:ascii="Arial" w:hAnsi="Arial" w:cs="Arial"/>
                <w:sz w:val="22"/>
                <w:szCs w:val="22"/>
              </w:rPr>
              <w:t>Total</w:t>
            </w:r>
          </w:p>
        </w:tc>
        <w:tc>
          <w:tcPr>
            <w:tcW w:w="1093"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b/>
                <w:sz w:val="24"/>
                <w:szCs w:val="24"/>
              </w:rPr>
            </w:pPr>
            <w:r w:rsidRPr="003154FD">
              <w:rPr>
                <w:rFonts w:ascii="Arial" w:hAnsi="Arial" w:cs="Arial"/>
                <w:b/>
                <w:sz w:val="24"/>
                <w:szCs w:val="24"/>
              </w:rPr>
              <w:t>2621,98</w:t>
            </w:r>
          </w:p>
        </w:tc>
        <w:tc>
          <w:tcPr>
            <w:tcW w:w="109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92"/>
              <w:jc w:val="center"/>
              <w:rPr>
                <w:rFonts w:ascii="Arial" w:hAnsi="Arial" w:cs="Arial"/>
                <w:b/>
                <w:sz w:val="24"/>
                <w:szCs w:val="24"/>
              </w:rPr>
            </w:pPr>
            <w:r w:rsidRPr="003154FD">
              <w:rPr>
                <w:rFonts w:ascii="Arial" w:hAnsi="Arial" w:cs="Arial"/>
                <w:sz w:val="24"/>
                <w:szCs w:val="24"/>
              </w:rPr>
              <w:t>83</w:t>
            </w:r>
          </w:p>
        </w:tc>
        <w:tc>
          <w:tcPr>
            <w:tcW w:w="904"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ind w:left="65"/>
              <w:jc w:val="center"/>
              <w:rPr>
                <w:rFonts w:ascii="Arial" w:hAnsi="Arial" w:cs="Arial"/>
                <w:b/>
                <w:sz w:val="24"/>
                <w:szCs w:val="24"/>
              </w:rPr>
            </w:pPr>
            <w:r w:rsidRPr="003154FD">
              <w:rPr>
                <w:rFonts w:ascii="Arial" w:hAnsi="Arial" w:cs="Arial"/>
                <w:b/>
                <w:sz w:val="24"/>
                <w:szCs w:val="24"/>
              </w:rPr>
              <w:t>89,37</w:t>
            </w:r>
          </w:p>
        </w:tc>
        <w:tc>
          <w:tcPr>
            <w:tcW w:w="1251"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b/>
                <w:sz w:val="24"/>
                <w:szCs w:val="24"/>
              </w:rPr>
            </w:pPr>
            <w:r w:rsidRPr="003154FD">
              <w:rPr>
                <w:rFonts w:ascii="Arial" w:hAnsi="Arial" w:cs="Arial"/>
                <w:b/>
                <w:sz w:val="24"/>
                <w:szCs w:val="24"/>
              </w:rPr>
              <w:t>78,64</w:t>
            </w:r>
          </w:p>
        </w:tc>
        <w:tc>
          <w:tcPr>
            <w:tcW w:w="1352"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b/>
                <w:sz w:val="24"/>
                <w:szCs w:val="24"/>
              </w:rPr>
            </w:pPr>
            <w:r w:rsidRPr="003154FD">
              <w:rPr>
                <w:rFonts w:ascii="Arial" w:hAnsi="Arial" w:cs="Arial"/>
                <w:b/>
                <w:sz w:val="24"/>
                <w:szCs w:val="24"/>
              </w:rPr>
              <w:t>394,04</w:t>
            </w:r>
          </w:p>
        </w:tc>
        <w:tc>
          <w:tcPr>
            <w:tcW w:w="1535" w:type="dxa"/>
            <w:tcBorders>
              <w:left w:val="single" w:sz="4" w:space="0" w:color="000000"/>
              <w:bottom w:val="single" w:sz="4"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b/>
                <w:sz w:val="24"/>
                <w:szCs w:val="24"/>
              </w:rPr>
            </w:pPr>
            <w:r w:rsidRPr="003154FD">
              <w:rPr>
                <w:rFonts w:ascii="Arial" w:hAnsi="Arial" w:cs="Arial"/>
                <w:b/>
                <w:sz w:val="24"/>
                <w:szCs w:val="24"/>
              </w:rPr>
              <w:t>19,67</w:t>
            </w:r>
          </w:p>
        </w:tc>
        <w:tc>
          <w:tcPr>
            <w:tcW w:w="1166" w:type="dxa"/>
            <w:tcBorders>
              <w:left w:val="single" w:sz="4" w:space="0" w:color="000000"/>
              <w:bottom w:val="single" w:sz="4" w:space="0" w:color="000000"/>
              <w:right w:val="double" w:sz="1"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b/>
                <w:sz w:val="24"/>
                <w:szCs w:val="24"/>
              </w:rPr>
            </w:pPr>
            <w:r w:rsidRPr="003154FD">
              <w:rPr>
                <w:rFonts w:ascii="Arial" w:hAnsi="Arial" w:cs="Arial"/>
                <w:b/>
                <w:sz w:val="24"/>
                <w:szCs w:val="24"/>
              </w:rPr>
              <w:t>3286,70</w:t>
            </w:r>
          </w:p>
        </w:tc>
      </w:tr>
      <w:tr w:rsidR="009C2921" w:rsidRPr="003154FD" w:rsidTr="003B765D">
        <w:trPr>
          <w:trHeight w:val="483"/>
          <w:jc w:val="center"/>
        </w:trPr>
        <w:tc>
          <w:tcPr>
            <w:tcW w:w="1447" w:type="dxa"/>
            <w:tcBorders>
              <w:left w:val="double" w:sz="1" w:space="0" w:color="000000"/>
              <w:bottom w:val="double" w:sz="1" w:space="0" w:color="000000"/>
            </w:tcBorders>
          </w:tcPr>
          <w:p w:rsidR="009C2921" w:rsidRPr="003154FD" w:rsidRDefault="009C2921" w:rsidP="003B765D">
            <w:pPr>
              <w:pStyle w:val="BodyTextIndent3"/>
              <w:snapToGrid w:val="0"/>
              <w:spacing w:after="0" w:line="360" w:lineRule="auto"/>
              <w:ind w:left="0"/>
              <w:rPr>
                <w:rFonts w:ascii="Arial" w:hAnsi="Arial" w:cs="Arial"/>
                <w:sz w:val="22"/>
                <w:szCs w:val="22"/>
              </w:rPr>
            </w:pPr>
            <w:r w:rsidRPr="003154FD">
              <w:rPr>
                <w:rFonts w:ascii="Arial" w:hAnsi="Arial" w:cs="Arial"/>
                <w:sz w:val="22"/>
                <w:szCs w:val="22"/>
              </w:rPr>
              <w:t>% din total</w:t>
            </w:r>
          </w:p>
        </w:tc>
        <w:tc>
          <w:tcPr>
            <w:tcW w:w="1093"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ind w:left="128"/>
              <w:jc w:val="center"/>
              <w:rPr>
                <w:rFonts w:ascii="Arial" w:hAnsi="Arial" w:cs="Arial"/>
                <w:sz w:val="24"/>
                <w:szCs w:val="24"/>
              </w:rPr>
            </w:pPr>
            <w:r w:rsidRPr="003154FD">
              <w:rPr>
                <w:rFonts w:ascii="Arial" w:hAnsi="Arial" w:cs="Arial"/>
                <w:sz w:val="24"/>
                <w:szCs w:val="24"/>
              </w:rPr>
              <w:t>79,77</w:t>
            </w:r>
          </w:p>
        </w:tc>
        <w:tc>
          <w:tcPr>
            <w:tcW w:w="1092"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sz w:val="24"/>
                <w:szCs w:val="24"/>
              </w:rPr>
              <w:t>2,53</w:t>
            </w:r>
          </w:p>
        </w:tc>
        <w:tc>
          <w:tcPr>
            <w:tcW w:w="904"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ind w:left="-35"/>
              <w:jc w:val="center"/>
              <w:rPr>
                <w:rFonts w:ascii="Arial" w:hAnsi="Arial" w:cs="Arial"/>
                <w:sz w:val="24"/>
                <w:szCs w:val="24"/>
              </w:rPr>
            </w:pPr>
            <w:r w:rsidRPr="003154FD">
              <w:rPr>
                <w:rFonts w:ascii="Arial" w:hAnsi="Arial" w:cs="Arial"/>
                <w:sz w:val="24"/>
                <w:szCs w:val="24"/>
              </w:rPr>
              <w:t>2,72</w:t>
            </w:r>
          </w:p>
        </w:tc>
        <w:tc>
          <w:tcPr>
            <w:tcW w:w="1251"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sz w:val="24"/>
                <w:szCs w:val="24"/>
              </w:rPr>
              <w:t>2,39</w:t>
            </w:r>
          </w:p>
        </w:tc>
        <w:tc>
          <w:tcPr>
            <w:tcW w:w="1352"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sz w:val="24"/>
                <w:szCs w:val="24"/>
              </w:rPr>
              <w:t>11,99</w:t>
            </w:r>
          </w:p>
        </w:tc>
        <w:tc>
          <w:tcPr>
            <w:tcW w:w="1535" w:type="dxa"/>
            <w:tcBorders>
              <w:left w:val="single" w:sz="4" w:space="0" w:color="000000"/>
              <w:bottom w:val="double" w:sz="1" w:space="0" w:color="000000"/>
            </w:tcBorders>
            <w:vAlign w:val="center"/>
          </w:tcPr>
          <w:p w:rsidR="009C2921" w:rsidRPr="003154FD" w:rsidRDefault="009C2921" w:rsidP="003B765D">
            <w:pPr>
              <w:pStyle w:val="BodyTextIndent3"/>
              <w:snapToGrid w:val="0"/>
              <w:spacing w:after="0" w:line="360" w:lineRule="auto"/>
              <w:jc w:val="center"/>
              <w:rPr>
                <w:rFonts w:ascii="Arial" w:hAnsi="Arial" w:cs="Arial"/>
                <w:sz w:val="24"/>
                <w:szCs w:val="24"/>
              </w:rPr>
            </w:pPr>
            <w:r w:rsidRPr="003154FD">
              <w:rPr>
                <w:rFonts w:ascii="Arial" w:hAnsi="Arial" w:cs="Arial"/>
                <w:sz w:val="24"/>
                <w:szCs w:val="24"/>
              </w:rPr>
              <w:t>0,60</w:t>
            </w:r>
          </w:p>
        </w:tc>
        <w:tc>
          <w:tcPr>
            <w:tcW w:w="1166" w:type="dxa"/>
            <w:tcBorders>
              <w:left w:val="single" w:sz="4" w:space="0" w:color="000000"/>
              <w:bottom w:val="double" w:sz="1" w:space="0" w:color="000000"/>
              <w:right w:val="double" w:sz="1" w:space="0" w:color="000000"/>
            </w:tcBorders>
            <w:vAlign w:val="center"/>
          </w:tcPr>
          <w:p w:rsidR="009C2921" w:rsidRPr="003154FD" w:rsidRDefault="009C2921" w:rsidP="003B765D">
            <w:pPr>
              <w:pStyle w:val="BodyTextIndent3"/>
              <w:snapToGrid w:val="0"/>
              <w:spacing w:after="0" w:line="360" w:lineRule="auto"/>
              <w:ind w:left="0"/>
              <w:jc w:val="center"/>
              <w:rPr>
                <w:rFonts w:ascii="Arial" w:hAnsi="Arial" w:cs="Arial"/>
                <w:sz w:val="24"/>
                <w:szCs w:val="24"/>
              </w:rPr>
            </w:pPr>
            <w:r w:rsidRPr="003154FD">
              <w:rPr>
                <w:rFonts w:ascii="Arial" w:hAnsi="Arial" w:cs="Arial"/>
                <w:sz w:val="24"/>
                <w:szCs w:val="24"/>
              </w:rPr>
              <w:t>100%</w:t>
            </w:r>
          </w:p>
        </w:tc>
      </w:tr>
    </w:tbl>
    <w:p w:rsidR="00A322FB" w:rsidRDefault="00A322FB" w:rsidP="00AD0A32">
      <w:pPr>
        <w:tabs>
          <w:tab w:val="left" w:pos="801"/>
        </w:tabs>
        <w:spacing w:line="360" w:lineRule="auto"/>
        <w:jc w:val="center"/>
        <w:rPr>
          <w:rFonts w:ascii="Arial" w:hAnsi="Arial" w:cs="Arial"/>
          <w:b/>
          <w:color w:val="1F497D"/>
          <w:szCs w:val="24"/>
        </w:rPr>
      </w:pPr>
    </w:p>
    <w:p w:rsidR="00135ABA" w:rsidRPr="00592820" w:rsidRDefault="00135ABA" w:rsidP="00AD0A32">
      <w:pPr>
        <w:tabs>
          <w:tab w:val="left" w:pos="801"/>
        </w:tabs>
        <w:spacing w:line="360" w:lineRule="auto"/>
        <w:jc w:val="center"/>
        <w:rPr>
          <w:rFonts w:ascii="Arial" w:hAnsi="Arial" w:cs="Arial"/>
          <w:b/>
          <w:color w:val="1F497D"/>
          <w:szCs w:val="24"/>
        </w:rPr>
      </w:pPr>
    </w:p>
    <w:p w:rsidR="00D552B9" w:rsidRPr="00CE1688" w:rsidRDefault="00D552B9" w:rsidP="00D552B9">
      <w:pPr>
        <w:ind w:firstLine="720"/>
        <w:jc w:val="both"/>
        <w:rPr>
          <w:rFonts w:ascii="Arial" w:hAnsi="Arial" w:cs="Arial"/>
          <w:b/>
          <w:bCs/>
        </w:rPr>
      </w:pPr>
      <w:r w:rsidRPr="00CE1688">
        <w:rPr>
          <w:rFonts w:ascii="Arial" w:hAnsi="Arial" w:cs="Arial"/>
          <w:b/>
          <w:bCs/>
        </w:rPr>
        <w:t xml:space="preserve">2.8. </w:t>
      </w:r>
      <w:r w:rsidR="00175C0E" w:rsidRPr="00CE1688">
        <w:rPr>
          <w:rFonts w:ascii="Arial" w:hAnsi="Arial" w:cs="Arial"/>
          <w:b/>
          <w:bCs/>
        </w:rPr>
        <w:t>ZONE CU RISCURI NATURALE</w:t>
      </w:r>
    </w:p>
    <w:p w:rsidR="00175C0E" w:rsidRPr="00CE1688" w:rsidRDefault="00175C0E" w:rsidP="00D552B9">
      <w:pPr>
        <w:ind w:firstLine="720"/>
        <w:jc w:val="both"/>
        <w:rPr>
          <w:rFonts w:ascii="Arial" w:hAnsi="Arial" w:cs="Arial"/>
        </w:rPr>
      </w:pPr>
    </w:p>
    <w:p w:rsidR="00D552B9" w:rsidRPr="00CE1688" w:rsidRDefault="00D552B9" w:rsidP="00D552B9">
      <w:pPr>
        <w:tabs>
          <w:tab w:val="left" w:pos="170"/>
        </w:tabs>
        <w:autoSpaceDE w:val="0"/>
        <w:autoSpaceDN w:val="0"/>
        <w:adjustRightInd w:val="0"/>
        <w:jc w:val="both"/>
        <w:rPr>
          <w:rFonts w:ascii="Arial" w:hAnsi="Arial" w:cs="Arial"/>
        </w:rPr>
      </w:pPr>
      <w:r w:rsidRPr="00CE1688">
        <w:rPr>
          <w:rFonts w:ascii="Arial" w:hAnsi="Arial" w:cs="Arial"/>
        </w:rPr>
        <w:tab/>
      </w:r>
      <w:r w:rsidRPr="00CE1688">
        <w:rPr>
          <w:rFonts w:ascii="Arial" w:hAnsi="Arial" w:cs="Arial"/>
        </w:rPr>
        <w:tab/>
        <w:t xml:space="preserve">Conform </w:t>
      </w:r>
      <w:r w:rsidRPr="00CE1688">
        <w:rPr>
          <w:rFonts w:ascii="Arial" w:hAnsi="Arial" w:cs="Arial"/>
          <w:i/>
        </w:rPr>
        <w:t>“Strategiei naţionale de prevenire a situaţiilor de urgenţă”</w:t>
      </w:r>
      <w:r w:rsidRPr="00CE1688">
        <w:rPr>
          <w:rFonts w:ascii="Arial" w:hAnsi="Arial" w:cs="Arial"/>
        </w:rPr>
        <w:t>, riscurile naturale se referă la evenimente în cadrul cărora parametrii de stare se pot manifesta în limite variabile de la normal către pericol, cauzate de fenomene meteo periculoase, în cauză ploi şi ninsori abundente, variaţii de temperatură - îngheţ, secetă, caniculă - furtuni şi fenomene distructive de origine geologică, respectiv cutremure, alunecări şi prăbuşiri de teren.</w:t>
      </w:r>
    </w:p>
    <w:p w:rsidR="00D552B9" w:rsidRPr="00CE1688" w:rsidRDefault="00D552B9" w:rsidP="00D552B9">
      <w:pPr>
        <w:ind w:firstLine="720"/>
        <w:jc w:val="both"/>
        <w:rPr>
          <w:rFonts w:ascii="Arial" w:hAnsi="Arial" w:cs="Arial"/>
          <w:lang w:val="it-IT"/>
        </w:rPr>
      </w:pPr>
      <w:r w:rsidRPr="00CE1688">
        <w:rPr>
          <w:rFonts w:ascii="Arial" w:hAnsi="Arial" w:cs="Arial"/>
        </w:rPr>
        <w:t xml:space="preserve">În afara unor procese relativ continue care le deteriorează şi le degradează, terenurile sunt supuse efectelor unor riscuri naturale cu urmări grave asupra lor şi importante pagube materiale, iar uneori şi cu pierderi de vieţi omeneşti. </w:t>
      </w:r>
      <w:r w:rsidRPr="00CE1688">
        <w:rPr>
          <w:rFonts w:ascii="Arial" w:hAnsi="Arial" w:cs="Arial"/>
          <w:lang w:val="it-IT"/>
        </w:rPr>
        <w:t xml:space="preserve">În general, sunt considerate riscuri naturale acele evenimente care schimbă într-un timp relativ scurt şi cu un grad apreciabil de violenţă o stare de echilibru existentă. </w:t>
      </w:r>
    </w:p>
    <w:p w:rsidR="00D552B9" w:rsidRPr="00CE1688" w:rsidRDefault="00D552B9" w:rsidP="00D552B9">
      <w:pPr>
        <w:ind w:firstLine="720"/>
        <w:jc w:val="both"/>
        <w:rPr>
          <w:rFonts w:ascii="Arial" w:hAnsi="Arial" w:cs="Arial"/>
        </w:rPr>
      </w:pPr>
      <w:r w:rsidRPr="00CE1688">
        <w:rPr>
          <w:rFonts w:ascii="Arial" w:hAnsi="Arial" w:cs="Arial"/>
        </w:rPr>
        <w:t>Analiza riscurilor impune cunoaşterea mecanismelor şi condiţiilor de producere / manifestare, amplorii şi efectelor posibile ale acestora. Analiza se realizează pe tipuri de riscuri, pe baza datelor şi evidenţelor statistice, precum şi a altor documente avute la dispoziţie-studii, prognoze, etc.</w:t>
      </w:r>
    </w:p>
    <w:p w:rsidR="00D552B9" w:rsidRPr="00CE1688" w:rsidRDefault="00D552B9" w:rsidP="00D552B9">
      <w:pPr>
        <w:jc w:val="both"/>
        <w:rPr>
          <w:rFonts w:ascii="Arial" w:hAnsi="Arial" w:cs="Arial"/>
        </w:rPr>
      </w:pPr>
      <w:r w:rsidRPr="00CE1688">
        <w:rPr>
          <w:rFonts w:ascii="Arial" w:hAnsi="Arial" w:cs="Arial"/>
        </w:rPr>
        <w:tab/>
        <w:t>Factorii care generează sursele de risc natural sunt: formele de relief, reţeaua hidrografică, clima, gradul de acoperire (vegetaţie), compoziţia solului şi dispunerea straturilor geologice şi, nu în ultimul rând, gradul de seismicitate, determinat de poziţia geografică a ţării în raport cu traseul principalelor falii tectonice ale Pământului.</w:t>
      </w:r>
    </w:p>
    <w:p w:rsidR="00D552B9" w:rsidRPr="00CE1688" w:rsidRDefault="00D552B9" w:rsidP="00D552B9">
      <w:pPr>
        <w:jc w:val="both"/>
        <w:rPr>
          <w:rFonts w:ascii="Arial" w:hAnsi="Arial" w:cs="Arial"/>
        </w:rPr>
      </w:pPr>
      <w:r w:rsidRPr="00CE1688">
        <w:rPr>
          <w:rFonts w:ascii="Arial" w:hAnsi="Arial" w:cs="Arial"/>
        </w:rPr>
        <w:tab/>
        <w:t>Conform Planurilor de Analiză şi Acoperire a Riscurilor pe teritoriul localităţilor riscurile naturale pot fi grupate în</w:t>
      </w:r>
      <w:r w:rsidRPr="00CE1688">
        <w:rPr>
          <w:rFonts w:ascii="Arial" w:hAnsi="Arial" w:cs="Arial"/>
          <w:lang w:val="it-IT"/>
        </w:rPr>
        <w:t>:</w:t>
      </w:r>
    </w:p>
    <w:p w:rsidR="00D552B9" w:rsidRPr="00CE1688" w:rsidRDefault="00D552B9" w:rsidP="00BF2674">
      <w:pPr>
        <w:widowControl w:val="0"/>
        <w:numPr>
          <w:ilvl w:val="0"/>
          <w:numId w:val="47"/>
        </w:numPr>
        <w:jc w:val="both"/>
        <w:rPr>
          <w:rFonts w:ascii="Arial" w:hAnsi="Arial" w:cs="Arial"/>
        </w:rPr>
      </w:pPr>
      <w:r w:rsidRPr="00CE1688">
        <w:rPr>
          <w:rFonts w:ascii="Arial" w:hAnsi="Arial" w:cs="Arial"/>
        </w:rPr>
        <w:t>fenomene meteorologice periculoase;</w:t>
      </w:r>
    </w:p>
    <w:p w:rsidR="00D552B9" w:rsidRPr="00CE1688" w:rsidRDefault="00D552B9" w:rsidP="00BF2674">
      <w:pPr>
        <w:widowControl w:val="0"/>
        <w:numPr>
          <w:ilvl w:val="0"/>
          <w:numId w:val="47"/>
        </w:numPr>
        <w:jc w:val="both"/>
        <w:rPr>
          <w:rFonts w:ascii="Arial" w:hAnsi="Arial" w:cs="Arial"/>
        </w:rPr>
      </w:pPr>
      <w:r w:rsidRPr="00CE1688">
        <w:rPr>
          <w:rFonts w:ascii="Arial" w:hAnsi="Arial" w:cs="Arial"/>
        </w:rPr>
        <w:t>incendii de masă;</w:t>
      </w:r>
    </w:p>
    <w:p w:rsidR="00D552B9" w:rsidRPr="00CE1688" w:rsidRDefault="00D552B9" w:rsidP="00BF2674">
      <w:pPr>
        <w:widowControl w:val="0"/>
        <w:numPr>
          <w:ilvl w:val="0"/>
          <w:numId w:val="47"/>
        </w:numPr>
        <w:jc w:val="both"/>
        <w:rPr>
          <w:rFonts w:ascii="Arial" w:hAnsi="Arial" w:cs="Arial"/>
        </w:rPr>
      </w:pPr>
      <w:r w:rsidRPr="00CE1688">
        <w:rPr>
          <w:rFonts w:ascii="Arial" w:hAnsi="Arial" w:cs="Arial"/>
        </w:rPr>
        <w:t>fenomene distructive de origine geologică.</w:t>
      </w:r>
    </w:p>
    <w:p w:rsidR="0097751D" w:rsidRPr="00592820" w:rsidRDefault="0097751D" w:rsidP="00D552B9">
      <w:pPr>
        <w:jc w:val="both"/>
        <w:rPr>
          <w:rFonts w:ascii="Arial" w:hAnsi="Arial" w:cs="Arial"/>
          <w:color w:val="1F497D"/>
        </w:rPr>
      </w:pPr>
    </w:p>
    <w:p w:rsidR="00D552B9" w:rsidRPr="00CE1688" w:rsidRDefault="00D552B9" w:rsidP="00BF2674">
      <w:pPr>
        <w:widowControl w:val="0"/>
        <w:numPr>
          <w:ilvl w:val="0"/>
          <w:numId w:val="48"/>
        </w:numPr>
        <w:jc w:val="both"/>
        <w:rPr>
          <w:rFonts w:ascii="Arial" w:hAnsi="Arial" w:cs="Arial"/>
          <w:b/>
        </w:rPr>
      </w:pPr>
      <w:r w:rsidRPr="00CE1688">
        <w:rPr>
          <w:rFonts w:ascii="Arial" w:hAnsi="Arial" w:cs="Arial"/>
          <w:b/>
        </w:rPr>
        <w:t>Fenomenele meteorologice periculoase</w:t>
      </w:r>
    </w:p>
    <w:p w:rsidR="00D552B9" w:rsidRPr="00CE1688" w:rsidRDefault="00D552B9" w:rsidP="00D552B9">
      <w:pPr>
        <w:jc w:val="both"/>
        <w:rPr>
          <w:rFonts w:ascii="Arial" w:hAnsi="Arial" w:cs="Arial"/>
        </w:rPr>
      </w:pPr>
    </w:p>
    <w:p w:rsidR="00D552B9" w:rsidRPr="00CE1688" w:rsidRDefault="00D552B9" w:rsidP="00D552B9">
      <w:pPr>
        <w:jc w:val="both"/>
        <w:rPr>
          <w:rFonts w:ascii="Arial" w:hAnsi="Arial" w:cs="Arial"/>
          <w:b/>
        </w:rPr>
      </w:pPr>
      <w:r w:rsidRPr="00CE1688">
        <w:rPr>
          <w:rFonts w:ascii="Arial" w:hAnsi="Arial" w:cs="Arial"/>
        </w:rPr>
        <w:tab/>
      </w:r>
      <w:r w:rsidRPr="00CE1688">
        <w:rPr>
          <w:rFonts w:ascii="Arial" w:hAnsi="Arial" w:cs="Arial"/>
          <w:b/>
        </w:rPr>
        <w:t>a.1.</w:t>
      </w:r>
      <w:r w:rsidRPr="00CE1688">
        <w:rPr>
          <w:rFonts w:ascii="Arial" w:hAnsi="Arial" w:cs="Arial"/>
        </w:rPr>
        <w:t xml:space="preserve"> </w:t>
      </w:r>
      <w:r w:rsidRPr="00CE1688">
        <w:rPr>
          <w:rFonts w:ascii="Arial" w:hAnsi="Arial" w:cs="Arial"/>
          <w:b/>
        </w:rPr>
        <w:t>Inundaţii</w:t>
      </w:r>
    </w:p>
    <w:p w:rsidR="00D552B9" w:rsidRPr="00CE1688" w:rsidRDefault="00D552B9" w:rsidP="00D552B9">
      <w:pPr>
        <w:tabs>
          <w:tab w:val="left" w:pos="0"/>
        </w:tabs>
        <w:jc w:val="both"/>
        <w:rPr>
          <w:rFonts w:ascii="Arial" w:hAnsi="Arial" w:cs="Arial"/>
          <w:bCs/>
        </w:rPr>
      </w:pPr>
      <w:r w:rsidRPr="00CE1688">
        <w:rPr>
          <w:rFonts w:ascii="Arial" w:hAnsi="Arial" w:cs="Arial"/>
          <w:b/>
        </w:rPr>
        <w:tab/>
      </w:r>
      <w:r w:rsidRPr="00CE1688">
        <w:rPr>
          <w:rFonts w:ascii="Arial" w:hAnsi="Arial" w:cs="Arial"/>
          <w:bCs/>
        </w:rPr>
        <w:t>Unele dintre cele mai dezastruoase fenomene datorate unor factori combinaţi atmosferici şi hidrici le constituie inundaţiile. Acest fenomen are repercursiuni nu numai prin pagubele materiale ci şi prin efectul asupra mediului, modificând atât albia minoră cât şi cea majoră şi relieful regiunii afectate.</w:t>
      </w:r>
    </w:p>
    <w:p w:rsidR="00D552B9" w:rsidRPr="00CE1688" w:rsidRDefault="00D552B9" w:rsidP="00D552B9">
      <w:pPr>
        <w:tabs>
          <w:tab w:val="left" w:pos="0"/>
          <w:tab w:val="left" w:pos="720"/>
        </w:tabs>
        <w:ind w:firstLine="720"/>
        <w:jc w:val="both"/>
        <w:rPr>
          <w:rFonts w:ascii="Arial" w:hAnsi="Arial" w:cs="Arial"/>
        </w:rPr>
      </w:pPr>
    </w:p>
    <w:p w:rsidR="00D552B9" w:rsidRPr="00CE1688" w:rsidRDefault="00D552B9" w:rsidP="00D552B9">
      <w:pPr>
        <w:tabs>
          <w:tab w:val="left" w:pos="0"/>
          <w:tab w:val="left" w:pos="720"/>
        </w:tabs>
        <w:jc w:val="both"/>
        <w:rPr>
          <w:rFonts w:ascii="Arial" w:hAnsi="Arial" w:cs="Arial"/>
          <w:b/>
          <w:lang w:val="it-IT"/>
        </w:rPr>
      </w:pPr>
      <w:r w:rsidRPr="00CE1688">
        <w:rPr>
          <w:rFonts w:ascii="Arial" w:hAnsi="Arial" w:cs="Arial"/>
          <w:i/>
        </w:rPr>
        <w:tab/>
      </w:r>
      <w:r w:rsidRPr="00CE1688">
        <w:rPr>
          <w:rFonts w:ascii="Arial" w:hAnsi="Arial" w:cs="Arial"/>
          <w:b/>
          <w:lang w:val="it-IT"/>
        </w:rPr>
        <w:t xml:space="preserve">Cauzele generale ale producerii inundaţiilor </w:t>
      </w:r>
    </w:p>
    <w:p w:rsidR="00D552B9" w:rsidRPr="00CE1688" w:rsidRDefault="00D552B9" w:rsidP="00D552B9">
      <w:pPr>
        <w:tabs>
          <w:tab w:val="left" w:pos="0"/>
          <w:tab w:val="left" w:pos="720"/>
        </w:tabs>
        <w:jc w:val="both"/>
        <w:rPr>
          <w:rFonts w:ascii="Arial" w:hAnsi="Arial" w:cs="Arial"/>
          <w:i/>
          <w:lang w:val="it-IT"/>
        </w:rPr>
      </w:pPr>
      <w:r w:rsidRPr="00CE1688">
        <w:rPr>
          <w:rFonts w:ascii="Arial" w:hAnsi="Arial" w:cs="Arial"/>
          <w:i/>
          <w:lang w:val="it-IT"/>
        </w:rPr>
        <w:tab/>
        <w:t>Cauze naturale:</w:t>
      </w:r>
    </w:p>
    <w:p w:rsidR="00D552B9" w:rsidRPr="00CE1688" w:rsidRDefault="00D552B9" w:rsidP="00D552B9">
      <w:pPr>
        <w:tabs>
          <w:tab w:val="left" w:pos="0"/>
          <w:tab w:val="left" w:pos="720"/>
        </w:tabs>
        <w:jc w:val="both"/>
        <w:rPr>
          <w:rFonts w:ascii="Arial" w:hAnsi="Arial" w:cs="Arial"/>
          <w:bCs/>
          <w:iCs/>
          <w:lang w:val="it-IT"/>
        </w:rPr>
      </w:pPr>
      <w:r w:rsidRPr="00CE1688">
        <w:rPr>
          <w:rFonts w:ascii="Arial" w:hAnsi="Arial" w:cs="Arial"/>
          <w:b/>
          <w:bCs/>
          <w:i/>
          <w:iCs/>
          <w:lang w:val="it-IT"/>
        </w:rPr>
        <w:tab/>
      </w:r>
      <w:r w:rsidRPr="00CE1688">
        <w:rPr>
          <w:rFonts w:ascii="Arial" w:hAnsi="Arial" w:cs="Arial"/>
          <w:bCs/>
          <w:iCs/>
          <w:lang w:val="it-IT"/>
        </w:rPr>
        <w:t>Apariţia inundaţiilor se datorează în primul rând unor factori naturali legaţi de condiţiile climatice care generează cantităţi mari de precipitaţii, furtuni etc.</w:t>
      </w:r>
    </w:p>
    <w:p w:rsidR="00D552B9" w:rsidRPr="00CE1688" w:rsidRDefault="00D552B9" w:rsidP="00D552B9">
      <w:pPr>
        <w:tabs>
          <w:tab w:val="left" w:pos="0"/>
          <w:tab w:val="left" w:pos="720"/>
        </w:tabs>
        <w:jc w:val="both"/>
        <w:rPr>
          <w:rFonts w:ascii="Arial" w:hAnsi="Arial" w:cs="Arial"/>
          <w:bCs/>
          <w:iCs/>
          <w:lang w:val="it-IT"/>
        </w:rPr>
      </w:pPr>
      <w:r w:rsidRPr="00CE1688">
        <w:rPr>
          <w:rFonts w:ascii="Arial" w:hAnsi="Arial" w:cs="Arial"/>
          <w:bCs/>
          <w:iCs/>
          <w:lang w:val="it-IT"/>
        </w:rPr>
        <w:tab/>
        <w:t>Cauzele climatice presupun o creştere a nivelurilor sau a debitelor peste valorile normale şi revărsarea apelor în arealele limitrofe ca urmare a unor fenomene climatice deosebite.</w:t>
      </w:r>
    </w:p>
    <w:p w:rsidR="00D552B9" w:rsidRPr="00CE1688" w:rsidRDefault="00D552B9" w:rsidP="00D552B9">
      <w:pPr>
        <w:tabs>
          <w:tab w:val="left" w:pos="0"/>
          <w:tab w:val="left" w:pos="720"/>
        </w:tabs>
        <w:jc w:val="both"/>
        <w:rPr>
          <w:rFonts w:ascii="Arial" w:hAnsi="Arial" w:cs="Arial"/>
          <w:bCs/>
          <w:iCs/>
          <w:lang w:val="it-IT"/>
        </w:rPr>
      </w:pPr>
      <w:r w:rsidRPr="00CE1688">
        <w:rPr>
          <w:rFonts w:ascii="Arial" w:hAnsi="Arial" w:cs="Arial"/>
          <w:bCs/>
          <w:iCs/>
          <w:lang w:val="it-IT"/>
        </w:rPr>
        <w:tab/>
      </w:r>
      <w:r w:rsidRPr="00CE1688">
        <w:rPr>
          <w:rFonts w:ascii="Arial" w:hAnsi="Arial" w:cs="Arial"/>
          <w:bCs/>
          <w:i/>
          <w:iCs/>
          <w:lang w:val="it-IT"/>
        </w:rPr>
        <w:t>Ploile torenţiale</w:t>
      </w:r>
      <w:r w:rsidRPr="00CE1688">
        <w:rPr>
          <w:rFonts w:ascii="Arial" w:hAnsi="Arial" w:cs="Arial"/>
          <w:bCs/>
          <w:iCs/>
          <w:lang w:val="it-IT"/>
        </w:rPr>
        <w:t xml:space="preserve"> constau în căderea unor cantităţi mari de precipitaţii într-un timp foarte scurt, astfel încât capacitatea de infiltrare a solului este repede depăşită şi aproape întreaga capacitate de apă căzută se scurge spre reţeaua de văi generând viituri, depăşirea capacităţii de transport a albiilor minore şi deversarea apelor în albiile majore provocând inundaţii.</w:t>
      </w:r>
    </w:p>
    <w:p w:rsidR="00D552B9" w:rsidRPr="00CE1688" w:rsidRDefault="00D552B9" w:rsidP="00D552B9">
      <w:pPr>
        <w:tabs>
          <w:tab w:val="left" w:pos="0"/>
          <w:tab w:val="left" w:pos="720"/>
        </w:tabs>
        <w:jc w:val="both"/>
        <w:rPr>
          <w:rFonts w:ascii="Arial" w:hAnsi="Arial" w:cs="Arial"/>
          <w:bCs/>
          <w:iCs/>
          <w:lang w:val="pt-BR"/>
        </w:rPr>
      </w:pPr>
      <w:r w:rsidRPr="00CE1688">
        <w:rPr>
          <w:rFonts w:ascii="Arial" w:hAnsi="Arial" w:cs="Arial"/>
          <w:bCs/>
          <w:iCs/>
          <w:lang w:val="it-IT"/>
        </w:rPr>
        <w:tab/>
      </w:r>
      <w:r w:rsidRPr="00CE1688">
        <w:rPr>
          <w:rFonts w:ascii="Arial" w:hAnsi="Arial" w:cs="Arial"/>
          <w:bCs/>
          <w:i/>
          <w:iCs/>
          <w:lang w:val="it-IT"/>
        </w:rPr>
        <w:t xml:space="preserve">Topirea zăpezilor </w:t>
      </w:r>
      <w:r w:rsidRPr="00CE1688">
        <w:rPr>
          <w:rFonts w:ascii="Arial" w:hAnsi="Arial" w:cs="Arial"/>
          <w:bCs/>
          <w:iCs/>
          <w:lang w:val="it-IT"/>
        </w:rPr>
        <w:t xml:space="preserve">este un alt factor important al formării viiturilor şi al producerii inundaţiilor. </w:t>
      </w:r>
      <w:r w:rsidRPr="00CE1688">
        <w:rPr>
          <w:rFonts w:ascii="Arial" w:hAnsi="Arial" w:cs="Arial"/>
          <w:bCs/>
          <w:iCs/>
          <w:lang w:val="pt-BR"/>
        </w:rPr>
        <w:t>De regulă, procesul de topire a zăpezilor generează apele mari de primăvară. Acest proces poate fi însă accelerat de invaziile de mase de aer cald sau se poate asocia cu ploile cazute în acest interval.</w:t>
      </w:r>
      <w:r w:rsidRPr="00CE1688">
        <w:rPr>
          <w:rFonts w:ascii="Arial" w:hAnsi="Arial" w:cs="Arial"/>
          <w:bCs/>
          <w:iCs/>
          <w:lang w:val="pt-BR"/>
        </w:rPr>
        <w:tab/>
      </w:r>
    </w:p>
    <w:p w:rsidR="00D552B9" w:rsidRPr="00CE1688" w:rsidRDefault="00D552B9" w:rsidP="00D552B9">
      <w:pPr>
        <w:tabs>
          <w:tab w:val="left" w:pos="0"/>
          <w:tab w:val="left" w:pos="720"/>
        </w:tabs>
        <w:jc w:val="both"/>
        <w:rPr>
          <w:rFonts w:ascii="Arial" w:hAnsi="Arial" w:cs="Arial"/>
          <w:bCs/>
          <w:i/>
          <w:iCs/>
          <w:lang w:val="pt-BR"/>
        </w:rPr>
      </w:pPr>
      <w:r w:rsidRPr="00CE1688">
        <w:rPr>
          <w:rFonts w:ascii="Arial" w:hAnsi="Arial" w:cs="Arial"/>
          <w:bCs/>
          <w:i/>
          <w:iCs/>
          <w:lang w:val="pt-BR"/>
        </w:rPr>
        <w:tab/>
      </w:r>
    </w:p>
    <w:p w:rsidR="00D552B9" w:rsidRPr="00CE1688" w:rsidRDefault="00D552B9" w:rsidP="00D552B9">
      <w:pPr>
        <w:tabs>
          <w:tab w:val="left" w:pos="0"/>
          <w:tab w:val="left" w:pos="720"/>
        </w:tabs>
        <w:jc w:val="both"/>
        <w:rPr>
          <w:rFonts w:ascii="Arial" w:hAnsi="Arial" w:cs="Arial"/>
          <w:bCs/>
          <w:i/>
          <w:iCs/>
          <w:lang w:val="pt-BR"/>
        </w:rPr>
      </w:pPr>
      <w:r w:rsidRPr="00CE1688">
        <w:rPr>
          <w:rFonts w:ascii="Arial" w:hAnsi="Arial" w:cs="Arial"/>
          <w:bCs/>
          <w:i/>
          <w:iCs/>
          <w:lang w:val="pt-BR"/>
        </w:rPr>
        <w:tab/>
        <w:t>Cauze antropice:</w:t>
      </w:r>
    </w:p>
    <w:p w:rsidR="00D552B9" w:rsidRPr="00CE1688" w:rsidRDefault="00D552B9" w:rsidP="00D552B9">
      <w:pPr>
        <w:tabs>
          <w:tab w:val="left" w:pos="0"/>
          <w:tab w:val="left" w:pos="720"/>
        </w:tabs>
        <w:jc w:val="both"/>
        <w:rPr>
          <w:rFonts w:ascii="Arial" w:hAnsi="Arial" w:cs="Arial"/>
          <w:iCs/>
          <w:lang w:val="it-IT"/>
        </w:rPr>
      </w:pPr>
      <w:r w:rsidRPr="00CE1688">
        <w:rPr>
          <w:rFonts w:ascii="Arial" w:hAnsi="Arial" w:cs="Arial"/>
          <w:iCs/>
          <w:lang w:val="pt-BR"/>
        </w:rPr>
        <w:tab/>
        <w:t xml:space="preserve">Despăduririle efectuate de om de-a lungul timpului au modificat foarte mult o serie de verigi ale circuitului hidric şi prin aceasta au favorizat o scurgere mai puternică a apelor pe versanţi. </w:t>
      </w:r>
      <w:r w:rsidRPr="00CE1688">
        <w:rPr>
          <w:rFonts w:ascii="Arial" w:hAnsi="Arial" w:cs="Arial"/>
          <w:iCs/>
          <w:lang w:val="it-IT"/>
        </w:rPr>
        <w:t xml:space="preserve">Ca urmare, amplitudinea viiturilor a crescut, de unde şi niveluri mai mari şi o sporire a pericolului de inundare a terenurilor joase din lungul râurilor. </w:t>
      </w:r>
    </w:p>
    <w:p w:rsidR="00B5225F" w:rsidRPr="00592820" w:rsidRDefault="00D552B9" w:rsidP="001B1432">
      <w:pPr>
        <w:autoSpaceDE w:val="0"/>
        <w:autoSpaceDN w:val="0"/>
        <w:adjustRightInd w:val="0"/>
        <w:rPr>
          <w:rFonts w:ascii="Arial" w:hAnsi="Arial" w:cs="Arial"/>
          <w:b/>
          <w:iCs/>
          <w:color w:val="1F497D"/>
          <w:lang w:val="it-IT"/>
        </w:rPr>
      </w:pPr>
      <w:r w:rsidRPr="00592820">
        <w:rPr>
          <w:rFonts w:ascii="Arial" w:hAnsi="Arial" w:cs="Arial"/>
          <w:iCs/>
          <w:color w:val="1F497D"/>
          <w:lang w:val="it-IT"/>
        </w:rPr>
        <w:tab/>
        <w:t xml:space="preserve"> </w:t>
      </w:r>
      <w:r w:rsidRPr="00592820">
        <w:rPr>
          <w:rFonts w:ascii="Arial" w:hAnsi="Arial" w:cs="Arial"/>
          <w:b/>
          <w:iCs/>
          <w:color w:val="1F497D"/>
          <w:lang w:val="it-IT"/>
        </w:rPr>
        <w:tab/>
      </w:r>
    </w:p>
    <w:p w:rsidR="00D552B9" w:rsidRPr="00FA7557" w:rsidRDefault="00D552B9" w:rsidP="00D552B9">
      <w:pPr>
        <w:tabs>
          <w:tab w:val="left" w:pos="0"/>
          <w:tab w:val="left" w:pos="720"/>
        </w:tabs>
        <w:jc w:val="both"/>
        <w:rPr>
          <w:rFonts w:ascii="Arial" w:hAnsi="Arial" w:cs="Arial"/>
          <w:b/>
          <w:i/>
        </w:rPr>
      </w:pPr>
      <w:r w:rsidRPr="00592820">
        <w:rPr>
          <w:rFonts w:ascii="Arial" w:hAnsi="Arial" w:cs="Arial"/>
          <w:color w:val="1F497D"/>
        </w:rPr>
        <w:tab/>
      </w:r>
      <w:r w:rsidRPr="00FA7557">
        <w:rPr>
          <w:rFonts w:ascii="Arial" w:hAnsi="Arial" w:cs="Arial"/>
          <w:b/>
          <w:i/>
        </w:rPr>
        <w:t xml:space="preserve"> </w:t>
      </w:r>
      <w:r w:rsidR="00B5225F" w:rsidRPr="00FA7557">
        <w:rPr>
          <w:rFonts w:ascii="Arial" w:hAnsi="Arial" w:cs="Arial"/>
          <w:b/>
          <w:i/>
        </w:rPr>
        <w:t>Localizare</w:t>
      </w:r>
    </w:p>
    <w:p w:rsidR="00A330FF" w:rsidRDefault="00FA7557" w:rsidP="00A330FF">
      <w:pPr>
        <w:ind w:firstLine="709"/>
        <w:jc w:val="both"/>
        <w:rPr>
          <w:rFonts w:ascii="Arial" w:hAnsi="Arial" w:cs="Arial"/>
          <w:noProof/>
        </w:rPr>
      </w:pPr>
      <w:r w:rsidRPr="00FA7557">
        <w:rPr>
          <w:rFonts w:ascii="Arial" w:hAnsi="Arial" w:cs="Arial"/>
          <w:szCs w:val="24"/>
        </w:rPr>
        <w:t>Râul Siret</w:t>
      </w:r>
      <w:r w:rsidRPr="00630355">
        <w:rPr>
          <w:rFonts w:ascii="Arial" w:hAnsi="Arial" w:cs="Arial"/>
          <w:szCs w:val="24"/>
        </w:rPr>
        <w:t xml:space="preserve"> este principala este principala</w:t>
      </w:r>
      <w:r>
        <w:rPr>
          <w:rFonts w:ascii="Arial" w:hAnsi="Arial" w:cs="Arial"/>
          <w:szCs w:val="24"/>
        </w:rPr>
        <w:t xml:space="preserve"> artera hidrografică din zonă care delimitează</w:t>
      </w:r>
      <w:r w:rsidRPr="00630355">
        <w:rPr>
          <w:rFonts w:ascii="Arial" w:hAnsi="Arial" w:cs="Arial"/>
          <w:szCs w:val="24"/>
        </w:rPr>
        <w:t xml:space="preserve"> </w:t>
      </w:r>
      <w:r>
        <w:rPr>
          <w:rFonts w:ascii="Arial" w:hAnsi="Arial" w:cs="Arial"/>
          <w:szCs w:val="24"/>
        </w:rPr>
        <w:t>comuna Grameşti de judetul Botoş</w:t>
      </w:r>
      <w:r w:rsidRPr="00630355">
        <w:rPr>
          <w:rFonts w:ascii="Arial" w:hAnsi="Arial" w:cs="Arial"/>
          <w:szCs w:val="24"/>
        </w:rPr>
        <w:t>ani si are ca afluen</w:t>
      </w:r>
      <w:r>
        <w:rPr>
          <w:rFonts w:ascii="Arial" w:hAnsi="Arial" w:cs="Arial"/>
          <w:szCs w:val="24"/>
        </w:rPr>
        <w:t>ti pe partea dreapta a cursului</w:t>
      </w:r>
      <w:r w:rsidR="00740C01">
        <w:rPr>
          <w:rFonts w:ascii="Arial" w:hAnsi="Arial" w:cs="Arial"/>
          <w:szCs w:val="24"/>
        </w:rPr>
        <w:t>: Pârâul Mare, Verb</w:t>
      </w:r>
      <w:r w:rsidRPr="00630355">
        <w:rPr>
          <w:rFonts w:ascii="Arial" w:hAnsi="Arial" w:cs="Arial"/>
          <w:szCs w:val="24"/>
        </w:rPr>
        <w:t>ia</w:t>
      </w:r>
      <w:r w:rsidR="00740C01">
        <w:rPr>
          <w:rFonts w:ascii="Arial" w:hAnsi="Arial" w:cs="Arial"/>
          <w:szCs w:val="24"/>
        </w:rPr>
        <w:t>.</w:t>
      </w:r>
      <w:r w:rsidR="00A330FF" w:rsidRPr="00592820">
        <w:rPr>
          <w:rFonts w:ascii="Arial" w:hAnsi="Arial" w:cs="Arial"/>
          <w:noProof/>
          <w:color w:val="1F497D"/>
        </w:rPr>
        <w:t xml:space="preserve"> </w:t>
      </w:r>
      <w:r w:rsidR="00A330FF" w:rsidRPr="00FA7557">
        <w:rPr>
          <w:rFonts w:ascii="Arial" w:hAnsi="Arial" w:cs="Arial"/>
          <w:noProof/>
        </w:rPr>
        <w:t xml:space="preserve">Regimul hidrologic se caracterizează prin variaţii însemnate de debite şi nivele, creşterea acestora în timpul primăverii şi verii generând local inundaţii şi exces de umiditate în şesuri. </w:t>
      </w:r>
    </w:p>
    <w:p w:rsidR="00FA7557" w:rsidRPr="00FA7557" w:rsidRDefault="000E5985" w:rsidP="00A330FF">
      <w:pPr>
        <w:ind w:firstLine="709"/>
        <w:jc w:val="both"/>
        <w:rPr>
          <w:rFonts w:ascii="Arial" w:hAnsi="Arial" w:cs="Arial"/>
          <w:noProof/>
        </w:rPr>
      </w:pPr>
      <w:r>
        <w:rPr>
          <w:rFonts w:ascii="Arial" w:hAnsi="Arial" w:cs="Arial"/>
          <w:noProof/>
        </w:rPr>
        <w:t>Ultimele inundaţii m</w:t>
      </w:r>
      <w:r w:rsidR="00D06943">
        <w:rPr>
          <w:rFonts w:ascii="Arial" w:hAnsi="Arial" w:cs="Arial"/>
          <w:noProof/>
        </w:rPr>
        <w:t>ajore au fost semnalate în iulie 2008 şi iunie 2010.</w:t>
      </w:r>
    </w:p>
    <w:p w:rsidR="00FA7557" w:rsidRDefault="00D06943" w:rsidP="00FA7557">
      <w:pPr>
        <w:pStyle w:val="BodyTextIndent"/>
        <w:spacing w:line="480" w:lineRule="auto"/>
        <w:jc w:val="both"/>
        <w:rPr>
          <w:rFonts w:ascii="Arial" w:hAnsi="Arial" w:cs="Arial"/>
        </w:rPr>
      </w:pPr>
      <w:r>
        <w:rPr>
          <w:rFonts w:ascii="Arial" w:hAnsi="Arial" w:cs="Arial"/>
        </w:rPr>
        <w:t xml:space="preserve">      </w:t>
      </w:r>
      <w:r w:rsidR="00FA7557" w:rsidRPr="00FA7557">
        <w:rPr>
          <w:rFonts w:ascii="Arial" w:hAnsi="Arial" w:cs="Arial"/>
        </w:rPr>
        <w:t>Conform ”</w:t>
      </w:r>
      <w:r w:rsidR="00FA7557" w:rsidRPr="00FA7557">
        <w:rPr>
          <w:rFonts w:ascii="Arial" w:hAnsi="Arial" w:cs="Arial"/>
          <w:i/>
        </w:rPr>
        <w:t>Planului de Apărare Împotriva Riscurilor”</w:t>
      </w:r>
      <w:r w:rsidR="00FA7557" w:rsidRPr="00FA7557">
        <w:rPr>
          <w:rFonts w:ascii="Arial" w:hAnsi="Arial" w:cs="Arial"/>
        </w:rPr>
        <w:t>, p</w:t>
      </w:r>
      <w:r w:rsidR="001B1432" w:rsidRPr="00FA7557">
        <w:rPr>
          <w:rFonts w:ascii="Arial" w:hAnsi="Arial" w:cs="Arial"/>
        </w:rPr>
        <w:t xml:space="preserve">ot fi afectate:  </w:t>
      </w:r>
    </w:p>
    <w:p w:rsidR="00684D22" w:rsidRPr="00FA7557" w:rsidRDefault="00684D22" w:rsidP="00FA7557">
      <w:pPr>
        <w:pStyle w:val="BodyTextIndent"/>
        <w:spacing w:line="480" w:lineRule="auto"/>
        <w:jc w:val="both"/>
        <w:rPr>
          <w:rFonts w:ascii="Arial" w:hAnsi="Arial" w:cs="Arial"/>
        </w:rPr>
      </w:pPr>
      <w:r w:rsidRPr="00FA7557">
        <w:rPr>
          <w:rFonts w:ascii="Arial" w:hAnsi="Arial" w:cs="Arial"/>
          <w:b/>
          <w:i/>
        </w:rPr>
        <w:t xml:space="preserve">Sat </w:t>
      </w:r>
      <w:r w:rsidR="000D1DDA" w:rsidRPr="00FA7557">
        <w:rPr>
          <w:rFonts w:ascii="Arial" w:hAnsi="Arial" w:cs="Arial"/>
          <w:b/>
          <w:i/>
        </w:rPr>
        <w:t>Grămeşti</w:t>
      </w:r>
    </w:p>
    <w:p w:rsidR="001B1432" w:rsidRPr="00FA7557" w:rsidRDefault="001B1432" w:rsidP="001B1432">
      <w:pPr>
        <w:pStyle w:val="BodyTextIndent"/>
        <w:jc w:val="both"/>
        <w:rPr>
          <w:rFonts w:ascii="Arial" w:hAnsi="Arial" w:cs="Arial"/>
        </w:rPr>
      </w:pPr>
      <w:r w:rsidRPr="00FA7557">
        <w:rPr>
          <w:rFonts w:ascii="Arial" w:hAnsi="Arial" w:cs="Arial"/>
        </w:rPr>
        <w:t xml:space="preserve"> </w:t>
      </w:r>
      <w:r w:rsidR="00FA7557" w:rsidRPr="00FA7557">
        <w:rPr>
          <w:rFonts w:ascii="Arial" w:hAnsi="Arial" w:cs="Arial"/>
        </w:rPr>
        <w:tab/>
      </w:r>
      <w:r w:rsidRPr="00FA7557">
        <w:rPr>
          <w:rFonts w:ascii="Arial" w:hAnsi="Arial" w:cs="Arial"/>
        </w:rPr>
        <w:t xml:space="preserve">- pe </w:t>
      </w:r>
      <w:r w:rsidR="00684D22" w:rsidRPr="00FA7557">
        <w:rPr>
          <w:rFonts w:ascii="Arial" w:hAnsi="Arial" w:cs="Arial"/>
        </w:rPr>
        <w:t>r</w:t>
      </w:r>
      <w:r w:rsidR="00FA7557" w:rsidRPr="00FA7557">
        <w:rPr>
          <w:rFonts w:ascii="Arial" w:hAnsi="Arial" w:cs="Arial"/>
        </w:rPr>
        <w:t>âul Siret</w:t>
      </w:r>
      <w:r w:rsidR="00684D22" w:rsidRPr="00FA7557">
        <w:rPr>
          <w:rFonts w:ascii="Arial" w:hAnsi="Arial" w:cs="Arial"/>
        </w:rPr>
        <w:t xml:space="preserve"> </w:t>
      </w:r>
      <w:r w:rsidR="00FA7557" w:rsidRPr="00FA7557">
        <w:rPr>
          <w:rFonts w:ascii="Arial" w:hAnsi="Arial" w:cs="Arial"/>
        </w:rPr>
        <w:t>(revărsare)</w:t>
      </w:r>
      <w:r w:rsidRPr="00FA7557">
        <w:rPr>
          <w:rFonts w:ascii="Arial" w:hAnsi="Arial" w:cs="Arial"/>
        </w:rPr>
        <w:t xml:space="preserve">– </w:t>
      </w:r>
      <w:r w:rsidR="00FA7557" w:rsidRPr="00FA7557">
        <w:rPr>
          <w:rFonts w:ascii="Arial" w:hAnsi="Arial" w:cs="Arial"/>
        </w:rPr>
        <w:t>1</w:t>
      </w:r>
      <w:r w:rsidRPr="00FA7557">
        <w:rPr>
          <w:rFonts w:ascii="Arial" w:hAnsi="Arial" w:cs="Arial"/>
        </w:rPr>
        <w:t xml:space="preserve">30 ha teren </w:t>
      </w:r>
      <w:r w:rsidR="00684D22" w:rsidRPr="00FA7557">
        <w:rPr>
          <w:rFonts w:ascii="Arial" w:hAnsi="Arial" w:cs="Arial"/>
        </w:rPr>
        <w:t>agricol</w:t>
      </w:r>
      <w:r w:rsidRPr="00FA7557">
        <w:rPr>
          <w:rFonts w:ascii="Arial" w:hAnsi="Arial" w:cs="Arial"/>
        </w:rPr>
        <w:t>.</w:t>
      </w:r>
    </w:p>
    <w:p w:rsidR="00684D22" w:rsidRPr="00FA7557" w:rsidRDefault="00684D22" w:rsidP="00BF2674">
      <w:pPr>
        <w:pStyle w:val="BodyTextIndent"/>
        <w:numPr>
          <w:ilvl w:val="2"/>
          <w:numId w:val="42"/>
        </w:numPr>
        <w:jc w:val="both"/>
        <w:rPr>
          <w:rFonts w:ascii="Arial" w:hAnsi="Arial" w:cs="Arial"/>
        </w:rPr>
      </w:pPr>
      <w:r w:rsidRPr="00FA7557">
        <w:rPr>
          <w:rFonts w:ascii="Arial" w:hAnsi="Arial" w:cs="Arial"/>
        </w:rPr>
        <w:t xml:space="preserve">        </w:t>
      </w:r>
      <w:r w:rsidRPr="00FA7557">
        <w:rPr>
          <w:rFonts w:ascii="Arial" w:hAnsi="Arial" w:cs="Arial"/>
        </w:rPr>
        <w:tab/>
        <w:t xml:space="preserve">- </w:t>
      </w:r>
      <w:r w:rsidR="00FA7557" w:rsidRPr="00FA7557">
        <w:rPr>
          <w:rFonts w:ascii="Arial" w:hAnsi="Arial" w:cs="Arial"/>
        </w:rPr>
        <w:t>40</w:t>
      </w:r>
      <w:r w:rsidRPr="00FA7557">
        <w:rPr>
          <w:rFonts w:ascii="Arial" w:hAnsi="Arial" w:cs="Arial"/>
        </w:rPr>
        <w:t xml:space="preserve"> gospodării</w:t>
      </w:r>
    </w:p>
    <w:p w:rsidR="00684D22" w:rsidRPr="00FA7557" w:rsidRDefault="00684D22" w:rsidP="00BF2674">
      <w:pPr>
        <w:pStyle w:val="BodyTextIndent"/>
        <w:numPr>
          <w:ilvl w:val="2"/>
          <w:numId w:val="42"/>
        </w:numPr>
        <w:jc w:val="both"/>
        <w:rPr>
          <w:rFonts w:ascii="Arial" w:hAnsi="Arial" w:cs="Arial"/>
        </w:rPr>
      </w:pPr>
      <w:r w:rsidRPr="00FA7557">
        <w:rPr>
          <w:rFonts w:ascii="Arial" w:hAnsi="Arial" w:cs="Arial"/>
        </w:rPr>
        <w:t xml:space="preserve">           - </w:t>
      </w:r>
      <w:r w:rsidR="00FA7557" w:rsidRPr="00FA7557">
        <w:rPr>
          <w:rFonts w:ascii="Arial" w:hAnsi="Arial" w:cs="Arial"/>
        </w:rPr>
        <w:t xml:space="preserve">25 ha </w:t>
      </w:r>
      <w:r w:rsidRPr="00FA7557">
        <w:rPr>
          <w:rFonts w:ascii="Arial" w:hAnsi="Arial" w:cs="Arial"/>
        </w:rPr>
        <w:t xml:space="preserve"> </w:t>
      </w:r>
      <w:r w:rsidR="00FA7557" w:rsidRPr="00FA7557">
        <w:rPr>
          <w:rFonts w:ascii="Arial" w:hAnsi="Arial" w:cs="Arial"/>
        </w:rPr>
        <w:t>păşune</w:t>
      </w:r>
    </w:p>
    <w:p w:rsidR="00684D22" w:rsidRPr="00FA7557" w:rsidRDefault="00684D22" w:rsidP="00BF2674">
      <w:pPr>
        <w:pStyle w:val="BodyTextIndent"/>
        <w:numPr>
          <w:ilvl w:val="2"/>
          <w:numId w:val="42"/>
        </w:numPr>
        <w:jc w:val="both"/>
        <w:rPr>
          <w:rFonts w:ascii="Arial" w:hAnsi="Arial" w:cs="Arial"/>
        </w:rPr>
      </w:pPr>
      <w:r w:rsidRPr="00FA7557">
        <w:rPr>
          <w:rFonts w:ascii="Arial" w:hAnsi="Arial" w:cs="Arial"/>
        </w:rPr>
        <w:t xml:space="preserve">           - </w:t>
      </w:r>
      <w:r w:rsidR="00FA7557" w:rsidRPr="00FA7557">
        <w:rPr>
          <w:rFonts w:ascii="Arial" w:hAnsi="Arial" w:cs="Arial"/>
        </w:rPr>
        <w:t>0,3 km drum comunal</w:t>
      </w:r>
    </w:p>
    <w:p w:rsidR="00FA7557" w:rsidRPr="00FA7557" w:rsidRDefault="00FA7557" w:rsidP="00BF2674">
      <w:pPr>
        <w:pStyle w:val="BodyTextIndent"/>
        <w:numPr>
          <w:ilvl w:val="2"/>
          <w:numId w:val="42"/>
        </w:numPr>
        <w:jc w:val="both"/>
        <w:rPr>
          <w:rFonts w:ascii="Arial" w:hAnsi="Arial" w:cs="Arial"/>
        </w:rPr>
      </w:pPr>
      <w:r w:rsidRPr="00FA7557">
        <w:rPr>
          <w:rFonts w:ascii="Arial" w:hAnsi="Arial" w:cs="Arial"/>
        </w:rPr>
        <w:t xml:space="preserve">           - 1,5 km drum vicinal</w:t>
      </w:r>
    </w:p>
    <w:p w:rsidR="00FA7557" w:rsidRPr="00664FF2" w:rsidRDefault="00FA7557" w:rsidP="00FA7557">
      <w:pPr>
        <w:pStyle w:val="BodyTextIndent"/>
        <w:ind w:left="0"/>
        <w:jc w:val="both"/>
        <w:rPr>
          <w:rFonts w:ascii="Arial" w:hAnsi="Arial" w:cs="Arial"/>
        </w:rPr>
      </w:pPr>
      <w:r w:rsidRPr="00664FF2">
        <w:rPr>
          <w:rFonts w:ascii="Arial" w:hAnsi="Arial" w:cs="Arial"/>
        </w:rPr>
        <w:t xml:space="preserve">         </w:t>
      </w:r>
      <w:r w:rsidR="001B1432" w:rsidRPr="00664FF2">
        <w:rPr>
          <w:rFonts w:ascii="Arial" w:hAnsi="Arial" w:cs="Arial"/>
        </w:rPr>
        <w:t xml:space="preserve"> - pe </w:t>
      </w:r>
      <w:r w:rsidR="00684D22" w:rsidRPr="00664FF2">
        <w:rPr>
          <w:rFonts w:ascii="Arial" w:hAnsi="Arial" w:cs="Arial"/>
        </w:rPr>
        <w:t>pârâul</w:t>
      </w:r>
      <w:r w:rsidRPr="00664FF2">
        <w:rPr>
          <w:rFonts w:ascii="Arial" w:hAnsi="Arial" w:cs="Arial"/>
        </w:rPr>
        <w:t xml:space="preserve"> Mare (revărsare)</w:t>
      </w:r>
      <w:r w:rsidR="001B1432" w:rsidRPr="00592820">
        <w:rPr>
          <w:rFonts w:ascii="Arial" w:hAnsi="Arial" w:cs="Arial"/>
          <w:color w:val="1F497D"/>
        </w:rPr>
        <w:t xml:space="preserve"> </w:t>
      </w:r>
      <w:r w:rsidR="001B1432" w:rsidRPr="00664FF2">
        <w:rPr>
          <w:rFonts w:ascii="Arial" w:hAnsi="Arial" w:cs="Arial"/>
        </w:rPr>
        <w:t xml:space="preserve">– </w:t>
      </w:r>
      <w:r w:rsidRPr="00664FF2">
        <w:rPr>
          <w:rFonts w:ascii="Arial" w:hAnsi="Arial" w:cs="Arial"/>
        </w:rPr>
        <w:t>23</w:t>
      </w:r>
      <w:r w:rsidR="001B1432" w:rsidRPr="00664FF2">
        <w:rPr>
          <w:rFonts w:ascii="Arial" w:hAnsi="Arial" w:cs="Arial"/>
        </w:rPr>
        <w:t xml:space="preserve"> </w:t>
      </w:r>
      <w:r w:rsidRPr="00664FF2">
        <w:rPr>
          <w:rFonts w:ascii="Arial" w:hAnsi="Arial" w:cs="Arial"/>
        </w:rPr>
        <w:t>gospodării</w:t>
      </w:r>
    </w:p>
    <w:p w:rsidR="00684D22" w:rsidRPr="00664FF2" w:rsidRDefault="00684D22" w:rsidP="001B1432">
      <w:pPr>
        <w:pStyle w:val="BodyTextIndent"/>
        <w:ind w:firstLine="708"/>
        <w:jc w:val="both"/>
        <w:rPr>
          <w:rFonts w:ascii="Arial" w:hAnsi="Arial" w:cs="Arial"/>
        </w:rPr>
      </w:pPr>
      <w:r w:rsidRPr="00664FF2">
        <w:rPr>
          <w:rFonts w:ascii="Arial" w:hAnsi="Arial" w:cs="Arial"/>
        </w:rPr>
        <w:t xml:space="preserve">                                         - </w:t>
      </w:r>
      <w:r w:rsidR="00FA7557" w:rsidRPr="00664FF2">
        <w:rPr>
          <w:rFonts w:ascii="Arial" w:hAnsi="Arial" w:cs="Arial"/>
        </w:rPr>
        <w:t>1 moară</w:t>
      </w:r>
    </w:p>
    <w:p w:rsidR="00684D22" w:rsidRPr="00664FF2" w:rsidRDefault="00684D22" w:rsidP="001B1432">
      <w:pPr>
        <w:pStyle w:val="BodyTextIndent"/>
        <w:ind w:firstLine="708"/>
        <w:jc w:val="both"/>
        <w:rPr>
          <w:rFonts w:ascii="Arial" w:hAnsi="Arial" w:cs="Arial"/>
        </w:rPr>
      </w:pPr>
      <w:r w:rsidRPr="00664FF2">
        <w:rPr>
          <w:rFonts w:ascii="Arial" w:hAnsi="Arial" w:cs="Arial"/>
        </w:rPr>
        <w:t xml:space="preserve">                                         - </w:t>
      </w:r>
      <w:r w:rsidR="00FA7557" w:rsidRPr="00664FF2">
        <w:rPr>
          <w:rFonts w:ascii="Arial" w:hAnsi="Arial" w:cs="Arial"/>
        </w:rPr>
        <w:t>0,5 km drum comunal</w:t>
      </w:r>
    </w:p>
    <w:p w:rsidR="00FA7557" w:rsidRPr="00664FF2" w:rsidRDefault="00664FF2" w:rsidP="00664FF2">
      <w:pPr>
        <w:pStyle w:val="BodyTextIndent"/>
        <w:ind w:left="3546"/>
        <w:jc w:val="both"/>
        <w:rPr>
          <w:rFonts w:ascii="Arial" w:hAnsi="Arial" w:cs="Arial"/>
        </w:rPr>
      </w:pPr>
      <w:r>
        <w:rPr>
          <w:rFonts w:ascii="Arial" w:hAnsi="Arial" w:cs="Arial"/>
        </w:rPr>
        <w:t xml:space="preserve">     - </w:t>
      </w:r>
      <w:r w:rsidR="00FA7557" w:rsidRPr="00664FF2">
        <w:rPr>
          <w:rFonts w:ascii="Arial" w:hAnsi="Arial" w:cs="Arial"/>
        </w:rPr>
        <w:t>podeţe,</w:t>
      </w:r>
    </w:p>
    <w:p w:rsidR="001B1432" w:rsidRPr="00664FF2" w:rsidRDefault="00684D22" w:rsidP="001B1432">
      <w:pPr>
        <w:pStyle w:val="BodyTextIndent"/>
        <w:ind w:firstLine="708"/>
        <w:jc w:val="both"/>
        <w:rPr>
          <w:rFonts w:ascii="Arial" w:hAnsi="Arial" w:cs="Arial"/>
        </w:rPr>
      </w:pPr>
      <w:r w:rsidRPr="00664FF2">
        <w:rPr>
          <w:rFonts w:ascii="Arial" w:hAnsi="Arial" w:cs="Arial"/>
        </w:rPr>
        <w:t xml:space="preserve">                                         - </w:t>
      </w:r>
      <w:r w:rsidR="001B1432" w:rsidRPr="00664FF2">
        <w:rPr>
          <w:rFonts w:ascii="Arial" w:hAnsi="Arial" w:cs="Arial"/>
        </w:rPr>
        <w:t xml:space="preserve"> </w:t>
      </w:r>
      <w:r w:rsidRPr="00664FF2">
        <w:rPr>
          <w:rFonts w:ascii="Arial" w:hAnsi="Arial" w:cs="Arial"/>
        </w:rPr>
        <w:t>3</w:t>
      </w:r>
      <w:r w:rsidR="00664FF2" w:rsidRPr="00664FF2">
        <w:rPr>
          <w:rFonts w:ascii="Arial" w:hAnsi="Arial" w:cs="Arial"/>
        </w:rPr>
        <w:t>12</w:t>
      </w:r>
      <w:r w:rsidR="001B1432" w:rsidRPr="00664FF2">
        <w:rPr>
          <w:rFonts w:ascii="Arial" w:hAnsi="Arial" w:cs="Arial"/>
        </w:rPr>
        <w:t xml:space="preserve"> ha teren </w:t>
      </w:r>
      <w:r w:rsidRPr="00664FF2">
        <w:rPr>
          <w:rFonts w:ascii="Arial" w:hAnsi="Arial" w:cs="Arial"/>
        </w:rPr>
        <w:t>agricol</w:t>
      </w:r>
      <w:r w:rsidR="001B1432" w:rsidRPr="00664FF2">
        <w:rPr>
          <w:rFonts w:ascii="Arial" w:hAnsi="Arial" w:cs="Arial"/>
        </w:rPr>
        <w:t>.</w:t>
      </w:r>
    </w:p>
    <w:p w:rsidR="00664FF2" w:rsidRDefault="00664FF2" w:rsidP="001B1432">
      <w:pPr>
        <w:pStyle w:val="BodyTextIndent"/>
        <w:ind w:firstLine="708"/>
        <w:jc w:val="both"/>
        <w:rPr>
          <w:rFonts w:ascii="Arial" w:hAnsi="Arial" w:cs="Arial"/>
        </w:rPr>
      </w:pPr>
      <w:r w:rsidRPr="00664FF2">
        <w:rPr>
          <w:rFonts w:ascii="Arial" w:hAnsi="Arial" w:cs="Arial"/>
        </w:rPr>
        <w:tab/>
      </w:r>
      <w:r w:rsidRPr="00664FF2">
        <w:rPr>
          <w:rFonts w:ascii="Arial" w:hAnsi="Arial" w:cs="Arial"/>
        </w:rPr>
        <w:tab/>
      </w:r>
      <w:r w:rsidRPr="00664FF2">
        <w:rPr>
          <w:rFonts w:ascii="Arial" w:hAnsi="Arial" w:cs="Arial"/>
        </w:rPr>
        <w:tab/>
      </w:r>
      <w:r w:rsidRPr="00664FF2">
        <w:rPr>
          <w:rFonts w:ascii="Arial" w:hAnsi="Arial" w:cs="Arial"/>
        </w:rPr>
        <w:tab/>
        <w:t xml:space="preserve">    - 2 ha păşuni</w:t>
      </w:r>
    </w:p>
    <w:p w:rsidR="00664FF2" w:rsidRPr="00664FF2" w:rsidRDefault="00664FF2" w:rsidP="001B1432">
      <w:pPr>
        <w:pStyle w:val="BodyTextIndent"/>
        <w:ind w:firstLine="708"/>
        <w:jc w:val="both"/>
        <w:rPr>
          <w:rFonts w:ascii="Arial" w:hAnsi="Arial" w:cs="Arial"/>
          <w:b/>
          <w:i/>
        </w:rPr>
      </w:pPr>
      <w:r w:rsidRPr="00664FF2">
        <w:rPr>
          <w:rFonts w:ascii="Arial" w:hAnsi="Arial" w:cs="Arial"/>
          <w:b/>
          <w:i/>
        </w:rPr>
        <w:lastRenderedPageBreak/>
        <w:t>Sat Bălineşti</w:t>
      </w:r>
    </w:p>
    <w:p w:rsidR="00664FF2" w:rsidRPr="00FA7557" w:rsidRDefault="00664FF2" w:rsidP="00664FF2">
      <w:pPr>
        <w:pStyle w:val="BodyTextIndent"/>
        <w:jc w:val="both"/>
        <w:rPr>
          <w:rFonts w:ascii="Arial" w:hAnsi="Arial" w:cs="Arial"/>
        </w:rPr>
      </w:pPr>
      <w:r>
        <w:rPr>
          <w:rFonts w:ascii="Arial" w:hAnsi="Arial" w:cs="Arial"/>
        </w:rPr>
        <w:t xml:space="preserve"> - </w:t>
      </w:r>
      <w:r w:rsidRPr="00FA7557">
        <w:rPr>
          <w:rFonts w:ascii="Arial" w:hAnsi="Arial" w:cs="Arial"/>
        </w:rPr>
        <w:t>pe râul Siret (revărsare)</w:t>
      </w:r>
      <w:r>
        <w:rPr>
          <w:rFonts w:ascii="Arial" w:hAnsi="Arial" w:cs="Arial"/>
        </w:rPr>
        <w:t xml:space="preserve">    </w:t>
      </w:r>
      <w:r w:rsidRPr="00FA7557">
        <w:rPr>
          <w:rFonts w:ascii="Arial" w:hAnsi="Arial" w:cs="Arial"/>
        </w:rPr>
        <w:t>– 1</w:t>
      </w:r>
      <w:r>
        <w:rPr>
          <w:rFonts w:ascii="Arial" w:hAnsi="Arial" w:cs="Arial"/>
        </w:rPr>
        <w:t>4</w:t>
      </w:r>
      <w:r w:rsidRPr="00FA7557">
        <w:rPr>
          <w:rFonts w:ascii="Arial" w:hAnsi="Arial" w:cs="Arial"/>
        </w:rPr>
        <w:t>0 ha teren agricol.</w:t>
      </w:r>
    </w:p>
    <w:p w:rsidR="00664FF2" w:rsidRPr="00FA7557" w:rsidRDefault="00664FF2" w:rsidP="00BF2674">
      <w:pPr>
        <w:pStyle w:val="BodyTextIndent"/>
        <w:numPr>
          <w:ilvl w:val="2"/>
          <w:numId w:val="42"/>
        </w:numPr>
        <w:jc w:val="both"/>
        <w:rPr>
          <w:rFonts w:ascii="Arial" w:hAnsi="Arial" w:cs="Arial"/>
        </w:rPr>
      </w:pPr>
      <w:r w:rsidRPr="00FA7557">
        <w:rPr>
          <w:rFonts w:ascii="Arial" w:hAnsi="Arial" w:cs="Arial"/>
        </w:rPr>
        <w:t xml:space="preserve">        </w:t>
      </w:r>
      <w:r w:rsidRPr="00FA7557">
        <w:rPr>
          <w:rFonts w:ascii="Arial" w:hAnsi="Arial" w:cs="Arial"/>
        </w:rPr>
        <w:tab/>
        <w:t xml:space="preserve">- </w:t>
      </w:r>
      <w:r>
        <w:rPr>
          <w:rFonts w:ascii="Arial" w:hAnsi="Arial" w:cs="Arial"/>
        </w:rPr>
        <w:t>2</w:t>
      </w:r>
      <w:r w:rsidRPr="00FA7557">
        <w:rPr>
          <w:rFonts w:ascii="Arial" w:hAnsi="Arial" w:cs="Arial"/>
        </w:rPr>
        <w:t>0 gospodării</w:t>
      </w:r>
    </w:p>
    <w:p w:rsidR="00664FF2" w:rsidRPr="00FA7557" w:rsidRDefault="00664FF2"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1</w:t>
      </w:r>
      <w:r w:rsidRPr="00FA7557">
        <w:rPr>
          <w:rFonts w:ascii="Arial" w:hAnsi="Arial" w:cs="Arial"/>
        </w:rPr>
        <w:t>5 ha  păşune</w:t>
      </w:r>
    </w:p>
    <w:p w:rsidR="00664FF2" w:rsidRPr="00FA7557" w:rsidRDefault="00664FF2"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0,2</w:t>
      </w:r>
      <w:r w:rsidRPr="00FA7557">
        <w:rPr>
          <w:rFonts w:ascii="Arial" w:hAnsi="Arial" w:cs="Arial"/>
        </w:rPr>
        <w:t xml:space="preserve"> km drum comunal</w:t>
      </w:r>
    </w:p>
    <w:p w:rsidR="001D6850" w:rsidRPr="00664FF2" w:rsidRDefault="00664FF2" w:rsidP="00BF2674">
      <w:pPr>
        <w:pStyle w:val="BodyTextIndent"/>
        <w:numPr>
          <w:ilvl w:val="2"/>
          <w:numId w:val="42"/>
        </w:numPr>
        <w:jc w:val="both"/>
        <w:rPr>
          <w:rFonts w:ascii="Arial" w:hAnsi="Arial" w:cs="Arial"/>
        </w:rPr>
      </w:pPr>
      <w:r w:rsidRPr="00FA7557">
        <w:rPr>
          <w:rFonts w:ascii="Arial" w:hAnsi="Arial" w:cs="Arial"/>
        </w:rPr>
        <w:t xml:space="preserve">          </w:t>
      </w:r>
      <w:r>
        <w:rPr>
          <w:rFonts w:ascii="Arial" w:hAnsi="Arial" w:cs="Arial"/>
        </w:rPr>
        <w:t xml:space="preserve"> - 1,0</w:t>
      </w:r>
      <w:r w:rsidRPr="00FA7557">
        <w:rPr>
          <w:rFonts w:ascii="Arial" w:hAnsi="Arial" w:cs="Arial"/>
        </w:rPr>
        <w:t xml:space="preserve"> km drum vicinal</w:t>
      </w:r>
    </w:p>
    <w:p w:rsidR="00684D22" w:rsidRPr="00664FF2" w:rsidRDefault="00684D22" w:rsidP="001B1432">
      <w:pPr>
        <w:pStyle w:val="BodyTextIndent"/>
        <w:ind w:firstLine="708"/>
        <w:jc w:val="both"/>
        <w:rPr>
          <w:rFonts w:ascii="Arial" w:hAnsi="Arial" w:cs="Arial"/>
          <w:b/>
          <w:i/>
        </w:rPr>
      </w:pPr>
      <w:r w:rsidRPr="00664FF2">
        <w:rPr>
          <w:rFonts w:ascii="Arial" w:hAnsi="Arial" w:cs="Arial"/>
          <w:b/>
          <w:i/>
        </w:rPr>
        <w:t xml:space="preserve">Sat </w:t>
      </w:r>
      <w:r w:rsidR="00664FF2" w:rsidRPr="00664FF2">
        <w:rPr>
          <w:rFonts w:ascii="Arial" w:hAnsi="Arial" w:cs="Arial"/>
          <w:b/>
          <w:i/>
        </w:rPr>
        <w:t>Rudeşti</w:t>
      </w:r>
    </w:p>
    <w:p w:rsidR="00664FF2" w:rsidRPr="00664FF2" w:rsidRDefault="00664FF2" w:rsidP="00664FF2">
      <w:pPr>
        <w:pStyle w:val="BodyTextIndent"/>
        <w:ind w:left="0"/>
        <w:jc w:val="both"/>
        <w:rPr>
          <w:rFonts w:ascii="Arial" w:hAnsi="Arial" w:cs="Arial"/>
        </w:rPr>
      </w:pPr>
      <w:r w:rsidRPr="00664FF2">
        <w:rPr>
          <w:rFonts w:ascii="Arial" w:hAnsi="Arial" w:cs="Arial"/>
        </w:rPr>
        <w:t xml:space="preserve">          - pe pârâul Mare (</w:t>
      </w:r>
      <w:r>
        <w:rPr>
          <w:rFonts w:ascii="Arial" w:hAnsi="Arial" w:cs="Arial"/>
        </w:rPr>
        <w:t>creştere debit, r</w:t>
      </w:r>
      <w:r w:rsidRPr="00664FF2">
        <w:rPr>
          <w:rFonts w:ascii="Arial" w:hAnsi="Arial" w:cs="Arial"/>
        </w:rPr>
        <w:t>evărsare)</w:t>
      </w:r>
      <w:r w:rsidRPr="00592820">
        <w:rPr>
          <w:rFonts w:ascii="Arial" w:hAnsi="Arial" w:cs="Arial"/>
          <w:color w:val="1F497D"/>
        </w:rPr>
        <w:t xml:space="preserve"> </w:t>
      </w:r>
      <w:r w:rsidRPr="00664FF2">
        <w:rPr>
          <w:rFonts w:ascii="Arial" w:hAnsi="Arial" w:cs="Arial"/>
        </w:rPr>
        <w:t xml:space="preserve">– </w:t>
      </w:r>
      <w:r>
        <w:rPr>
          <w:rFonts w:ascii="Arial" w:hAnsi="Arial" w:cs="Arial"/>
        </w:rPr>
        <w:t>1</w:t>
      </w:r>
      <w:r w:rsidRPr="00664FF2">
        <w:rPr>
          <w:rFonts w:ascii="Arial" w:hAnsi="Arial" w:cs="Arial"/>
        </w:rPr>
        <w:t xml:space="preserve"> gospodării</w:t>
      </w:r>
    </w:p>
    <w:p w:rsidR="00664FF2" w:rsidRPr="00664FF2" w:rsidRDefault="00664FF2" w:rsidP="00664FF2">
      <w:pPr>
        <w:pStyle w:val="BodyTextIndent"/>
        <w:ind w:firstLine="708"/>
        <w:jc w:val="both"/>
        <w:rPr>
          <w:rFonts w:ascii="Arial" w:hAnsi="Arial" w:cs="Arial"/>
        </w:rPr>
      </w:pPr>
      <w:r w:rsidRPr="00664FF2">
        <w:rPr>
          <w:rFonts w:ascii="Arial" w:hAnsi="Arial" w:cs="Arial"/>
        </w:rPr>
        <w:t xml:space="preserve">                                         - </w:t>
      </w:r>
      <w:r>
        <w:rPr>
          <w:rFonts w:ascii="Arial" w:hAnsi="Arial" w:cs="Arial"/>
        </w:rPr>
        <w:t>1 ha</w:t>
      </w:r>
      <w:r w:rsidRPr="00664FF2">
        <w:rPr>
          <w:rFonts w:ascii="Arial" w:hAnsi="Arial" w:cs="Arial"/>
        </w:rPr>
        <w:t xml:space="preserve"> </w:t>
      </w:r>
      <w:r w:rsidRPr="00FA7557">
        <w:rPr>
          <w:rFonts w:ascii="Arial" w:hAnsi="Arial" w:cs="Arial"/>
        </w:rPr>
        <w:t>teren agricol</w:t>
      </w:r>
    </w:p>
    <w:p w:rsidR="00664FF2" w:rsidRPr="00664FF2" w:rsidRDefault="00664FF2" w:rsidP="00664FF2">
      <w:pPr>
        <w:pStyle w:val="BodyTextIndent"/>
        <w:ind w:left="3546"/>
        <w:jc w:val="both"/>
        <w:rPr>
          <w:rFonts w:ascii="Arial" w:hAnsi="Arial" w:cs="Arial"/>
        </w:rPr>
      </w:pPr>
      <w:r>
        <w:rPr>
          <w:rFonts w:ascii="Arial" w:hAnsi="Arial" w:cs="Arial"/>
        </w:rPr>
        <w:t xml:space="preserve">     - 2 </w:t>
      </w:r>
      <w:r w:rsidRPr="00664FF2">
        <w:rPr>
          <w:rFonts w:ascii="Arial" w:hAnsi="Arial" w:cs="Arial"/>
        </w:rPr>
        <w:t>podeţe,</w:t>
      </w:r>
    </w:p>
    <w:p w:rsidR="005D5EDB" w:rsidRDefault="007443CA" w:rsidP="00A16A27">
      <w:pPr>
        <w:pStyle w:val="BodyTextIndent"/>
        <w:jc w:val="both"/>
        <w:rPr>
          <w:rFonts w:ascii="Arial" w:hAnsi="Arial" w:cs="Arial"/>
        </w:rPr>
      </w:pPr>
      <w:r>
        <w:rPr>
          <w:rFonts w:ascii="Arial" w:hAnsi="Arial" w:cs="Arial"/>
        </w:rPr>
        <w:t xml:space="preserve">  - pe torent Făgăraş</w:t>
      </w:r>
      <w:r w:rsidR="00F502D9">
        <w:rPr>
          <w:rFonts w:ascii="Arial" w:hAnsi="Arial" w:cs="Arial"/>
        </w:rPr>
        <w:t xml:space="preserve"> (activare formaţiuni torenţiale)</w:t>
      </w:r>
      <w:r w:rsidR="00664FF2" w:rsidRPr="00664FF2">
        <w:rPr>
          <w:rFonts w:ascii="Arial" w:hAnsi="Arial" w:cs="Arial"/>
        </w:rPr>
        <w:t xml:space="preserve"> </w:t>
      </w:r>
      <w:r w:rsidR="00F502D9">
        <w:rPr>
          <w:rFonts w:ascii="Arial" w:hAnsi="Arial" w:cs="Arial"/>
        </w:rPr>
        <w:t>– 1 podeţ</w:t>
      </w:r>
      <w:r w:rsidR="00664FF2" w:rsidRPr="00664FF2">
        <w:rPr>
          <w:rFonts w:ascii="Arial" w:hAnsi="Arial" w:cs="Arial"/>
        </w:rPr>
        <w:t xml:space="preserve">  </w:t>
      </w:r>
    </w:p>
    <w:p w:rsidR="00A16A27" w:rsidRPr="00A16A27" w:rsidRDefault="00A16A27" w:rsidP="00A16A27">
      <w:pPr>
        <w:pStyle w:val="BodyTextIndent"/>
        <w:jc w:val="both"/>
        <w:rPr>
          <w:rFonts w:ascii="Arial" w:hAnsi="Arial" w:cs="Arial"/>
        </w:rPr>
      </w:pPr>
    </w:p>
    <w:p w:rsidR="005D5EDB" w:rsidRPr="005D5EDB" w:rsidRDefault="005D5EDB" w:rsidP="005D5EDB">
      <w:pPr>
        <w:pStyle w:val="BodyTextIndent"/>
        <w:ind w:left="709"/>
        <w:jc w:val="both"/>
        <w:rPr>
          <w:rFonts w:ascii="Arial" w:hAnsi="Arial" w:cs="Arial"/>
          <w:b/>
          <w:i/>
        </w:rPr>
      </w:pPr>
      <w:r w:rsidRPr="005D5EDB">
        <w:rPr>
          <w:rFonts w:ascii="Arial" w:hAnsi="Arial" w:cs="Arial"/>
          <w:b/>
          <w:i/>
        </w:rPr>
        <w:t>Sat Botoş</w:t>
      </w:r>
      <w:r w:rsidR="001F2BFB">
        <w:rPr>
          <w:rFonts w:ascii="Arial" w:hAnsi="Arial" w:cs="Arial"/>
          <w:b/>
          <w:i/>
        </w:rPr>
        <w:t>ă</w:t>
      </w:r>
      <w:r w:rsidRPr="005D5EDB">
        <w:rPr>
          <w:rFonts w:ascii="Arial" w:hAnsi="Arial" w:cs="Arial"/>
          <w:b/>
          <w:i/>
        </w:rPr>
        <w:t>niţa Mică</w:t>
      </w:r>
    </w:p>
    <w:p w:rsidR="005D5EDB" w:rsidRPr="00FA7557" w:rsidRDefault="00664FF2" w:rsidP="005D5EDB">
      <w:pPr>
        <w:pStyle w:val="BodyTextIndent"/>
        <w:jc w:val="both"/>
        <w:rPr>
          <w:rFonts w:ascii="Arial" w:hAnsi="Arial" w:cs="Arial"/>
        </w:rPr>
      </w:pPr>
      <w:r w:rsidRPr="00664FF2">
        <w:rPr>
          <w:rFonts w:ascii="Arial" w:hAnsi="Arial" w:cs="Arial"/>
        </w:rPr>
        <w:t xml:space="preserve">              </w:t>
      </w:r>
      <w:r w:rsidR="005D5EDB">
        <w:rPr>
          <w:rFonts w:ascii="Arial" w:hAnsi="Arial" w:cs="Arial"/>
        </w:rPr>
        <w:t xml:space="preserve"> - </w:t>
      </w:r>
      <w:r w:rsidR="005D5EDB" w:rsidRPr="00FA7557">
        <w:rPr>
          <w:rFonts w:ascii="Arial" w:hAnsi="Arial" w:cs="Arial"/>
        </w:rPr>
        <w:t xml:space="preserve">pe </w:t>
      </w:r>
      <w:r w:rsidR="005D5EDB">
        <w:rPr>
          <w:rFonts w:ascii="Arial" w:hAnsi="Arial" w:cs="Arial"/>
        </w:rPr>
        <w:t>pâ</w:t>
      </w:r>
      <w:r w:rsidR="005D5EDB" w:rsidRPr="00FA7557">
        <w:rPr>
          <w:rFonts w:ascii="Arial" w:hAnsi="Arial" w:cs="Arial"/>
        </w:rPr>
        <w:t xml:space="preserve">râul </w:t>
      </w:r>
      <w:r w:rsidR="005D5EDB">
        <w:rPr>
          <w:rFonts w:ascii="Arial" w:hAnsi="Arial" w:cs="Arial"/>
        </w:rPr>
        <w:t>Verbia</w:t>
      </w:r>
      <w:r w:rsidR="005D5EDB" w:rsidRPr="00FA7557">
        <w:rPr>
          <w:rFonts w:ascii="Arial" w:hAnsi="Arial" w:cs="Arial"/>
        </w:rPr>
        <w:t xml:space="preserve"> (revărsare)</w:t>
      </w:r>
      <w:r w:rsidR="005D5EDB">
        <w:rPr>
          <w:rFonts w:ascii="Arial" w:hAnsi="Arial" w:cs="Arial"/>
        </w:rPr>
        <w:t xml:space="preserve">    </w:t>
      </w:r>
      <w:r w:rsidR="005D5EDB" w:rsidRPr="00FA7557">
        <w:rPr>
          <w:rFonts w:ascii="Arial" w:hAnsi="Arial" w:cs="Arial"/>
        </w:rPr>
        <w:t xml:space="preserve">– </w:t>
      </w:r>
      <w:r w:rsidR="005D5EDB">
        <w:rPr>
          <w:rFonts w:ascii="Arial" w:hAnsi="Arial" w:cs="Arial"/>
        </w:rPr>
        <w:t>1</w:t>
      </w:r>
      <w:r w:rsidR="005D5EDB" w:rsidRPr="00FA7557">
        <w:rPr>
          <w:rFonts w:ascii="Arial" w:hAnsi="Arial" w:cs="Arial"/>
        </w:rPr>
        <w:t>0 ha teren agricol.</w:t>
      </w:r>
    </w:p>
    <w:p w:rsidR="005D5EDB" w:rsidRPr="00FA7557" w:rsidRDefault="005D5EDB"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20</w:t>
      </w:r>
      <w:r w:rsidRPr="00FA7557">
        <w:rPr>
          <w:rFonts w:ascii="Arial" w:hAnsi="Arial" w:cs="Arial"/>
        </w:rPr>
        <w:t xml:space="preserve"> ha  </w:t>
      </w:r>
      <w:r>
        <w:rPr>
          <w:rFonts w:ascii="Arial" w:hAnsi="Arial" w:cs="Arial"/>
        </w:rPr>
        <w:t>fâneţe</w:t>
      </w:r>
    </w:p>
    <w:p w:rsidR="005D5EDB" w:rsidRDefault="005D5EDB"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2 podeţe</w:t>
      </w:r>
    </w:p>
    <w:p w:rsidR="005D5EDB" w:rsidRPr="00664FF2" w:rsidRDefault="005D5EDB" w:rsidP="005D5EDB">
      <w:pPr>
        <w:pStyle w:val="BodyTextIndent"/>
        <w:jc w:val="both"/>
        <w:rPr>
          <w:rFonts w:ascii="Arial" w:hAnsi="Arial" w:cs="Arial"/>
          <w:b/>
          <w:i/>
        </w:rPr>
      </w:pPr>
      <w:r>
        <w:rPr>
          <w:rFonts w:ascii="Arial" w:hAnsi="Arial" w:cs="Arial"/>
          <w:b/>
          <w:i/>
        </w:rPr>
        <w:t xml:space="preserve">      </w:t>
      </w:r>
      <w:r w:rsidRPr="00664FF2">
        <w:rPr>
          <w:rFonts w:ascii="Arial" w:hAnsi="Arial" w:cs="Arial"/>
          <w:b/>
          <w:i/>
        </w:rPr>
        <w:t xml:space="preserve">Sat </w:t>
      </w:r>
      <w:r>
        <w:rPr>
          <w:rFonts w:ascii="Arial" w:hAnsi="Arial" w:cs="Arial"/>
          <w:b/>
          <w:i/>
        </w:rPr>
        <w:t>Verbia</w:t>
      </w:r>
    </w:p>
    <w:p w:rsidR="005D5EDB" w:rsidRPr="00FA7557" w:rsidRDefault="005D5EDB" w:rsidP="005D5EDB">
      <w:pPr>
        <w:pStyle w:val="BodyTextIndent"/>
        <w:jc w:val="both"/>
        <w:rPr>
          <w:rFonts w:ascii="Arial" w:hAnsi="Arial" w:cs="Arial"/>
        </w:rPr>
      </w:pPr>
      <w:r>
        <w:rPr>
          <w:rFonts w:ascii="Arial" w:hAnsi="Arial" w:cs="Arial"/>
        </w:rPr>
        <w:t xml:space="preserve"> - </w:t>
      </w:r>
      <w:r w:rsidRPr="00FA7557">
        <w:rPr>
          <w:rFonts w:ascii="Arial" w:hAnsi="Arial" w:cs="Arial"/>
        </w:rPr>
        <w:t xml:space="preserve">pe </w:t>
      </w:r>
      <w:r>
        <w:rPr>
          <w:rFonts w:ascii="Arial" w:hAnsi="Arial" w:cs="Arial"/>
        </w:rPr>
        <w:t>pâ</w:t>
      </w:r>
      <w:r w:rsidRPr="00FA7557">
        <w:rPr>
          <w:rFonts w:ascii="Arial" w:hAnsi="Arial" w:cs="Arial"/>
        </w:rPr>
        <w:t xml:space="preserve">râul </w:t>
      </w:r>
      <w:r>
        <w:rPr>
          <w:rFonts w:ascii="Arial" w:hAnsi="Arial" w:cs="Arial"/>
        </w:rPr>
        <w:t>Verbia</w:t>
      </w:r>
      <w:r w:rsidRPr="00FA7557">
        <w:rPr>
          <w:rFonts w:ascii="Arial" w:hAnsi="Arial" w:cs="Arial"/>
        </w:rPr>
        <w:t xml:space="preserve"> (revărsare)</w:t>
      </w:r>
      <w:r>
        <w:rPr>
          <w:rFonts w:ascii="Arial" w:hAnsi="Arial" w:cs="Arial"/>
        </w:rPr>
        <w:t xml:space="preserve">    </w:t>
      </w:r>
      <w:r w:rsidRPr="00FA7557">
        <w:rPr>
          <w:rFonts w:ascii="Arial" w:hAnsi="Arial" w:cs="Arial"/>
        </w:rPr>
        <w:t xml:space="preserve">– </w:t>
      </w:r>
      <w:r>
        <w:rPr>
          <w:rFonts w:ascii="Arial" w:hAnsi="Arial" w:cs="Arial"/>
        </w:rPr>
        <w:t>10</w:t>
      </w:r>
      <w:r w:rsidRPr="00FA7557">
        <w:rPr>
          <w:rFonts w:ascii="Arial" w:hAnsi="Arial" w:cs="Arial"/>
        </w:rPr>
        <w:t xml:space="preserve"> ha teren agricol.</w:t>
      </w:r>
    </w:p>
    <w:p w:rsidR="005D5EDB" w:rsidRDefault="005D5EDB" w:rsidP="00BF2674">
      <w:pPr>
        <w:pStyle w:val="BodyTextIndent"/>
        <w:numPr>
          <w:ilvl w:val="2"/>
          <w:numId w:val="42"/>
        </w:numPr>
        <w:jc w:val="both"/>
        <w:rPr>
          <w:rFonts w:ascii="Arial" w:hAnsi="Arial" w:cs="Arial"/>
        </w:rPr>
      </w:pPr>
      <w:r w:rsidRPr="00FA7557">
        <w:rPr>
          <w:rFonts w:ascii="Arial" w:hAnsi="Arial" w:cs="Arial"/>
        </w:rPr>
        <w:t xml:space="preserve">        </w:t>
      </w:r>
      <w:r w:rsidRPr="00FA7557">
        <w:rPr>
          <w:rFonts w:ascii="Arial" w:hAnsi="Arial" w:cs="Arial"/>
        </w:rPr>
        <w:tab/>
        <w:t xml:space="preserve">- </w:t>
      </w:r>
      <w:r>
        <w:rPr>
          <w:rFonts w:ascii="Arial" w:hAnsi="Arial" w:cs="Arial"/>
        </w:rPr>
        <w:t>5</w:t>
      </w:r>
      <w:r w:rsidRPr="00FA7557">
        <w:rPr>
          <w:rFonts w:ascii="Arial" w:hAnsi="Arial" w:cs="Arial"/>
        </w:rPr>
        <w:t xml:space="preserve"> gospodării</w:t>
      </w:r>
    </w:p>
    <w:p w:rsidR="005D5EDB" w:rsidRPr="00FA7557" w:rsidRDefault="005D5EDB" w:rsidP="00BF2674">
      <w:pPr>
        <w:pStyle w:val="BodyTextIndent"/>
        <w:numPr>
          <w:ilvl w:val="2"/>
          <w:numId w:val="42"/>
        </w:numPr>
        <w:jc w:val="both"/>
        <w:rPr>
          <w:rFonts w:ascii="Arial" w:hAnsi="Arial" w:cs="Arial"/>
        </w:rPr>
      </w:pPr>
      <w:r>
        <w:rPr>
          <w:rFonts w:ascii="Arial" w:hAnsi="Arial" w:cs="Arial"/>
        </w:rPr>
        <w:t xml:space="preserve">           </w:t>
      </w:r>
      <w:r w:rsidRPr="00FA7557">
        <w:rPr>
          <w:rFonts w:ascii="Arial" w:hAnsi="Arial" w:cs="Arial"/>
        </w:rPr>
        <w:t xml:space="preserve">- </w:t>
      </w:r>
      <w:r>
        <w:rPr>
          <w:rFonts w:ascii="Arial" w:hAnsi="Arial" w:cs="Arial"/>
        </w:rPr>
        <w:t>25</w:t>
      </w:r>
      <w:r w:rsidRPr="00FA7557">
        <w:rPr>
          <w:rFonts w:ascii="Arial" w:hAnsi="Arial" w:cs="Arial"/>
        </w:rPr>
        <w:t xml:space="preserve"> ha  </w:t>
      </w:r>
      <w:r>
        <w:rPr>
          <w:rFonts w:ascii="Arial" w:hAnsi="Arial" w:cs="Arial"/>
        </w:rPr>
        <w:t>fâneţe</w:t>
      </w:r>
    </w:p>
    <w:p w:rsidR="005D5EDB" w:rsidRPr="00FA7557" w:rsidRDefault="005D5EDB"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2,5</w:t>
      </w:r>
      <w:r w:rsidRPr="00FA7557">
        <w:rPr>
          <w:rFonts w:ascii="Arial" w:hAnsi="Arial" w:cs="Arial"/>
        </w:rPr>
        <w:t xml:space="preserve"> km drum comunal</w:t>
      </w:r>
    </w:p>
    <w:p w:rsidR="005D5EDB" w:rsidRPr="00664FF2" w:rsidRDefault="005D5EDB" w:rsidP="00BF2674">
      <w:pPr>
        <w:pStyle w:val="BodyTextIndent"/>
        <w:numPr>
          <w:ilvl w:val="2"/>
          <w:numId w:val="42"/>
        </w:numPr>
        <w:jc w:val="both"/>
        <w:rPr>
          <w:rFonts w:ascii="Arial" w:hAnsi="Arial" w:cs="Arial"/>
        </w:rPr>
      </w:pPr>
      <w:r w:rsidRPr="00FA7557">
        <w:rPr>
          <w:rFonts w:ascii="Arial" w:hAnsi="Arial" w:cs="Arial"/>
        </w:rPr>
        <w:t xml:space="preserve">          </w:t>
      </w:r>
      <w:r>
        <w:rPr>
          <w:rFonts w:ascii="Arial" w:hAnsi="Arial" w:cs="Arial"/>
        </w:rPr>
        <w:t xml:space="preserve"> - şcoala Verbia </w:t>
      </w:r>
    </w:p>
    <w:p w:rsidR="005D5EDB" w:rsidRPr="00FA7557" w:rsidRDefault="005D5EDB" w:rsidP="00BF2674">
      <w:pPr>
        <w:pStyle w:val="BodyTextIndent"/>
        <w:numPr>
          <w:ilvl w:val="2"/>
          <w:numId w:val="42"/>
        </w:numPr>
        <w:jc w:val="both"/>
        <w:rPr>
          <w:rFonts w:ascii="Arial" w:hAnsi="Arial" w:cs="Arial"/>
        </w:rPr>
      </w:pPr>
      <w:r w:rsidRPr="00FA7557">
        <w:rPr>
          <w:rFonts w:ascii="Arial" w:hAnsi="Arial" w:cs="Arial"/>
        </w:rPr>
        <w:t xml:space="preserve">           - </w:t>
      </w:r>
      <w:r>
        <w:rPr>
          <w:rFonts w:ascii="Arial" w:hAnsi="Arial" w:cs="Arial"/>
        </w:rPr>
        <w:t xml:space="preserve">2 </w:t>
      </w:r>
      <w:r w:rsidRPr="00664FF2">
        <w:rPr>
          <w:rFonts w:ascii="Arial" w:hAnsi="Arial" w:cs="Arial"/>
        </w:rPr>
        <w:t>podeţe</w:t>
      </w:r>
    </w:p>
    <w:p w:rsidR="001B1432" w:rsidRPr="005D5EDB" w:rsidRDefault="005D5EDB" w:rsidP="005D5EDB">
      <w:pPr>
        <w:pStyle w:val="BodyTextIndent"/>
        <w:jc w:val="both"/>
        <w:rPr>
          <w:rFonts w:ascii="Arial" w:hAnsi="Arial" w:cs="Arial"/>
        </w:rPr>
      </w:pPr>
      <w:r w:rsidRPr="005D5EDB">
        <w:rPr>
          <w:rFonts w:ascii="Arial" w:hAnsi="Arial" w:cs="Arial"/>
        </w:rPr>
        <w:t xml:space="preserve">                 </w:t>
      </w:r>
      <w:r w:rsidR="001B1432" w:rsidRPr="005D5EDB">
        <w:rPr>
          <w:rFonts w:ascii="Arial" w:hAnsi="Arial" w:cs="Arial"/>
          <w:i/>
          <w:sz w:val="20"/>
        </w:rPr>
        <w:t xml:space="preserve">  Sursa: „Plan de apărare </w:t>
      </w:r>
      <w:r w:rsidR="00DD335D" w:rsidRPr="005D5EDB">
        <w:rPr>
          <w:rFonts w:ascii="Arial" w:hAnsi="Arial" w:cs="Arial"/>
          <w:i/>
          <w:sz w:val="20"/>
        </w:rPr>
        <w:t>împotriva inundaţiilor</w:t>
      </w:r>
      <w:r w:rsidR="001B1432" w:rsidRPr="005D5EDB">
        <w:rPr>
          <w:rFonts w:ascii="Arial" w:hAnsi="Arial" w:cs="Arial"/>
          <w:i/>
          <w:sz w:val="20"/>
        </w:rPr>
        <w:t xml:space="preserve"> comuna </w:t>
      </w:r>
      <w:r w:rsidR="000D1DDA" w:rsidRPr="005D5EDB">
        <w:rPr>
          <w:rFonts w:ascii="Arial" w:hAnsi="Arial" w:cs="Arial"/>
          <w:i/>
          <w:sz w:val="20"/>
        </w:rPr>
        <w:t>Grămeşti</w:t>
      </w:r>
      <w:r w:rsidR="001B1432" w:rsidRPr="005D5EDB">
        <w:rPr>
          <w:rFonts w:ascii="Arial" w:hAnsi="Arial" w:cs="Arial"/>
          <w:i/>
          <w:sz w:val="20"/>
        </w:rPr>
        <w:t>, jud. Suceava”</w:t>
      </w:r>
    </w:p>
    <w:p w:rsidR="001B1432" w:rsidRPr="00592820" w:rsidRDefault="001B1432" w:rsidP="001B1432">
      <w:pPr>
        <w:rPr>
          <w:rFonts w:ascii="Arial" w:hAnsi="Arial" w:cs="Arial"/>
          <w:i/>
          <w:color w:val="1F497D"/>
          <w:sz w:val="20"/>
        </w:rPr>
      </w:pPr>
    </w:p>
    <w:p w:rsidR="00740C01" w:rsidRDefault="00641DF6" w:rsidP="001F2BFB">
      <w:pPr>
        <w:spacing w:before="120" w:after="120" w:line="195" w:lineRule="atLeast"/>
        <w:ind w:right="1" w:firstLine="409"/>
        <w:jc w:val="both"/>
        <w:rPr>
          <w:rFonts w:ascii="Arial" w:hAnsi="Arial" w:cs="Arial"/>
        </w:rPr>
      </w:pPr>
      <w:r w:rsidRPr="00FD18F6">
        <w:rPr>
          <w:rFonts w:ascii="Arial" w:hAnsi="Arial" w:cs="Arial"/>
          <w:bCs/>
          <w:szCs w:val="24"/>
        </w:rPr>
        <w:t>Pe teritoriul comunei nu</w:t>
      </w:r>
      <w:r w:rsidRPr="00FD18F6">
        <w:rPr>
          <w:rFonts w:ascii="Arial" w:hAnsi="Arial" w:cs="Arial"/>
          <w:b/>
          <w:bCs/>
          <w:szCs w:val="24"/>
        </w:rPr>
        <w:t xml:space="preserve"> </w:t>
      </w:r>
      <w:r w:rsidRPr="00FD18F6">
        <w:rPr>
          <w:rFonts w:ascii="Arial" w:hAnsi="Arial" w:cs="Arial"/>
          <w:szCs w:val="24"/>
        </w:rPr>
        <w:t xml:space="preserve">există </w:t>
      </w:r>
      <w:r w:rsidRPr="00740C01">
        <w:rPr>
          <w:rFonts w:ascii="Arial" w:hAnsi="Arial" w:cs="Arial"/>
          <w:b/>
          <w:i/>
          <w:szCs w:val="24"/>
        </w:rPr>
        <w:t>lucrări de amenajare a terenurilor agricole</w:t>
      </w:r>
      <w:r w:rsidRPr="00FD18F6">
        <w:rPr>
          <w:rFonts w:ascii="Arial" w:hAnsi="Arial" w:cs="Arial"/>
          <w:szCs w:val="24"/>
        </w:rPr>
        <w:t>: perimetre de ameliorare pentru păşuni degradate, lucrări de combatere a eroziunii solurilor, lucrări de combatere a alunecărilor de teren, desecări, împăduriri, lucrări de consolidare a versanţilor</w:t>
      </w:r>
      <w:r w:rsidR="00FD18F6">
        <w:rPr>
          <w:rFonts w:ascii="Arial" w:hAnsi="Arial" w:cs="Arial"/>
          <w:szCs w:val="24"/>
        </w:rPr>
        <w:t>.</w:t>
      </w:r>
      <w:r w:rsidR="00D552B9" w:rsidRPr="00FD18F6">
        <w:rPr>
          <w:rFonts w:ascii="Arial" w:hAnsi="Arial" w:cs="Arial"/>
        </w:rPr>
        <w:tab/>
      </w:r>
    </w:p>
    <w:p w:rsidR="00740C01" w:rsidRPr="00740C01" w:rsidRDefault="00740C01" w:rsidP="001F2BFB">
      <w:pPr>
        <w:spacing w:before="120" w:after="120" w:line="195" w:lineRule="atLeast"/>
        <w:ind w:right="1" w:firstLine="409"/>
        <w:jc w:val="both"/>
        <w:rPr>
          <w:rFonts w:ascii="Arial" w:hAnsi="Arial" w:cs="Arial"/>
          <w:szCs w:val="24"/>
        </w:rPr>
      </w:pPr>
      <w:r w:rsidRPr="00740C01">
        <w:rPr>
          <w:rFonts w:ascii="Arial" w:hAnsi="Arial" w:cs="Arial"/>
          <w:iCs/>
          <w:szCs w:val="24"/>
        </w:rPr>
        <w:t>Înainte de anul 1989 când a fost construită o re</w:t>
      </w:r>
      <w:r w:rsidRPr="00740C01">
        <w:rPr>
          <w:rFonts w:ascii="Cambria Math" w:hAnsi="Cambria Math" w:cs="Arial"/>
          <w:iCs/>
          <w:szCs w:val="24"/>
        </w:rPr>
        <w:t>ț</w:t>
      </w:r>
      <w:r w:rsidRPr="00740C01">
        <w:rPr>
          <w:rFonts w:ascii="Arial" w:hAnsi="Arial" w:cs="Arial"/>
          <w:iCs/>
          <w:szCs w:val="24"/>
        </w:rPr>
        <w:t>ea de canale de iriga</w:t>
      </w:r>
      <w:r w:rsidRPr="00740C01">
        <w:rPr>
          <w:rFonts w:ascii="Cambria Math" w:hAnsi="Cambria Math" w:cs="Arial"/>
          <w:iCs/>
          <w:szCs w:val="24"/>
        </w:rPr>
        <w:t>ț</w:t>
      </w:r>
      <w:r w:rsidRPr="00740C01">
        <w:rPr>
          <w:rFonts w:ascii="Arial" w:hAnsi="Arial" w:cs="Arial"/>
          <w:iCs/>
          <w:szCs w:val="24"/>
        </w:rPr>
        <w:t>ii pe mai multe sute de hectare, alimentată din acumulatea Rogojeşti, dar care acum se află in paragină deoarece nu mai există instala</w:t>
      </w:r>
      <w:r w:rsidRPr="00740C01">
        <w:rPr>
          <w:rFonts w:ascii="Cambria Math" w:hAnsi="Cambria Math" w:cs="Arial"/>
          <w:iCs/>
          <w:szCs w:val="24"/>
        </w:rPr>
        <w:t>ț</w:t>
      </w:r>
      <w:r w:rsidRPr="00740C01">
        <w:rPr>
          <w:rFonts w:ascii="Arial" w:hAnsi="Arial" w:cs="Arial"/>
          <w:iCs/>
          <w:szCs w:val="24"/>
        </w:rPr>
        <w:t>ii de iriga</w:t>
      </w:r>
      <w:r w:rsidRPr="00740C01">
        <w:rPr>
          <w:rFonts w:ascii="Cambria Math" w:hAnsi="Cambria Math" w:cs="Arial"/>
          <w:iCs/>
          <w:szCs w:val="24"/>
        </w:rPr>
        <w:t>ț</w:t>
      </w:r>
      <w:r w:rsidRPr="00740C01">
        <w:rPr>
          <w:rFonts w:ascii="Arial" w:hAnsi="Arial" w:cs="Arial"/>
          <w:iCs/>
          <w:szCs w:val="24"/>
        </w:rPr>
        <w:t>ie.</w:t>
      </w:r>
    </w:p>
    <w:p w:rsidR="00D552B9" w:rsidRPr="00FD18F6" w:rsidRDefault="00D552B9" w:rsidP="006C302C">
      <w:pPr>
        <w:ind w:firstLine="709"/>
        <w:jc w:val="both"/>
        <w:rPr>
          <w:rFonts w:ascii="Arial" w:hAnsi="Arial" w:cs="Arial"/>
          <w:lang w:val="pt-BR"/>
        </w:rPr>
      </w:pPr>
    </w:p>
    <w:p w:rsidR="00D552B9" w:rsidRPr="00FD18F6" w:rsidRDefault="00D552B9" w:rsidP="00D552B9">
      <w:pPr>
        <w:jc w:val="both"/>
        <w:rPr>
          <w:rFonts w:ascii="Arial" w:hAnsi="Arial" w:cs="Arial"/>
        </w:rPr>
      </w:pPr>
      <w:r w:rsidRPr="00592820">
        <w:rPr>
          <w:rFonts w:ascii="Arial" w:hAnsi="Arial" w:cs="Arial"/>
          <w:color w:val="1F497D"/>
        </w:rPr>
        <w:tab/>
      </w:r>
      <w:r w:rsidRPr="00FD18F6">
        <w:rPr>
          <w:rFonts w:ascii="Arial" w:hAnsi="Arial" w:cs="Arial"/>
          <w:b/>
        </w:rPr>
        <w:t>a.2.</w:t>
      </w:r>
      <w:r w:rsidRPr="00FD18F6">
        <w:rPr>
          <w:rFonts w:ascii="Arial" w:hAnsi="Arial" w:cs="Arial"/>
        </w:rPr>
        <w:t xml:space="preserve"> </w:t>
      </w:r>
      <w:r w:rsidRPr="00FD18F6">
        <w:rPr>
          <w:rFonts w:ascii="Arial" w:hAnsi="Arial" w:cs="Arial"/>
          <w:b/>
        </w:rPr>
        <w:t>furtuni, tornade, secetă, îngheţ, înzăpeziri etc</w:t>
      </w:r>
      <w:r w:rsidRPr="00FD18F6">
        <w:rPr>
          <w:rFonts w:ascii="Arial" w:hAnsi="Arial" w:cs="Arial"/>
        </w:rPr>
        <w:t xml:space="preserve">. - se pot produce pe întreg teritoriul comunei </w:t>
      </w:r>
      <w:r w:rsidR="000D1DDA" w:rsidRPr="00FD18F6">
        <w:rPr>
          <w:rFonts w:ascii="Arial" w:hAnsi="Arial" w:cs="Arial"/>
        </w:rPr>
        <w:t>Grămeşti</w:t>
      </w:r>
      <w:r w:rsidRPr="00FD18F6">
        <w:rPr>
          <w:rFonts w:ascii="Arial" w:hAnsi="Arial" w:cs="Arial"/>
        </w:rPr>
        <w:t xml:space="preserve">, de regulă nu sunt previzibile, iar despre eventualitatea producerii acestora, </w:t>
      </w:r>
      <w:r w:rsidRPr="00FD18F6">
        <w:rPr>
          <w:rFonts w:ascii="Arial" w:hAnsi="Arial" w:cs="Arial"/>
          <w:i/>
        </w:rPr>
        <w:t xml:space="preserve">Primăria comunei  </w:t>
      </w:r>
      <w:r w:rsidRPr="00FD18F6">
        <w:rPr>
          <w:rFonts w:ascii="Arial" w:hAnsi="Arial" w:cs="Arial"/>
        </w:rPr>
        <w:t xml:space="preserve">primeşte de la </w:t>
      </w:r>
      <w:r w:rsidRPr="00FD18F6">
        <w:rPr>
          <w:rFonts w:ascii="Arial" w:hAnsi="Arial" w:cs="Arial"/>
          <w:i/>
        </w:rPr>
        <w:t xml:space="preserve">Inspectoratul judeţean pentru situaţii de urgenţă </w:t>
      </w:r>
      <w:r w:rsidRPr="00FD18F6">
        <w:rPr>
          <w:rFonts w:ascii="Arial" w:hAnsi="Arial" w:cs="Arial"/>
        </w:rPr>
        <w:t xml:space="preserve">avertizări de fenomene meteorologice periculoase, în vederea luării măsurilor ce se impun. De multe ori, timpul necesar pentru luarea unor măsuri de protecţie şi intervenţie într-o asemenea situaţie, nu este suficient. Efectele lor imediate pot antrena activarea unor factori </w:t>
      </w:r>
      <w:r w:rsidRPr="00FD18F6">
        <w:rPr>
          <w:rFonts w:ascii="Arial" w:hAnsi="Arial" w:cs="Arial"/>
        </w:rPr>
        <w:lastRenderedPageBreak/>
        <w:t xml:space="preserve">de risc secundari, de producerea de evenimente catastrofale cu efecte mai grave decât cele ale evenimentelor generatoare. </w:t>
      </w:r>
    </w:p>
    <w:p w:rsidR="00D552B9" w:rsidRPr="00FD18F6" w:rsidRDefault="00D552B9" w:rsidP="00D552B9">
      <w:pPr>
        <w:jc w:val="both"/>
        <w:rPr>
          <w:rFonts w:ascii="Arial" w:hAnsi="Arial" w:cs="Arial"/>
        </w:rPr>
      </w:pPr>
      <w:r w:rsidRPr="00FD18F6">
        <w:rPr>
          <w:rFonts w:ascii="Arial" w:hAnsi="Arial" w:cs="Arial"/>
        </w:rPr>
        <w:tab/>
        <w:t>Astfel, furtunile pot avea ca urmări</w:t>
      </w:r>
      <w:r w:rsidRPr="00FD18F6">
        <w:rPr>
          <w:rFonts w:ascii="Arial" w:hAnsi="Arial" w:cs="Arial"/>
          <w:lang w:val="it-IT"/>
        </w:rPr>
        <w:t>:</w:t>
      </w:r>
    </w:p>
    <w:p w:rsidR="00D552B9" w:rsidRPr="00FD18F6" w:rsidRDefault="00D552B9" w:rsidP="00BF2674">
      <w:pPr>
        <w:numPr>
          <w:ilvl w:val="0"/>
          <w:numId w:val="49"/>
        </w:numPr>
        <w:suppressAutoHyphens w:val="0"/>
        <w:jc w:val="both"/>
        <w:rPr>
          <w:rFonts w:ascii="Arial" w:hAnsi="Arial" w:cs="Arial"/>
          <w:lang w:val="pt-BR"/>
        </w:rPr>
      </w:pPr>
      <w:r w:rsidRPr="00FD18F6">
        <w:rPr>
          <w:rFonts w:ascii="Arial" w:hAnsi="Arial" w:cs="Arial"/>
        </w:rPr>
        <w:t>inundaţii ca urmare a scurgerilor de torenţi de pe versanţi</w:t>
      </w:r>
      <w:r w:rsidRPr="00FD18F6">
        <w:rPr>
          <w:rFonts w:ascii="Arial" w:hAnsi="Arial" w:cs="Arial"/>
          <w:lang w:val="pt-BR"/>
        </w:rPr>
        <w:t>;</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avarii şi explozii;</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lang w:val="pt-BR"/>
        </w:rPr>
        <w:t>avarii la locuinţele şi anexele gospodăreşti, reţelele de alimentare cu energie electrică, apă, etc.</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incendii;</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distrugerea culturilor agricole;</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pierderi de animale.</w:t>
      </w:r>
    </w:p>
    <w:p w:rsidR="00D552B9" w:rsidRPr="00FD18F6" w:rsidRDefault="00D552B9" w:rsidP="00D552B9">
      <w:pPr>
        <w:jc w:val="both"/>
        <w:rPr>
          <w:rFonts w:ascii="Arial" w:hAnsi="Arial" w:cs="Arial"/>
        </w:rPr>
      </w:pPr>
      <w:r w:rsidRPr="00FD18F6">
        <w:rPr>
          <w:rFonts w:ascii="Arial" w:hAnsi="Arial" w:cs="Arial"/>
        </w:rPr>
        <w:tab/>
        <w:t>Înzăpezirile sunt fenomene sezoniere, produse de căderi masive de precipitaţii sub formă de zăpadă, fiind accentuate de condiţiile meteorologice în care se produc.</w:t>
      </w:r>
    </w:p>
    <w:p w:rsidR="00D552B9" w:rsidRPr="00FD18F6" w:rsidRDefault="00D552B9" w:rsidP="00D552B9">
      <w:pPr>
        <w:jc w:val="both"/>
        <w:rPr>
          <w:rFonts w:ascii="Arial" w:hAnsi="Arial" w:cs="Arial"/>
        </w:rPr>
      </w:pPr>
      <w:r w:rsidRPr="00FD18F6">
        <w:rPr>
          <w:rFonts w:ascii="Arial" w:hAnsi="Arial" w:cs="Arial"/>
        </w:rPr>
        <w:tab/>
        <w:t>Efectele imediate sunt:</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blocarea căilor de transport;</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întreruperea alimentării cu energie electrică, apă,etc</w:t>
      </w:r>
      <w:r w:rsidRPr="00FD18F6">
        <w:rPr>
          <w:rFonts w:ascii="Arial" w:hAnsi="Arial" w:cs="Arial"/>
          <w:lang w:val="pt-BR"/>
        </w:rPr>
        <w:t>;</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afectarea unor activităţi sociale;</w:t>
      </w:r>
    </w:p>
    <w:p w:rsidR="00D552B9" w:rsidRPr="00FD18F6" w:rsidRDefault="00D552B9" w:rsidP="00BF2674">
      <w:pPr>
        <w:numPr>
          <w:ilvl w:val="0"/>
          <w:numId w:val="49"/>
        </w:numPr>
        <w:suppressAutoHyphens w:val="0"/>
        <w:jc w:val="both"/>
        <w:rPr>
          <w:rFonts w:ascii="Arial" w:hAnsi="Arial" w:cs="Arial"/>
        </w:rPr>
      </w:pPr>
      <w:r w:rsidRPr="00FD18F6">
        <w:rPr>
          <w:rFonts w:ascii="Arial" w:hAnsi="Arial" w:cs="Arial"/>
        </w:rPr>
        <w:t>prăbuşiri de planşee şi acoperişuri.</w:t>
      </w:r>
    </w:p>
    <w:p w:rsidR="00D552B9" w:rsidRPr="00FD18F6" w:rsidRDefault="00D552B9" w:rsidP="00D552B9">
      <w:pPr>
        <w:suppressAutoHyphens w:val="0"/>
        <w:ind w:left="1440"/>
        <w:jc w:val="both"/>
        <w:rPr>
          <w:rFonts w:ascii="Arial" w:hAnsi="Arial" w:cs="Arial"/>
        </w:rPr>
      </w:pPr>
    </w:p>
    <w:p w:rsidR="00D552B9" w:rsidRPr="00FD18F6" w:rsidRDefault="00D552B9" w:rsidP="00BF2674">
      <w:pPr>
        <w:widowControl w:val="0"/>
        <w:numPr>
          <w:ilvl w:val="0"/>
          <w:numId w:val="48"/>
        </w:numPr>
        <w:tabs>
          <w:tab w:val="left" w:pos="0"/>
          <w:tab w:val="left" w:pos="720"/>
        </w:tabs>
        <w:jc w:val="both"/>
        <w:rPr>
          <w:rFonts w:ascii="Arial" w:hAnsi="Arial" w:cs="Arial"/>
          <w:b/>
        </w:rPr>
      </w:pPr>
      <w:r w:rsidRPr="00FD18F6">
        <w:rPr>
          <w:rFonts w:ascii="Arial" w:hAnsi="Arial" w:cs="Arial"/>
          <w:b/>
        </w:rPr>
        <w:t>Incendii de pădure</w:t>
      </w:r>
    </w:p>
    <w:p w:rsidR="00D552B9" w:rsidRPr="00FD18F6" w:rsidRDefault="00D552B9" w:rsidP="00D552B9">
      <w:pPr>
        <w:ind w:firstLine="720"/>
        <w:jc w:val="both"/>
        <w:rPr>
          <w:rFonts w:ascii="Arial" w:hAnsi="Arial" w:cs="Arial"/>
        </w:rPr>
      </w:pPr>
      <w:r w:rsidRPr="00FD18F6">
        <w:rPr>
          <w:rFonts w:ascii="Arial" w:hAnsi="Arial" w:cs="Arial"/>
        </w:rPr>
        <w:t>Posibilitatea producerii incendiilor de pădure este relativ mică, cauzele limitându-se la focul deschis lăsat nesupravegheat, precum şi la seceta îndelungată însoţită de caniculă.</w:t>
      </w:r>
    </w:p>
    <w:p w:rsidR="00D552B9" w:rsidRPr="00FD18F6" w:rsidRDefault="00D552B9" w:rsidP="00D552B9">
      <w:pPr>
        <w:tabs>
          <w:tab w:val="left" w:pos="0"/>
          <w:tab w:val="left" w:pos="720"/>
        </w:tabs>
        <w:ind w:left="705"/>
        <w:jc w:val="both"/>
        <w:rPr>
          <w:rFonts w:ascii="Arial" w:hAnsi="Arial" w:cs="Arial"/>
          <w:b/>
        </w:rPr>
      </w:pPr>
    </w:p>
    <w:p w:rsidR="00D552B9" w:rsidRPr="00FD18F6" w:rsidRDefault="00D552B9" w:rsidP="00BF2674">
      <w:pPr>
        <w:widowControl w:val="0"/>
        <w:numPr>
          <w:ilvl w:val="0"/>
          <w:numId w:val="48"/>
        </w:numPr>
        <w:tabs>
          <w:tab w:val="left" w:pos="0"/>
          <w:tab w:val="left" w:pos="720"/>
        </w:tabs>
        <w:jc w:val="both"/>
        <w:rPr>
          <w:rFonts w:ascii="Arial" w:hAnsi="Arial" w:cs="Arial"/>
          <w:b/>
        </w:rPr>
      </w:pPr>
      <w:r w:rsidRPr="00FD18F6">
        <w:rPr>
          <w:rFonts w:ascii="Arial" w:hAnsi="Arial" w:cs="Arial"/>
          <w:b/>
        </w:rPr>
        <w:t xml:space="preserve">Fenome distructive de origine geologică </w:t>
      </w:r>
    </w:p>
    <w:p w:rsidR="00D552B9" w:rsidRPr="00FD18F6" w:rsidRDefault="00D552B9" w:rsidP="00D552B9">
      <w:pPr>
        <w:tabs>
          <w:tab w:val="left" w:pos="0"/>
          <w:tab w:val="left" w:pos="720"/>
        </w:tabs>
        <w:ind w:left="705"/>
        <w:jc w:val="both"/>
        <w:rPr>
          <w:rFonts w:ascii="Arial" w:hAnsi="Arial" w:cs="Arial"/>
          <w:b/>
        </w:rPr>
      </w:pPr>
    </w:p>
    <w:p w:rsidR="00D552B9" w:rsidRPr="00FD18F6" w:rsidRDefault="00D552B9" w:rsidP="00D552B9">
      <w:pPr>
        <w:tabs>
          <w:tab w:val="left" w:pos="0"/>
          <w:tab w:val="left" w:pos="720"/>
        </w:tabs>
        <w:ind w:left="705"/>
        <w:jc w:val="both"/>
        <w:rPr>
          <w:rFonts w:ascii="Arial" w:hAnsi="Arial" w:cs="Arial"/>
          <w:b/>
        </w:rPr>
      </w:pPr>
      <w:r w:rsidRPr="00FD18F6">
        <w:rPr>
          <w:rFonts w:ascii="Arial" w:hAnsi="Arial" w:cs="Arial"/>
          <w:b/>
        </w:rPr>
        <w:t>c.1. Cutremure</w:t>
      </w:r>
    </w:p>
    <w:p w:rsidR="00067ABB" w:rsidRPr="00FD18F6" w:rsidRDefault="00067ABB" w:rsidP="00067ABB">
      <w:pPr>
        <w:ind w:firstLine="720"/>
        <w:jc w:val="both"/>
        <w:rPr>
          <w:rFonts w:ascii="Arial" w:hAnsi="Arial" w:cs="Arial"/>
        </w:rPr>
      </w:pPr>
      <w:r w:rsidRPr="00FD18F6">
        <w:rPr>
          <w:rFonts w:ascii="Arial" w:hAnsi="Arial" w:cs="Arial"/>
        </w:rPr>
        <w:t xml:space="preserve">Din punct de vedere seismic, teritoriul studiat se află în zona de influenţă a cutremurelor de tip moldavic cu hipocentrul  în zona Vrancea, la adâncimi de 90 ÷ </w:t>
      </w:r>
      <w:smartTag w:uri="urn:schemas-microsoft-com:office:smarttags" w:element="metricconverter">
        <w:smartTagPr>
          <w:attr w:name="ProductID" w:val="150 km"/>
        </w:smartTagPr>
        <w:r w:rsidRPr="00FD18F6">
          <w:rPr>
            <w:rFonts w:ascii="Arial" w:hAnsi="Arial" w:cs="Arial"/>
          </w:rPr>
          <w:t>150 km</w:t>
        </w:r>
      </w:smartTag>
      <w:r w:rsidRPr="00FD18F6">
        <w:rPr>
          <w:rFonts w:ascii="Arial" w:hAnsi="Arial" w:cs="Arial"/>
        </w:rPr>
        <w:t xml:space="preserve"> şi se încadrează conform  Codului de proiectare seismică indicativ </w:t>
      </w:r>
      <w:r w:rsidRPr="00FD18F6">
        <w:rPr>
          <w:rFonts w:ascii="Arial" w:hAnsi="Arial" w:cs="Arial"/>
          <w:lang w:val="it-IT"/>
        </w:rPr>
        <w:t>P 100</w:t>
      </w:r>
      <w:r w:rsidR="0093692D">
        <w:rPr>
          <w:rFonts w:ascii="Arial" w:hAnsi="Arial" w:cs="Arial"/>
          <w:lang w:val="it-IT"/>
        </w:rPr>
        <w:t>/</w:t>
      </w:r>
      <w:r w:rsidRPr="00FD18F6">
        <w:rPr>
          <w:rFonts w:ascii="Arial" w:hAnsi="Arial" w:cs="Arial"/>
          <w:lang w:val="it-IT"/>
        </w:rPr>
        <w:t>1</w:t>
      </w:r>
      <w:r w:rsidR="0093692D">
        <w:rPr>
          <w:rFonts w:ascii="Arial" w:hAnsi="Arial" w:cs="Arial"/>
          <w:lang w:val="it-IT"/>
        </w:rPr>
        <w:t>-</w:t>
      </w:r>
      <w:r w:rsidRPr="00FD18F6">
        <w:rPr>
          <w:rFonts w:ascii="Arial" w:hAnsi="Arial" w:cs="Arial"/>
          <w:lang w:val="it-IT"/>
        </w:rPr>
        <w:t>20</w:t>
      </w:r>
      <w:r w:rsidR="0093692D">
        <w:rPr>
          <w:rFonts w:ascii="Arial" w:hAnsi="Arial" w:cs="Arial"/>
          <w:lang w:val="it-IT"/>
        </w:rPr>
        <w:t>13</w:t>
      </w:r>
      <w:r w:rsidRPr="00FD18F6">
        <w:rPr>
          <w:rFonts w:ascii="Arial" w:hAnsi="Arial" w:cs="Arial"/>
          <w:lang w:val="it-IT"/>
        </w:rPr>
        <w:t xml:space="preserve"> (Reglementări tehnice, Cod de proiectare seismică - Partea I - Prevederi de proiectare pentru clădiri) în zona de hazard seismic cu o valoare a acceleraţiei orizontale a terenului  </w:t>
      </w:r>
      <w:r w:rsidRPr="00FD18F6">
        <w:rPr>
          <w:rFonts w:ascii="Arial" w:hAnsi="Arial" w:cs="Arial"/>
          <w:b/>
          <w:lang w:val="it-IT"/>
        </w:rPr>
        <w:t>a</w:t>
      </w:r>
      <w:r w:rsidRPr="00FD18F6">
        <w:rPr>
          <w:rFonts w:ascii="Arial" w:hAnsi="Arial" w:cs="Arial"/>
          <w:b/>
          <w:vertAlign w:val="subscript"/>
          <w:lang w:val="it-IT"/>
        </w:rPr>
        <w:t xml:space="preserve">g </w:t>
      </w:r>
      <w:r w:rsidRPr="00FD18F6">
        <w:rPr>
          <w:rFonts w:ascii="Arial" w:hAnsi="Arial" w:cs="Arial"/>
          <w:b/>
          <w:lang w:val="it-IT"/>
        </w:rPr>
        <w:t>= 0,1</w:t>
      </w:r>
      <w:r w:rsidR="0093692D">
        <w:rPr>
          <w:rFonts w:ascii="Arial" w:hAnsi="Arial" w:cs="Arial"/>
          <w:b/>
          <w:lang w:val="it-IT"/>
        </w:rPr>
        <w:t>5</w:t>
      </w:r>
      <w:r w:rsidRPr="00FD18F6">
        <w:rPr>
          <w:rFonts w:ascii="Arial" w:hAnsi="Arial" w:cs="Arial"/>
          <w:b/>
          <w:lang w:val="it-IT"/>
        </w:rPr>
        <w:t xml:space="preserve"> g</w:t>
      </w:r>
      <w:r w:rsidRPr="00FD18F6">
        <w:rPr>
          <w:rFonts w:ascii="Arial" w:hAnsi="Arial" w:cs="Arial"/>
          <w:lang w:val="it-IT"/>
        </w:rPr>
        <w:t xml:space="preserve">, şi o perioadă de colţ </w:t>
      </w:r>
      <w:r w:rsidRPr="00FD18F6">
        <w:rPr>
          <w:rFonts w:ascii="Arial" w:hAnsi="Arial" w:cs="Arial"/>
          <w:b/>
          <w:lang w:val="it-IT"/>
        </w:rPr>
        <w:t>T</w:t>
      </w:r>
      <w:r w:rsidRPr="00FD18F6">
        <w:rPr>
          <w:rFonts w:ascii="Arial" w:hAnsi="Arial" w:cs="Arial"/>
          <w:b/>
          <w:vertAlign w:val="subscript"/>
          <w:lang w:val="it-IT"/>
        </w:rPr>
        <w:t>C</w:t>
      </w:r>
      <w:r w:rsidRPr="00FD18F6">
        <w:rPr>
          <w:rFonts w:ascii="Arial" w:hAnsi="Arial" w:cs="Arial"/>
          <w:b/>
          <w:lang w:val="it-IT"/>
        </w:rPr>
        <w:t xml:space="preserve"> </w:t>
      </w:r>
      <w:r w:rsidRPr="00FD18F6">
        <w:rPr>
          <w:rFonts w:ascii="Arial" w:hAnsi="Arial" w:cs="Arial"/>
          <w:b/>
          <w:vertAlign w:val="subscript"/>
          <w:lang w:val="it-IT"/>
        </w:rPr>
        <w:t xml:space="preserve"> </w:t>
      </w:r>
      <w:r w:rsidRPr="00FD18F6">
        <w:rPr>
          <w:rFonts w:ascii="Arial" w:hAnsi="Arial" w:cs="Arial"/>
          <w:b/>
          <w:lang w:val="it-IT"/>
        </w:rPr>
        <w:t>= 0,7 sec</w:t>
      </w:r>
      <w:r w:rsidRPr="00FD18F6">
        <w:rPr>
          <w:rFonts w:ascii="Arial" w:hAnsi="Arial" w:cs="Arial"/>
          <w:lang w:val="it-IT"/>
        </w:rPr>
        <w:t>.</w:t>
      </w:r>
    </w:p>
    <w:p w:rsidR="00067ABB" w:rsidRPr="00FD18F6" w:rsidRDefault="00067ABB" w:rsidP="00067ABB">
      <w:pPr>
        <w:pStyle w:val="Style4"/>
        <w:ind w:firstLine="11"/>
        <w:rPr>
          <w:rFonts w:cs="Arial"/>
        </w:rPr>
      </w:pPr>
      <w:r w:rsidRPr="00FD18F6">
        <w:rPr>
          <w:rFonts w:cs="Arial"/>
          <w:b/>
          <w:i/>
        </w:rPr>
        <w:tab/>
      </w:r>
      <w:r w:rsidRPr="00FD18F6">
        <w:rPr>
          <w:rFonts w:cs="Arial"/>
        </w:rPr>
        <w:t>Seismicitatea zonei de nord a Moldovei se datorează mişcărilor tectonice generate de acumulările de energii potenţiale în sistemul de falii existent până la o valoarea critică, care depăşeşte rezistenţa rocilor, moment în care se produce o descărcare bruscă de energie cinetică sau seismică.</w:t>
      </w:r>
    </w:p>
    <w:p w:rsidR="00371BED" w:rsidRPr="00FD18F6" w:rsidRDefault="00067ABB" w:rsidP="00067ABB">
      <w:pPr>
        <w:tabs>
          <w:tab w:val="left" w:pos="0"/>
          <w:tab w:val="left" w:pos="720"/>
        </w:tabs>
        <w:jc w:val="both"/>
        <w:rPr>
          <w:rFonts w:ascii="Arial" w:hAnsi="Arial" w:cs="Arial"/>
        </w:rPr>
      </w:pPr>
      <w:r w:rsidRPr="00FD18F6">
        <w:rPr>
          <w:rFonts w:ascii="Arial" w:hAnsi="Arial" w:cs="Arial"/>
        </w:rPr>
        <w:tab/>
        <w:t xml:space="preserve">În cazul producerii unui seism mai mare de 6 grade pe scara Richter în zona Vrancea, este afectată şi zona comunei </w:t>
      </w:r>
      <w:r w:rsidR="000D1DDA" w:rsidRPr="00FD18F6">
        <w:rPr>
          <w:rFonts w:ascii="Arial" w:hAnsi="Arial" w:cs="Arial"/>
        </w:rPr>
        <w:t>Grămeşti</w:t>
      </w:r>
      <w:r w:rsidRPr="00FD18F6">
        <w:rPr>
          <w:rFonts w:ascii="Arial" w:hAnsi="Arial" w:cs="Arial"/>
        </w:rPr>
        <w:t>, existând pericolul unor avarii la locuinţele cu vechime mai mare şi construite din chirpici sau alte materiale cu rezistenţă mai slabă</w:t>
      </w:r>
      <w:r w:rsidR="00566634" w:rsidRPr="00FD18F6">
        <w:rPr>
          <w:rFonts w:ascii="Arial" w:hAnsi="Arial" w:cs="Arial"/>
        </w:rPr>
        <w:t>.</w:t>
      </w:r>
    </w:p>
    <w:p w:rsidR="00566634" w:rsidRPr="00592820" w:rsidRDefault="00566634" w:rsidP="00067ABB">
      <w:pPr>
        <w:tabs>
          <w:tab w:val="left" w:pos="0"/>
          <w:tab w:val="left" w:pos="720"/>
        </w:tabs>
        <w:jc w:val="both"/>
        <w:rPr>
          <w:rFonts w:ascii="Arial" w:hAnsi="Arial" w:cs="Arial"/>
          <w:b/>
          <w:color w:val="1F497D"/>
        </w:rPr>
      </w:pPr>
    </w:p>
    <w:p w:rsidR="00D552B9" w:rsidRPr="00FD18F6" w:rsidRDefault="00D552B9" w:rsidP="00D552B9">
      <w:pPr>
        <w:tabs>
          <w:tab w:val="left" w:pos="0"/>
          <w:tab w:val="left" w:pos="720"/>
        </w:tabs>
        <w:ind w:left="720"/>
        <w:jc w:val="both"/>
        <w:rPr>
          <w:rFonts w:ascii="Arial" w:hAnsi="Arial" w:cs="Arial"/>
          <w:b/>
          <w:bCs/>
          <w:iCs/>
        </w:rPr>
      </w:pPr>
      <w:r w:rsidRPr="00FD18F6">
        <w:rPr>
          <w:rFonts w:ascii="Arial" w:hAnsi="Arial" w:cs="Arial"/>
          <w:b/>
        </w:rPr>
        <w:t xml:space="preserve">c.2. </w:t>
      </w:r>
      <w:r w:rsidRPr="00FD18F6">
        <w:rPr>
          <w:rFonts w:ascii="Arial" w:hAnsi="Arial" w:cs="Arial"/>
          <w:b/>
          <w:bCs/>
          <w:iCs/>
        </w:rPr>
        <w:t>Zone afectate de alunecări de teren / eroziuni</w:t>
      </w:r>
    </w:p>
    <w:p w:rsidR="005B4947" w:rsidRPr="00FD18F6" w:rsidRDefault="005B4947" w:rsidP="005B4947">
      <w:pPr>
        <w:ind w:firstLine="709"/>
        <w:rPr>
          <w:rFonts w:ascii="Arial" w:hAnsi="Arial" w:cs="Arial"/>
          <w:b/>
          <w:i/>
        </w:rPr>
      </w:pPr>
    </w:p>
    <w:p w:rsidR="00D552B9" w:rsidRPr="00FD18F6" w:rsidRDefault="00D552B9" w:rsidP="00D552B9">
      <w:pPr>
        <w:pStyle w:val="Style4"/>
        <w:ind w:firstLine="11"/>
        <w:rPr>
          <w:rFonts w:cs="Arial"/>
          <w:noProof/>
        </w:rPr>
      </w:pPr>
      <w:r w:rsidRPr="00FD18F6">
        <w:rPr>
          <w:rFonts w:eastAsia="Arial" w:cs="Arial"/>
          <w:spacing w:val="2"/>
        </w:rPr>
        <w:tab/>
      </w:r>
      <w:r w:rsidRPr="00FD18F6">
        <w:rPr>
          <w:rFonts w:cs="Arial"/>
          <w:b/>
          <w:noProof/>
        </w:rPr>
        <w:t>Alunecările de teren</w:t>
      </w:r>
      <w:r w:rsidRPr="00FD18F6">
        <w:rPr>
          <w:rFonts w:cs="Arial"/>
          <w:noProof/>
        </w:rPr>
        <w:t xml:space="preserve"> sunt determinate în principal de alcătuirea petrografică formată din: luturi, marne argiloase, nisipuri, favorizate de existenţa stratelor acvifere de mică adâncime în care apar izvoare de pantă, defrişări, variaţii de temperatură, modificări aduse prin terasări etc. Solurile din cadrul alunecărilor se prezintă sub formă de complexe datorită microreliefului foarte variat (în valuri sau trepte).</w:t>
      </w:r>
    </w:p>
    <w:p w:rsidR="0089133A" w:rsidRPr="00D06943" w:rsidRDefault="00D552B9" w:rsidP="00D06943">
      <w:pPr>
        <w:jc w:val="both"/>
        <w:rPr>
          <w:rFonts w:ascii="Arial" w:hAnsi="Arial" w:cs="Arial"/>
          <w:iCs/>
        </w:rPr>
      </w:pPr>
      <w:r w:rsidRPr="00FD18F6">
        <w:rPr>
          <w:rFonts w:ascii="Arial" w:hAnsi="Arial" w:cs="Arial"/>
          <w:i/>
          <w:iCs/>
        </w:rPr>
        <w:tab/>
      </w:r>
      <w:r w:rsidRPr="00FD18F6">
        <w:rPr>
          <w:rFonts w:ascii="Arial" w:hAnsi="Arial" w:cs="Arial"/>
          <w:iCs/>
        </w:rPr>
        <w:t>Procesele de alunecare sunt însoţite şi de fenomene de eroziune de suprafaţă şi liniară, care se accentuează în perioadele ploioase.</w:t>
      </w:r>
    </w:p>
    <w:p w:rsidR="00D552B9" w:rsidRPr="00FD18F6" w:rsidRDefault="00D552B9" w:rsidP="00D552B9">
      <w:pPr>
        <w:pStyle w:val="Style4"/>
        <w:rPr>
          <w:rFonts w:cs="Arial"/>
        </w:rPr>
      </w:pPr>
      <w:r w:rsidRPr="00FD18F6">
        <w:rPr>
          <w:rFonts w:cs="Arial"/>
        </w:rPr>
        <w:t>Procesul de eroziune areolară şi liniară se manifestă cu intensitatea cea mai mare primăvara, la topirea bruscă a zăpezii, precum şi după ploile torenţiale sau sub formă de averse puternice.</w:t>
      </w:r>
    </w:p>
    <w:p w:rsidR="00C23E97" w:rsidRPr="00592820" w:rsidRDefault="00C23E97" w:rsidP="00C23E97">
      <w:pPr>
        <w:rPr>
          <w:rFonts w:ascii="Arial" w:hAnsi="Arial" w:cs="Arial"/>
          <w:color w:val="1F497D"/>
        </w:rPr>
      </w:pPr>
      <w:bookmarkStart w:id="101" w:name="_Toc199737871"/>
      <w:bookmarkStart w:id="102" w:name="_Toc200182869"/>
    </w:p>
    <w:p w:rsidR="0089133A" w:rsidRPr="0078274A" w:rsidRDefault="00C23E97" w:rsidP="00371BED">
      <w:pPr>
        <w:ind w:firstLine="709"/>
        <w:rPr>
          <w:rFonts w:ascii="Arial" w:hAnsi="Arial" w:cs="Arial"/>
          <w:b/>
          <w:i/>
        </w:rPr>
      </w:pPr>
      <w:r w:rsidRPr="0078274A">
        <w:rPr>
          <w:rFonts w:ascii="Arial" w:hAnsi="Arial" w:cs="Arial"/>
          <w:b/>
          <w:i/>
        </w:rPr>
        <w:lastRenderedPageBreak/>
        <w:t>Localizare</w:t>
      </w:r>
    </w:p>
    <w:p w:rsidR="00E3278F" w:rsidRPr="0078274A" w:rsidRDefault="00D06943" w:rsidP="00580395">
      <w:pPr>
        <w:rPr>
          <w:rFonts w:ascii="Arial" w:hAnsi="Arial" w:cs="Arial"/>
        </w:rPr>
      </w:pPr>
      <w:r w:rsidRPr="0078274A">
        <w:rPr>
          <w:rFonts w:ascii="Arial" w:hAnsi="Arial" w:cs="Arial"/>
        </w:rPr>
        <w:t>Valea Siretului  - 14 ha,</w:t>
      </w:r>
    </w:p>
    <w:p w:rsidR="00D06943" w:rsidRPr="0078274A" w:rsidRDefault="00D06943" w:rsidP="00580395">
      <w:pPr>
        <w:rPr>
          <w:rFonts w:ascii="Arial" w:hAnsi="Arial" w:cs="Arial"/>
        </w:rPr>
      </w:pPr>
      <w:r w:rsidRPr="0078274A">
        <w:rPr>
          <w:rFonts w:ascii="Arial" w:hAnsi="Arial" w:cs="Arial"/>
        </w:rPr>
        <w:t>Loc. Botoş</w:t>
      </w:r>
      <w:r w:rsidR="00BA5F4D">
        <w:rPr>
          <w:rFonts w:ascii="Arial" w:hAnsi="Arial" w:cs="Arial"/>
        </w:rPr>
        <w:t>ă</w:t>
      </w:r>
      <w:r w:rsidRPr="0078274A">
        <w:rPr>
          <w:rFonts w:ascii="Arial" w:hAnsi="Arial" w:cs="Arial"/>
        </w:rPr>
        <w:t>niţa Mică – 70 ha păşune</w:t>
      </w:r>
    </w:p>
    <w:p w:rsidR="00D06943" w:rsidRPr="0078274A" w:rsidRDefault="00D06943" w:rsidP="00BF2674">
      <w:pPr>
        <w:numPr>
          <w:ilvl w:val="0"/>
          <w:numId w:val="49"/>
        </w:numPr>
        <w:ind w:firstLine="450"/>
        <w:rPr>
          <w:rFonts w:ascii="Arial" w:hAnsi="Arial" w:cs="Arial"/>
        </w:rPr>
      </w:pPr>
      <w:r w:rsidRPr="0078274A">
        <w:rPr>
          <w:rFonts w:ascii="Arial" w:hAnsi="Arial" w:cs="Arial"/>
        </w:rPr>
        <w:t>20 ha intravilan</w:t>
      </w:r>
    </w:p>
    <w:p w:rsidR="00D06943" w:rsidRPr="0078274A" w:rsidRDefault="00D06943" w:rsidP="00D06943">
      <w:pPr>
        <w:rPr>
          <w:rFonts w:ascii="Arial" w:hAnsi="Arial" w:cs="Arial"/>
        </w:rPr>
      </w:pPr>
      <w:r w:rsidRPr="0078274A">
        <w:rPr>
          <w:rFonts w:ascii="Arial" w:hAnsi="Arial" w:cs="Arial"/>
        </w:rPr>
        <w:t xml:space="preserve">Loc. Grămeşti – Mănipeni - 2 ha extravilan păşune </w:t>
      </w:r>
    </w:p>
    <w:p w:rsidR="00D06943" w:rsidRPr="0078274A" w:rsidRDefault="00D06943" w:rsidP="00D06943">
      <w:pPr>
        <w:rPr>
          <w:rFonts w:ascii="Arial" w:hAnsi="Arial" w:cs="Arial"/>
        </w:rPr>
      </w:pPr>
      <w:r w:rsidRPr="0078274A">
        <w:rPr>
          <w:rFonts w:ascii="Arial" w:hAnsi="Arial" w:cs="Arial"/>
        </w:rPr>
        <w:t xml:space="preserve">        Grămeşti - Cosoveni2,5 ha extravilan arabil</w:t>
      </w:r>
    </w:p>
    <w:p w:rsidR="00D06943" w:rsidRPr="0078274A" w:rsidRDefault="00D06943" w:rsidP="00D06943">
      <w:pPr>
        <w:rPr>
          <w:rFonts w:ascii="Arial" w:hAnsi="Arial" w:cs="Arial"/>
        </w:rPr>
      </w:pPr>
      <w:r w:rsidRPr="0078274A">
        <w:rPr>
          <w:rFonts w:ascii="Arial" w:hAnsi="Arial" w:cs="Arial"/>
        </w:rPr>
        <w:t xml:space="preserve">        Grămeşti – Coastă - 1 ha extravilan păşune</w:t>
      </w:r>
    </w:p>
    <w:p w:rsidR="001D02D4" w:rsidRDefault="005715E0" w:rsidP="005715E0">
      <w:pPr>
        <w:rPr>
          <w:rFonts w:ascii="Arial" w:hAnsi="Arial" w:cs="Arial"/>
          <w:i/>
          <w:sz w:val="20"/>
        </w:rPr>
      </w:pPr>
      <w:r w:rsidRPr="0078274A">
        <w:rPr>
          <w:rFonts w:ascii="Arial" w:hAnsi="Arial" w:cs="Arial"/>
          <w:i/>
          <w:sz w:val="20"/>
        </w:rPr>
        <w:t xml:space="preserve">                  </w:t>
      </w:r>
      <w:r w:rsidR="00E3278F" w:rsidRPr="0078274A">
        <w:rPr>
          <w:rFonts w:ascii="Arial" w:hAnsi="Arial" w:cs="Arial"/>
          <w:i/>
          <w:sz w:val="20"/>
        </w:rPr>
        <w:t xml:space="preserve">Sursa: </w:t>
      </w:r>
      <w:r w:rsidR="0078274A" w:rsidRPr="0078274A">
        <w:rPr>
          <w:rFonts w:ascii="Arial" w:hAnsi="Arial" w:cs="Arial"/>
          <w:i/>
          <w:sz w:val="20"/>
        </w:rPr>
        <w:t>Primăria</w:t>
      </w:r>
      <w:r w:rsidR="001B1432" w:rsidRPr="0078274A">
        <w:rPr>
          <w:rFonts w:ascii="Arial" w:hAnsi="Arial" w:cs="Arial"/>
          <w:i/>
          <w:sz w:val="20"/>
        </w:rPr>
        <w:t xml:space="preserve"> comun</w:t>
      </w:r>
      <w:r w:rsidR="0078274A" w:rsidRPr="0078274A">
        <w:rPr>
          <w:rFonts w:ascii="Arial" w:hAnsi="Arial" w:cs="Arial"/>
          <w:i/>
          <w:sz w:val="20"/>
        </w:rPr>
        <w:t>ei</w:t>
      </w:r>
      <w:r w:rsidR="001B1432" w:rsidRPr="0078274A">
        <w:rPr>
          <w:rFonts w:ascii="Arial" w:hAnsi="Arial" w:cs="Arial"/>
          <w:i/>
          <w:sz w:val="20"/>
        </w:rPr>
        <w:t xml:space="preserve"> </w:t>
      </w:r>
      <w:r w:rsidR="000D1DDA" w:rsidRPr="0078274A">
        <w:rPr>
          <w:rFonts w:ascii="Arial" w:hAnsi="Arial" w:cs="Arial"/>
          <w:i/>
          <w:sz w:val="20"/>
        </w:rPr>
        <w:t>Grămeşti</w:t>
      </w:r>
      <w:r w:rsidR="001B1432" w:rsidRPr="0078274A">
        <w:rPr>
          <w:rFonts w:ascii="Arial" w:hAnsi="Arial" w:cs="Arial"/>
          <w:i/>
          <w:sz w:val="20"/>
        </w:rPr>
        <w:t>, jud. Suceava</w:t>
      </w:r>
    </w:p>
    <w:p w:rsidR="006643F2" w:rsidRDefault="006643F2" w:rsidP="005715E0">
      <w:pPr>
        <w:rPr>
          <w:rFonts w:ascii="Arial" w:hAnsi="Arial" w:cs="Arial"/>
          <w:i/>
          <w:sz w:val="20"/>
        </w:rPr>
      </w:pPr>
    </w:p>
    <w:p w:rsidR="006643F2" w:rsidRPr="0078274A" w:rsidRDefault="006643F2" w:rsidP="005715E0">
      <w:pPr>
        <w:rPr>
          <w:rFonts w:ascii="Arial" w:hAnsi="Arial" w:cs="Arial"/>
          <w:i/>
          <w:sz w:val="20"/>
        </w:rPr>
      </w:pPr>
    </w:p>
    <w:p w:rsidR="00D552B9" w:rsidRPr="007738DF" w:rsidRDefault="006643F2" w:rsidP="00D552B9">
      <w:pPr>
        <w:pStyle w:val="Heading2"/>
        <w:tabs>
          <w:tab w:val="clear" w:pos="1571"/>
        </w:tabs>
        <w:ind w:left="851" w:firstLine="0"/>
        <w:jc w:val="both"/>
        <w:rPr>
          <w:rFonts w:ascii="Arial" w:hAnsi="Arial" w:cs="Arial"/>
          <w:bCs/>
          <w:szCs w:val="24"/>
        </w:rPr>
      </w:pPr>
      <w:r>
        <w:rPr>
          <w:rFonts w:ascii="Arial" w:hAnsi="Arial" w:cs="Arial"/>
          <w:bCs/>
          <w:szCs w:val="24"/>
        </w:rPr>
        <w:t>2</w:t>
      </w:r>
      <w:r w:rsidR="00D552B9" w:rsidRPr="007738DF">
        <w:rPr>
          <w:rFonts w:ascii="Arial" w:hAnsi="Arial" w:cs="Arial"/>
          <w:bCs/>
          <w:szCs w:val="24"/>
        </w:rPr>
        <w:t>.9. ECHIPAREA EDILITARĂ</w:t>
      </w:r>
      <w:bookmarkEnd w:id="101"/>
      <w:bookmarkEnd w:id="102"/>
    </w:p>
    <w:p w:rsidR="00D552B9" w:rsidRPr="00592820" w:rsidRDefault="00D552B9" w:rsidP="00D552B9">
      <w:pPr>
        <w:tabs>
          <w:tab w:val="left" w:pos="-1440"/>
        </w:tabs>
        <w:jc w:val="both"/>
        <w:rPr>
          <w:rFonts w:ascii="Arial" w:hAnsi="Arial" w:cs="Arial"/>
          <w:noProof/>
          <w:color w:val="1F497D"/>
          <w:szCs w:val="24"/>
        </w:rPr>
      </w:pPr>
    </w:p>
    <w:p w:rsidR="00175C0E" w:rsidRPr="00592820" w:rsidRDefault="00175C0E" w:rsidP="00D552B9">
      <w:pPr>
        <w:tabs>
          <w:tab w:val="left" w:pos="-1440"/>
        </w:tabs>
        <w:jc w:val="both"/>
        <w:rPr>
          <w:rFonts w:ascii="Arial" w:hAnsi="Arial" w:cs="Arial"/>
          <w:noProof/>
          <w:color w:val="1F497D"/>
          <w:szCs w:val="24"/>
        </w:rPr>
      </w:pPr>
    </w:p>
    <w:p w:rsidR="00D552B9" w:rsidRPr="006E4688" w:rsidRDefault="00D552B9" w:rsidP="00D552B9">
      <w:pPr>
        <w:pStyle w:val="Heading3"/>
        <w:tabs>
          <w:tab w:val="left" w:pos="1400"/>
        </w:tabs>
        <w:ind w:left="709" w:firstLine="691"/>
        <w:rPr>
          <w:rFonts w:ascii="Arial" w:hAnsi="Arial" w:cs="Arial"/>
          <w:i/>
          <w:iCs/>
          <w:noProof/>
          <w:szCs w:val="24"/>
        </w:rPr>
      </w:pPr>
      <w:bookmarkStart w:id="103" w:name="_Toc199737872"/>
      <w:bookmarkStart w:id="104" w:name="_Toc200182870"/>
      <w:r w:rsidRPr="006E4688">
        <w:rPr>
          <w:rFonts w:ascii="Arial" w:hAnsi="Arial" w:cs="Arial"/>
          <w:i/>
          <w:iCs/>
          <w:noProof/>
          <w:szCs w:val="24"/>
        </w:rPr>
        <w:t>2.9.1. Gospodărirea apelor</w:t>
      </w:r>
      <w:bookmarkEnd w:id="103"/>
      <w:bookmarkEnd w:id="104"/>
    </w:p>
    <w:p w:rsidR="005F1562" w:rsidRPr="006E4688" w:rsidRDefault="005F1562" w:rsidP="00FC4602">
      <w:pPr>
        <w:suppressAutoHyphens w:val="0"/>
        <w:autoSpaceDE w:val="0"/>
        <w:autoSpaceDN w:val="0"/>
        <w:adjustRightInd w:val="0"/>
        <w:rPr>
          <w:rFonts w:ascii="Arial" w:hAnsi="Arial" w:cs="Arial"/>
          <w:noProof/>
        </w:rPr>
      </w:pPr>
    </w:p>
    <w:p w:rsidR="00641DF6" w:rsidRPr="006E4688" w:rsidRDefault="00F461B0" w:rsidP="00F461B0">
      <w:pPr>
        <w:suppressAutoHyphens w:val="0"/>
        <w:autoSpaceDE w:val="0"/>
        <w:autoSpaceDN w:val="0"/>
        <w:adjustRightInd w:val="0"/>
        <w:ind w:firstLine="709"/>
        <w:jc w:val="both"/>
        <w:rPr>
          <w:rFonts w:ascii="Arial" w:hAnsi="Arial" w:cs="Arial"/>
          <w:noProof/>
        </w:rPr>
      </w:pPr>
      <w:r w:rsidRPr="006E4688">
        <w:rPr>
          <w:rFonts w:ascii="Arial" w:hAnsi="Arial" w:cs="Arial"/>
          <w:noProof/>
        </w:rPr>
        <w:t>Din punct de vedere hidrografic, teritoriul comunei aparţine bazinului hidrografic al râului S</w:t>
      </w:r>
      <w:r w:rsidR="0024363E" w:rsidRPr="006E4688">
        <w:rPr>
          <w:rFonts w:ascii="Arial" w:hAnsi="Arial" w:cs="Arial"/>
          <w:noProof/>
        </w:rPr>
        <w:t>iret</w:t>
      </w:r>
      <w:r w:rsidR="00641DF6" w:rsidRPr="006E4688">
        <w:rPr>
          <w:rFonts w:ascii="Arial" w:hAnsi="Arial" w:cs="Arial"/>
          <w:noProof/>
        </w:rPr>
        <w:t>.</w:t>
      </w:r>
    </w:p>
    <w:p w:rsidR="006E4688" w:rsidRPr="006E4688" w:rsidRDefault="00F461B0" w:rsidP="006E4688">
      <w:pPr>
        <w:suppressAutoHyphens w:val="0"/>
        <w:autoSpaceDE w:val="0"/>
        <w:autoSpaceDN w:val="0"/>
        <w:adjustRightInd w:val="0"/>
        <w:ind w:firstLine="709"/>
        <w:jc w:val="both"/>
        <w:rPr>
          <w:rFonts w:ascii="Arial" w:hAnsi="Arial" w:cs="Arial"/>
          <w:szCs w:val="24"/>
        </w:rPr>
      </w:pPr>
      <w:r w:rsidRPr="006E4688">
        <w:rPr>
          <w:rFonts w:ascii="Arial" w:hAnsi="Arial" w:cs="Arial"/>
          <w:szCs w:val="24"/>
          <w:lang w:val="en-US" w:eastAsia="en-US"/>
        </w:rPr>
        <w:t xml:space="preserve"> </w:t>
      </w:r>
      <w:r w:rsidR="00641DF6" w:rsidRPr="006E4688">
        <w:rPr>
          <w:rFonts w:ascii="Arial" w:hAnsi="Arial" w:cs="Arial"/>
          <w:szCs w:val="24"/>
        </w:rPr>
        <w:t>Reţeua hidrografică din teritoriu este formată din râul S</w:t>
      </w:r>
      <w:r w:rsidR="006E4688" w:rsidRPr="006E4688">
        <w:rPr>
          <w:rFonts w:ascii="Arial" w:hAnsi="Arial" w:cs="Arial"/>
          <w:szCs w:val="24"/>
        </w:rPr>
        <w:t xml:space="preserve">iret </w:t>
      </w:r>
      <w:r w:rsidRPr="006E4688">
        <w:rPr>
          <w:rFonts w:ascii="Arial" w:hAnsi="Arial" w:cs="Arial"/>
          <w:szCs w:val="24"/>
          <w:lang w:val="en-US" w:eastAsia="en-US"/>
        </w:rPr>
        <w:t xml:space="preserve">cu afluenţii săi </w:t>
      </w:r>
      <w:r w:rsidR="006E4688" w:rsidRPr="006E4688">
        <w:rPr>
          <w:rFonts w:ascii="Arial" w:hAnsi="Arial" w:cs="Arial"/>
          <w:szCs w:val="24"/>
        </w:rPr>
        <w:t xml:space="preserve">afluenti pe partea dreapta a cursului pârâul Mare, pârâul Verehia. </w:t>
      </w:r>
    </w:p>
    <w:p w:rsidR="001D6850" w:rsidRPr="00592820" w:rsidRDefault="001D6850" w:rsidP="006E4688">
      <w:pPr>
        <w:suppressAutoHyphens w:val="0"/>
        <w:autoSpaceDE w:val="0"/>
        <w:autoSpaceDN w:val="0"/>
        <w:adjustRightInd w:val="0"/>
        <w:ind w:firstLine="709"/>
        <w:jc w:val="both"/>
        <w:rPr>
          <w:color w:val="1F497D"/>
          <w:sz w:val="20"/>
        </w:rPr>
      </w:pPr>
    </w:p>
    <w:p w:rsidR="001D6850" w:rsidRPr="00592820" w:rsidRDefault="001D6850" w:rsidP="005456A4">
      <w:pPr>
        <w:tabs>
          <w:tab w:val="left" w:pos="-1440"/>
        </w:tabs>
        <w:jc w:val="both"/>
        <w:rPr>
          <w:color w:val="1F497D"/>
          <w:sz w:val="20"/>
        </w:rPr>
      </w:pPr>
    </w:p>
    <w:p w:rsidR="001D6850" w:rsidRPr="003B0F05" w:rsidRDefault="001D6850" w:rsidP="005456A4">
      <w:pPr>
        <w:tabs>
          <w:tab w:val="left" w:pos="-1440"/>
        </w:tabs>
        <w:jc w:val="both"/>
        <w:rPr>
          <w:rFonts w:ascii="Arial" w:hAnsi="Arial" w:cs="Arial"/>
          <w:szCs w:val="24"/>
        </w:rPr>
      </w:pPr>
      <w:r w:rsidRPr="00592820">
        <w:rPr>
          <w:rFonts w:ascii="Arial" w:hAnsi="Arial" w:cs="Arial"/>
          <w:b/>
          <w:i/>
          <w:color w:val="1F497D"/>
          <w:szCs w:val="24"/>
        </w:rPr>
        <w:tab/>
      </w:r>
      <w:r w:rsidRPr="003B0F05">
        <w:rPr>
          <w:rFonts w:ascii="Arial" w:hAnsi="Arial" w:cs="Arial"/>
          <w:b/>
          <w:i/>
          <w:szCs w:val="24"/>
        </w:rPr>
        <w:t>Lucrari hidrotehnice de aparare existente</w:t>
      </w:r>
      <w:r w:rsidRPr="003B0F05">
        <w:rPr>
          <w:rFonts w:ascii="Arial" w:hAnsi="Arial" w:cs="Arial"/>
          <w:szCs w:val="24"/>
        </w:rPr>
        <w:t xml:space="preserve"> :</w:t>
      </w:r>
    </w:p>
    <w:p w:rsidR="003A428B" w:rsidRDefault="003A428B" w:rsidP="003A428B">
      <w:pPr>
        <w:suppressAutoHyphens w:val="0"/>
        <w:autoSpaceDE w:val="0"/>
        <w:autoSpaceDN w:val="0"/>
        <w:adjustRightInd w:val="0"/>
        <w:ind w:firstLine="709"/>
        <w:jc w:val="both"/>
        <w:rPr>
          <w:rFonts w:ascii="Arial" w:hAnsi="Arial" w:cs="Arial"/>
          <w:b/>
          <w:bCs/>
          <w:szCs w:val="24"/>
          <w:lang w:eastAsia="ro-RO"/>
        </w:rPr>
      </w:pPr>
    </w:p>
    <w:p w:rsidR="003B0F05" w:rsidRPr="003A428B" w:rsidRDefault="001D6850" w:rsidP="003A428B">
      <w:pPr>
        <w:suppressAutoHyphens w:val="0"/>
        <w:autoSpaceDE w:val="0"/>
        <w:autoSpaceDN w:val="0"/>
        <w:adjustRightInd w:val="0"/>
        <w:ind w:firstLine="709"/>
        <w:jc w:val="both"/>
        <w:rPr>
          <w:rFonts w:ascii="Arial" w:hAnsi="Arial" w:cs="Arial"/>
          <w:bCs/>
          <w:szCs w:val="24"/>
          <w:lang w:eastAsia="ro-RO"/>
        </w:rPr>
      </w:pPr>
      <w:r w:rsidRPr="003A428B">
        <w:rPr>
          <w:rFonts w:ascii="Arial" w:hAnsi="Arial" w:cs="Arial"/>
          <w:b/>
          <w:bCs/>
          <w:szCs w:val="24"/>
          <w:lang w:eastAsia="ro-RO"/>
        </w:rPr>
        <w:t xml:space="preserve">Acumulare </w:t>
      </w:r>
      <w:r w:rsidR="0024363E" w:rsidRPr="003A428B">
        <w:rPr>
          <w:rFonts w:ascii="Arial" w:hAnsi="Arial" w:cs="Arial"/>
          <w:b/>
          <w:bCs/>
          <w:szCs w:val="24"/>
          <w:lang w:eastAsia="ro-RO"/>
        </w:rPr>
        <w:t>Rogojeşti</w:t>
      </w:r>
      <w:r w:rsidRPr="003A428B">
        <w:rPr>
          <w:rFonts w:ascii="Arial" w:hAnsi="Arial" w:cs="Arial"/>
          <w:b/>
          <w:bCs/>
          <w:szCs w:val="24"/>
          <w:lang w:eastAsia="ro-RO"/>
        </w:rPr>
        <w:t xml:space="preserve"> </w:t>
      </w:r>
      <w:r w:rsidR="003B0F05" w:rsidRPr="003A428B">
        <w:rPr>
          <w:rFonts w:ascii="Arial" w:hAnsi="Arial" w:cs="Arial"/>
          <w:b/>
          <w:bCs/>
          <w:szCs w:val="24"/>
          <w:lang w:eastAsia="ro-RO"/>
        </w:rPr>
        <w:t>–</w:t>
      </w:r>
      <w:r w:rsidRPr="003A428B">
        <w:rPr>
          <w:rFonts w:ascii="Arial" w:hAnsi="Arial" w:cs="Arial"/>
          <w:b/>
          <w:bCs/>
          <w:szCs w:val="24"/>
          <w:lang w:eastAsia="ro-RO"/>
        </w:rPr>
        <w:t xml:space="preserve"> </w:t>
      </w:r>
      <w:r w:rsidR="003B0F05" w:rsidRPr="003A428B">
        <w:rPr>
          <w:rFonts w:ascii="Arial" w:hAnsi="Arial" w:cs="Arial"/>
          <w:bCs/>
          <w:szCs w:val="24"/>
          <w:lang w:eastAsia="ro-RO"/>
        </w:rPr>
        <w:t>aflată în administrarea Sistemului Hidrotehnic Independent Siret, subordonat de Direcţia Apelor Siret Bacău.</w:t>
      </w:r>
    </w:p>
    <w:p w:rsidR="002C7BB1" w:rsidRPr="003A428B" w:rsidRDefault="002C7BB1" w:rsidP="003A428B">
      <w:pPr>
        <w:suppressAutoHyphens w:val="0"/>
        <w:autoSpaceDE w:val="0"/>
        <w:autoSpaceDN w:val="0"/>
        <w:adjustRightInd w:val="0"/>
        <w:ind w:firstLine="709"/>
        <w:jc w:val="both"/>
        <w:rPr>
          <w:rFonts w:ascii="Arial" w:hAnsi="Arial" w:cs="Arial"/>
          <w:szCs w:val="24"/>
          <w:lang w:val="en-US" w:eastAsia="en-US"/>
        </w:rPr>
      </w:pPr>
      <w:r w:rsidRPr="003A428B">
        <w:rPr>
          <w:rFonts w:ascii="Arial" w:hAnsi="Arial" w:cs="Arial"/>
          <w:szCs w:val="24"/>
          <w:lang w:val="en-US" w:eastAsia="en-US"/>
        </w:rPr>
        <w:t>Acumulare Rogojesti se afla la 12 km de la intrarea r</w:t>
      </w:r>
      <w:r w:rsidR="00914C6B">
        <w:rPr>
          <w:rFonts w:ascii="Arial" w:hAnsi="Arial" w:cs="Arial"/>
          <w:szCs w:val="24"/>
          <w:lang w:val="en-US" w:eastAsia="en-US"/>
        </w:rPr>
        <w:t xml:space="preserve">âului Siret în </w:t>
      </w:r>
      <w:r w:rsidR="00914C6B">
        <w:rPr>
          <w:rFonts w:ascii="Arial" w:hAnsi="Arial" w:cs="Arial"/>
          <w:szCs w:val="24"/>
          <w:lang w:eastAsia="en-US"/>
        </w:rPr>
        <w:t>ţ</w:t>
      </w:r>
      <w:r w:rsidRPr="003A428B">
        <w:rPr>
          <w:rFonts w:ascii="Arial" w:hAnsi="Arial" w:cs="Arial"/>
          <w:szCs w:val="24"/>
          <w:lang w:val="en-US" w:eastAsia="en-US"/>
        </w:rPr>
        <w:t>ara (110 km de la</w:t>
      </w:r>
    </w:p>
    <w:p w:rsidR="002C7BB1" w:rsidRPr="003A428B" w:rsidRDefault="002C7BB1" w:rsidP="003A428B">
      <w:p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izvor). Barajul este amplasat amonte de satul Rogojesti, judetul Botosani si comuna</w:t>
      </w:r>
    </w:p>
    <w:p w:rsidR="002C7BB1" w:rsidRPr="003A428B" w:rsidRDefault="002C7BB1" w:rsidP="00BA5F4D">
      <w:p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Gr</w:t>
      </w:r>
      <w:r w:rsidR="003A428B">
        <w:rPr>
          <w:rFonts w:ascii="Arial" w:hAnsi="Arial" w:cs="Arial"/>
          <w:szCs w:val="24"/>
          <w:lang w:val="en-US" w:eastAsia="en-US"/>
        </w:rPr>
        <w:t>ă</w:t>
      </w:r>
      <w:r w:rsidRPr="003A428B">
        <w:rPr>
          <w:rFonts w:ascii="Arial" w:hAnsi="Arial" w:cs="Arial"/>
          <w:szCs w:val="24"/>
          <w:lang w:val="en-US" w:eastAsia="en-US"/>
        </w:rPr>
        <w:t>mes</w:t>
      </w:r>
      <w:r w:rsidR="003A428B">
        <w:rPr>
          <w:rFonts w:ascii="Arial" w:hAnsi="Arial" w:cs="Arial"/>
          <w:szCs w:val="24"/>
          <w:lang w:val="en-US" w:eastAsia="en-US"/>
        </w:rPr>
        <w:t>ti</w:t>
      </w:r>
      <w:r w:rsidRPr="003A428B">
        <w:rPr>
          <w:rFonts w:ascii="Arial" w:hAnsi="Arial" w:cs="Arial"/>
          <w:szCs w:val="24"/>
          <w:lang w:val="en-US" w:eastAsia="en-US"/>
        </w:rPr>
        <w:t xml:space="preserve">, jud. Suceava. Este realizat printr-un baraj de pamânt omogen (cu </w:t>
      </w:r>
      <w:r w:rsidR="00BA5F4D">
        <w:rPr>
          <w:rFonts w:ascii="Arial" w:hAnsi="Arial" w:cs="Arial"/>
          <w:szCs w:val="24"/>
          <w:lang w:val="en-US" w:eastAsia="en-US"/>
        </w:rPr>
        <w:t xml:space="preserve">material </w:t>
      </w:r>
      <w:r w:rsidRPr="003A428B">
        <w:rPr>
          <w:rFonts w:ascii="Arial" w:hAnsi="Arial" w:cs="Arial"/>
          <w:szCs w:val="24"/>
          <w:lang w:val="en-US" w:eastAsia="en-US"/>
        </w:rPr>
        <w:t>locale), prevazut cu un evacuator de beton tip stavilar.</w:t>
      </w:r>
    </w:p>
    <w:p w:rsidR="002C7BB1" w:rsidRPr="003A428B" w:rsidRDefault="002C7BB1" w:rsidP="002C7BB1">
      <w:pPr>
        <w:suppressAutoHyphens w:val="0"/>
        <w:autoSpaceDE w:val="0"/>
        <w:autoSpaceDN w:val="0"/>
        <w:adjustRightInd w:val="0"/>
        <w:ind w:firstLine="709"/>
        <w:rPr>
          <w:rFonts w:ascii="Arial" w:hAnsi="Arial" w:cs="Arial"/>
          <w:szCs w:val="24"/>
          <w:lang w:val="en-US" w:eastAsia="en-US"/>
        </w:rPr>
      </w:pPr>
    </w:p>
    <w:p w:rsidR="002C7BB1" w:rsidRPr="003A428B" w:rsidRDefault="002F42AF" w:rsidP="00914C6B">
      <w:pPr>
        <w:suppressAutoHyphens w:val="0"/>
        <w:autoSpaceDE w:val="0"/>
        <w:autoSpaceDN w:val="0"/>
        <w:adjustRightInd w:val="0"/>
        <w:ind w:firstLine="709"/>
        <w:jc w:val="center"/>
        <w:rPr>
          <w:rFonts w:ascii="Arial" w:hAnsi="Arial" w:cs="Arial"/>
          <w:bCs/>
          <w:szCs w:val="24"/>
          <w:lang w:eastAsia="ro-RO"/>
        </w:rPr>
      </w:pPr>
      <w:r>
        <w:rPr>
          <w:rFonts w:ascii="Arial" w:hAnsi="Arial" w:cs="Arial"/>
          <w:bCs/>
          <w:noProof/>
          <w:szCs w:val="24"/>
          <w:lang w:val="en-US" w:eastAsia="en-US"/>
        </w:rPr>
        <w:drawing>
          <wp:inline distT="0" distB="0" distL="0" distR="0">
            <wp:extent cx="3625850" cy="272224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3625850" cy="2722245"/>
                    </a:xfrm>
                    <a:prstGeom prst="rect">
                      <a:avLst/>
                    </a:prstGeom>
                    <a:noFill/>
                    <a:ln w="9525">
                      <a:noFill/>
                      <a:miter lim="800000"/>
                      <a:headEnd/>
                      <a:tailEnd/>
                    </a:ln>
                  </pic:spPr>
                </pic:pic>
              </a:graphicData>
            </a:graphic>
          </wp:inline>
        </w:drawing>
      </w:r>
    </w:p>
    <w:p w:rsidR="002C7BB1" w:rsidRPr="003A428B" w:rsidRDefault="002C7BB1" w:rsidP="002C7BB1">
      <w:pPr>
        <w:suppressAutoHyphens w:val="0"/>
        <w:autoSpaceDE w:val="0"/>
        <w:autoSpaceDN w:val="0"/>
        <w:adjustRightInd w:val="0"/>
        <w:ind w:firstLine="709"/>
        <w:rPr>
          <w:rFonts w:ascii="Arial" w:hAnsi="Arial" w:cs="Arial"/>
          <w:bCs/>
          <w:szCs w:val="24"/>
          <w:lang w:eastAsia="ro-RO"/>
        </w:rPr>
      </w:pPr>
    </w:p>
    <w:p w:rsidR="002C7BB1" w:rsidRPr="003A428B" w:rsidRDefault="002F42AF" w:rsidP="00914C6B">
      <w:pPr>
        <w:suppressAutoHyphens w:val="0"/>
        <w:autoSpaceDE w:val="0"/>
        <w:autoSpaceDN w:val="0"/>
        <w:adjustRightInd w:val="0"/>
        <w:ind w:firstLine="709"/>
        <w:jc w:val="center"/>
        <w:rPr>
          <w:rFonts w:ascii="Arial" w:hAnsi="Arial" w:cs="Arial"/>
          <w:bCs/>
          <w:szCs w:val="24"/>
          <w:lang w:eastAsia="ro-RO"/>
        </w:rPr>
      </w:pPr>
      <w:r>
        <w:rPr>
          <w:rFonts w:ascii="Arial" w:hAnsi="Arial" w:cs="Arial"/>
          <w:bCs/>
          <w:noProof/>
          <w:szCs w:val="24"/>
          <w:lang w:val="en-US" w:eastAsia="en-US"/>
        </w:rPr>
        <w:lastRenderedPageBreak/>
        <w:drawing>
          <wp:inline distT="0" distB="0" distL="0" distR="0">
            <wp:extent cx="3668395" cy="2381885"/>
            <wp:effectExtent l="1905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srcRect/>
                    <a:stretch>
                      <a:fillRect/>
                    </a:stretch>
                  </pic:blipFill>
                  <pic:spPr bwMode="auto">
                    <a:xfrm>
                      <a:off x="0" y="0"/>
                      <a:ext cx="3668395" cy="2381885"/>
                    </a:xfrm>
                    <a:prstGeom prst="rect">
                      <a:avLst/>
                    </a:prstGeom>
                    <a:noFill/>
                    <a:ln w="9525">
                      <a:noFill/>
                      <a:miter lim="800000"/>
                      <a:headEnd/>
                      <a:tailEnd/>
                    </a:ln>
                  </pic:spPr>
                </pic:pic>
              </a:graphicData>
            </a:graphic>
          </wp:inline>
        </w:drawing>
      </w:r>
    </w:p>
    <w:p w:rsidR="002C7BB1" w:rsidRPr="003A428B" w:rsidRDefault="002C7BB1" w:rsidP="003B0F05">
      <w:pPr>
        <w:suppressAutoHyphens w:val="0"/>
        <w:autoSpaceDE w:val="0"/>
        <w:autoSpaceDN w:val="0"/>
        <w:adjustRightInd w:val="0"/>
        <w:ind w:firstLine="709"/>
        <w:rPr>
          <w:rFonts w:ascii="Arial" w:hAnsi="Arial" w:cs="Arial"/>
          <w:bCs/>
          <w:szCs w:val="24"/>
          <w:lang w:eastAsia="ro-RO"/>
        </w:rPr>
      </w:pPr>
    </w:p>
    <w:p w:rsidR="00A322FB" w:rsidRDefault="00A322FB" w:rsidP="003B0F05">
      <w:pPr>
        <w:suppressAutoHyphens w:val="0"/>
        <w:autoSpaceDE w:val="0"/>
        <w:autoSpaceDN w:val="0"/>
        <w:adjustRightInd w:val="0"/>
        <w:ind w:firstLine="709"/>
        <w:rPr>
          <w:rFonts w:ascii="Arial" w:hAnsi="Arial" w:cs="Arial"/>
          <w:bCs/>
          <w:szCs w:val="24"/>
          <w:lang w:eastAsia="ro-RO"/>
        </w:rPr>
      </w:pPr>
    </w:p>
    <w:p w:rsidR="00E32432" w:rsidRPr="003A428B" w:rsidRDefault="00E32432" w:rsidP="003B0F05">
      <w:pPr>
        <w:suppressAutoHyphens w:val="0"/>
        <w:autoSpaceDE w:val="0"/>
        <w:autoSpaceDN w:val="0"/>
        <w:adjustRightInd w:val="0"/>
        <w:ind w:firstLine="709"/>
        <w:rPr>
          <w:rFonts w:ascii="Arial" w:hAnsi="Arial" w:cs="Arial"/>
          <w:bCs/>
          <w:szCs w:val="24"/>
          <w:lang w:eastAsia="ro-RO"/>
        </w:rPr>
      </w:pPr>
      <w:r w:rsidRPr="003A428B">
        <w:rPr>
          <w:rFonts w:ascii="Arial" w:hAnsi="Arial" w:cs="Arial"/>
          <w:bCs/>
          <w:szCs w:val="24"/>
          <w:lang w:eastAsia="ro-RO"/>
        </w:rPr>
        <w:t>Folosinte:</w:t>
      </w:r>
    </w:p>
    <w:p w:rsidR="002C7BB1" w:rsidRPr="003A428B" w:rsidRDefault="002C7BB1" w:rsidP="007E0D5B">
      <w:pPr>
        <w:suppressAutoHyphens w:val="0"/>
        <w:autoSpaceDE w:val="0"/>
        <w:autoSpaceDN w:val="0"/>
        <w:adjustRightInd w:val="0"/>
        <w:ind w:firstLine="709"/>
        <w:jc w:val="both"/>
        <w:rPr>
          <w:rFonts w:ascii="Arial" w:hAnsi="Arial" w:cs="Arial"/>
          <w:bCs/>
          <w:szCs w:val="24"/>
          <w:lang w:eastAsia="ro-RO"/>
        </w:rPr>
      </w:pPr>
    </w:p>
    <w:p w:rsidR="001D6850" w:rsidRPr="003A428B" w:rsidRDefault="003B0F05"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Barajul Rogojesti are un volum de protectie de 17,4 mil.mc ce reprezinta un volum posibil de</w:t>
      </w:r>
      <w:r w:rsidR="00E32432" w:rsidRPr="003A428B">
        <w:rPr>
          <w:rFonts w:ascii="Arial" w:hAnsi="Arial" w:cs="Arial"/>
          <w:szCs w:val="24"/>
          <w:lang w:val="en-US" w:eastAsia="en-US"/>
        </w:rPr>
        <w:t xml:space="preserve"> </w:t>
      </w:r>
      <w:r w:rsidRPr="003A428B">
        <w:rPr>
          <w:rFonts w:ascii="Arial" w:hAnsi="Arial" w:cs="Arial"/>
          <w:szCs w:val="24"/>
          <w:lang w:val="en-US" w:eastAsia="en-US"/>
        </w:rPr>
        <w:t>atenuat la viituri.</w:t>
      </w:r>
    </w:p>
    <w:p w:rsidR="003A428B" w:rsidRPr="003A428B" w:rsidRDefault="002C7BB1"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Alimentarea cu apa potabila si industriala a municipiului Boto</w:t>
      </w:r>
      <w:r w:rsidR="00BA5F4D">
        <w:rPr>
          <w:rFonts w:ascii="Arial" w:hAnsi="Arial" w:cs="Arial"/>
          <w:szCs w:val="24"/>
          <w:lang w:val="en-US" w:eastAsia="en-US"/>
        </w:rPr>
        <w:t>ș</w:t>
      </w:r>
      <w:r w:rsidRPr="003A428B">
        <w:rPr>
          <w:rFonts w:ascii="Arial" w:hAnsi="Arial" w:cs="Arial"/>
          <w:szCs w:val="24"/>
          <w:lang w:val="en-US" w:eastAsia="en-US"/>
        </w:rPr>
        <w:t>ani</w:t>
      </w:r>
    </w:p>
    <w:p w:rsidR="003A428B" w:rsidRPr="003A428B" w:rsidRDefault="003A428B"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Asigurarea unui debit salubru pe râul Siret (1 mc/sec), în regim de restrictii</w:t>
      </w:r>
    </w:p>
    <w:p w:rsidR="003A428B" w:rsidRPr="003A428B" w:rsidRDefault="003A428B"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(seceta);</w:t>
      </w:r>
    </w:p>
    <w:p w:rsidR="00E32432" w:rsidRDefault="00E32432"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 xml:space="preserve">Producerea energiei electrice la barajele Bucecea </w:t>
      </w:r>
      <w:r w:rsidR="00BA5F4D">
        <w:rPr>
          <w:rFonts w:ascii="Arial" w:hAnsi="Arial" w:cs="Arial"/>
          <w:szCs w:val="24"/>
          <w:lang w:val="en-US" w:eastAsia="en-US"/>
        </w:rPr>
        <w:t>ș</w:t>
      </w:r>
      <w:r w:rsidRPr="003A428B">
        <w:rPr>
          <w:rFonts w:ascii="Arial" w:hAnsi="Arial" w:cs="Arial"/>
          <w:szCs w:val="24"/>
          <w:lang w:val="en-US" w:eastAsia="en-US"/>
        </w:rPr>
        <w:t>i Rogoje</w:t>
      </w:r>
      <w:r w:rsidR="00BA5F4D">
        <w:rPr>
          <w:rFonts w:ascii="Arial" w:hAnsi="Arial" w:cs="Arial"/>
          <w:szCs w:val="24"/>
          <w:lang w:val="en-US" w:eastAsia="en-US"/>
        </w:rPr>
        <w:t>ș</w:t>
      </w:r>
      <w:r w:rsidRPr="003A428B">
        <w:rPr>
          <w:rFonts w:ascii="Arial" w:hAnsi="Arial" w:cs="Arial"/>
          <w:szCs w:val="24"/>
          <w:lang w:val="en-US" w:eastAsia="en-US"/>
        </w:rPr>
        <w:t>ti – în corpul barajelor sunt amplasate uzine hidroelectrice care sunt administrate de Hidroelectrica Piatra Neamt;</w:t>
      </w:r>
    </w:p>
    <w:p w:rsidR="00914C6B" w:rsidRPr="00914C6B" w:rsidRDefault="00914C6B" w:rsidP="007E0D5B">
      <w:pPr>
        <w:numPr>
          <w:ilvl w:val="0"/>
          <w:numId w:val="49"/>
        </w:numPr>
        <w:spacing w:before="120" w:after="120" w:line="195" w:lineRule="atLeast"/>
        <w:ind w:right="150"/>
        <w:jc w:val="both"/>
        <w:rPr>
          <w:rFonts w:ascii="Arial" w:hAnsi="Arial" w:cs="Arial"/>
          <w:szCs w:val="24"/>
        </w:rPr>
      </w:pPr>
      <w:r w:rsidRPr="00914C6B">
        <w:rPr>
          <w:rFonts w:ascii="Arial" w:hAnsi="Arial" w:cs="Arial"/>
          <w:iCs/>
          <w:szCs w:val="24"/>
        </w:rPr>
        <w:t>Asigura apă pentru irigarea culturilor agricole din jurul lacului. Aceasta func</w:t>
      </w:r>
      <w:r w:rsidRPr="00914C6B">
        <w:rPr>
          <w:rFonts w:ascii="Cambria Math" w:hAnsi="Cambria Math" w:cs="Arial"/>
          <w:iCs/>
          <w:szCs w:val="24"/>
        </w:rPr>
        <w:t>ț</w:t>
      </w:r>
      <w:r w:rsidRPr="00914C6B">
        <w:rPr>
          <w:rFonts w:ascii="Arial" w:hAnsi="Arial" w:cs="Arial"/>
          <w:iCs/>
          <w:szCs w:val="24"/>
        </w:rPr>
        <w:t>iune a fost exploatată cu succes înainte de anul 1989 când a fost construită o re</w:t>
      </w:r>
      <w:r w:rsidRPr="00914C6B">
        <w:rPr>
          <w:rFonts w:ascii="Cambria Math" w:hAnsi="Cambria Math" w:cs="Arial"/>
          <w:iCs/>
          <w:szCs w:val="24"/>
        </w:rPr>
        <w:t>ț</w:t>
      </w:r>
      <w:r w:rsidRPr="00914C6B">
        <w:rPr>
          <w:rFonts w:ascii="Arial" w:hAnsi="Arial" w:cs="Arial"/>
          <w:iCs/>
          <w:szCs w:val="24"/>
        </w:rPr>
        <w:t>ea de canale de iriga</w:t>
      </w:r>
      <w:r w:rsidRPr="00914C6B">
        <w:rPr>
          <w:rFonts w:ascii="Cambria Math" w:hAnsi="Cambria Math" w:cs="Arial"/>
          <w:iCs/>
          <w:szCs w:val="24"/>
        </w:rPr>
        <w:t>ț</w:t>
      </w:r>
      <w:r w:rsidRPr="00914C6B">
        <w:rPr>
          <w:rFonts w:ascii="Arial" w:hAnsi="Arial" w:cs="Arial"/>
          <w:iCs/>
          <w:szCs w:val="24"/>
        </w:rPr>
        <w:t>ii pe mai multe sute de hectare dar care acum se află in paragină deoarece nu mai există instala</w:t>
      </w:r>
      <w:r w:rsidRPr="00914C6B">
        <w:rPr>
          <w:rFonts w:ascii="Cambria Math" w:hAnsi="Cambria Math" w:cs="Arial"/>
          <w:iCs/>
          <w:szCs w:val="24"/>
        </w:rPr>
        <w:t>ț</w:t>
      </w:r>
      <w:r w:rsidRPr="00914C6B">
        <w:rPr>
          <w:rFonts w:ascii="Arial" w:hAnsi="Arial" w:cs="Arial"/>
          <w:iCs/>
          <w:szCs w:val="24"/>
        </w:rPr>
        <w:t>ii de iriga</w:t>
      </w:r>
      <w:r w:rsidRPr="00914C6B">
        <w:rPr>
          <w:rFonts w:ascii="Cambria Math" w:hAnsi="Cambria Math" w:cs="Arial"/>
          <w:iCs/>
          <w:szCs w:val="24"/>
        </w:rPr>
        <w:t>ț</w:t>
      </w:r>
      <w:r w:rsidRPr="00914C6B">
        <w:rPr>
          <w:rFonts w:ascii="Arial" w:hAnsi="Arial" w:cs="Arial"/>
          <w:iCs/>
          <w:szCs w:val="24"/>
        </w:rPr>
        <w:t>ie.</w:t>
      </w:r>
    </w:p>
    <w:p w:rsidR="00E32432" w:rsidRPr="003A428B" w:rsidRDefault="00E32432" w:rsidP="007E0D5B">
      <w:pPr>
        <w:numPr>
          <w:ilvl w:val="0"/>
          <w:numId w:val="49"/>
        </w:numPr>
        <w:suppressAutoHyphens w:val="0"/>
        <w:autoSpaceDE w:val="0"/>
        <w:autoSpaceDN w:val="0"/>
        <w:adjustRightInd w:val="0"/>
        <w:jc w:val="both"/>
        <w:rPr>
          <w:rFonts w:ascii="Arial" w:hAnsi="Arial" w:cs="Arial"/>
          <w:szCs w:val="24"/>
          <w:lang w:val="en-US" w:eastAsia="en-US"/>
        </w:rPr>
      </w:pPr>
      <w:r w:rsidRPr="003A428B">
        <w:rPr>
          <w:rFonts w:ascii="Arial" w:hAnsi="Arial" w:cs="Arial"/>
          <w:szCs w:val="24"/>
          <w:lang w:val="en-US" w:eastAsia="en-US"/>
        </w:rPr>
        <w:t>Pescuit sportiv.</w:t>
      </w:r>
    </w:p>
    <w:p w:rsidR="001D6850" w:rsidRPr="00592820" w:rsidRDefault="001D6850" w:rsidP="007E0D5B">
      <w:pPr>
        <w:tabs>
          <w:tab w:val="left" w:pos="-1440"/>
        </w:tabs>
        <w:jc w:val="both"/>
        <w:rPr>
          <w:rFonts w:ascii="Arial" w:hAnsi="Arial" w:cs="Arial"/>
          <w:b/>
          <w:noProof/>
          <w:color w:val="1F497D"/>
          <w:szCs w:val="24"/>
        </w:rPr>
      </w:pPr>
    </w:p>
    <w:p w:rsidR="005456A4" w:rsidRPr="0024363E" w:rsidRDefault="005456A4" w:rsidP="005456A4">
      <w:pPr>
        <w:tabs>
          <w:tab w:val="left" w:pos="-1440"/>
        </w:tabs>
        <w:jc w:val="both"/>
        <w:rPr>
          <w:rFonts w:ascii="Arial" w:hAnsi="Arial" w:cs="Arial"/>
          <w:b/>
          <w:i/>
          <w:noProof/>
          <w:szCs w:val="24"/>
        </w:rPr>
      </w:pPr>
      <w:r w:rsidRPr="0024363E">
        <w:rPr>
          <w:rFonts w:ascii="Arial" w:hAnsi="Arial" w:cs="Arial"/>
          <w:b/>
          <w:i/>
          <w:noProof/>
          <w:szCs w:val="24"/>
        </w:rPr>
        <w:t>Disfuncţionalităţi:</w:t>
      </w:r>
    </w:p>
    <w:p w:rsidR="005456A4" w:rsidRPr="0024363E" w:rsidRDefault="005456A4" w:rsidP="00BF2674">
      <w:pPr>
        <w:numPr>
          <w:ilvl w:val="0"/>
          <w:numId w:val="38"/>
        </w:numPr>
        <w:tabs>
          <w:tab w:val="left" w:pos="360"/>
        </w:tabs>
        <w:jc w:val="both"/>
        <w:rPr>
          <w:rFonts w:ascii="Arial" w:hAnsi="Arial" w:cs="Arial"/>
          <w:noProof/>
          <w:szCs w:val="24"/>
        </w:rPr>
      </w:pPr>
      <w:r w:rsidRPr="0024363E">
        <w:rPr>
          <w:rFonts w:ascii="Arial" w:hAnsi="Arial" w:cs="Arial"/>
          <w:noProof/>
          <w:szCs w:val="24"/>
        </w:rPr>
        <w:t>Efecte distructive înregistrate ca urmare a curgerii apei în regim torenţial;</w:t>
      </w:r>
    </w:p>
    <w:p w:rsidR="005456A4" w:rsidRPr="0024363E" w:rsidRDefault="005456A4" w:rsidP="00BF2674">
      <w:pPr>
        <w:numPr>
          <w:ilvl w:val="0"/>
          <w:numId w:val="38"/>
        </w:numPr>
        <w:tabs>
          <w:tab w:val="left" w:pos="360"/>
        </w:tabs>
        <w:jc w:val="both"/>
        <w:rPr>
          <w:rFonts w:ascii="Arial" w:hAnsi="Arial" w:cs="Arial"/>
          <w:noProof/>
          <w:szCs w:val="24"/>
        </w:rPr>
      </w:pPr>
      <w:r w:rsidRPr="0024363E">
        <w:rPr>
          <w:rFonts w:ascii="Arial" w:hAnsi="Arial" w:cs="Arial"/>
          <w:noProof/>
          <w:szCs w:val="24"/>
        </w:rPr>
        <w:t>Existenţa unor zone cu risc de inundabilitate;</w:t>
      </w:r>
    </w:p>
    <w:p w:rsidR="005456A4" w:rsidRPr="0024363E" w:rsidRDefault="005456A4" w:rsidP="00BF2674">
      <w:pPr>
        <w:numPr>
          <w:ilvl w:val="0"/>
          <w:numId w:val="38"/>
        </w:numPr>
        <w:tabs>
          <w:tab w:val="left" w:pos="360"/>
        </w:tabs>
        <w:jc w:val="both"/>
        <w:rPr>
          <w:rFonts w:ascii="Arial" w:hAnsi="Arial" w:cs="Arial"/>
          <w:noProof/>
          <w:szCs w:val="24"/>
        </w:rPr>
      </w:pPr>
      <w:r w:rsidRPr="0024363E">
        <w:rPr>
          <w:rFonts w:ascii="Arial" w:hAnsi="Arial" w:cs="Arial"/>
          <w:noProof/>
          <w:szCs w:val="24"/>
        </w:rPr>
        <w:t xml:space="preserve">Nerespectarea zonei de protecţie a apei, de 30 de m faţă de orice construcţie; </w:t>
      </w:r>
    </w:p>
    <w:p w:rsidR="005456A4" w:rsidRPr="0024363E" w:rsidRDefault="005456A4" w:rsidP="00BF2674">
      <w:pPr>
        <w:numPr>
          <w:ilvl w:val="0"/>
          <w:numId w:val="38"/>
        </w:numPr>
        <w:tabs>
          <w:tab w:val="left" w:pos="360"/>
        </w:tabs>
        <w:ind w:right="-60"/>
        <w:jc w:val="both"/>
        <w:rPr>
          <w:rFonts w:ascii="Arial" w:hAnsi="Arial" w:cs="Arial"/>
          <w:noProof/>
          <w:szCs w:val="24"/>
        </w:rPr>
      </w:pPr>
      <w:r w:rsidRPr="0024363E">
        <w:rPr>
          <w:rFonts w:ascii="Arial" w:hAnsi="Arial" w:cs="Arial"/>
          <w:noProof/>
          <w:szCs w:val="24"/>
        </w:rPr>
        <w:t xml:space="preserve">Nerespectarea zonelor de protecţie sanitară în jurul surselor de apă potabilă, conform legii apelor nr. 107 cu respectarea distanţei de </w:t>
      </w:r>
      <w:smartTag w:uri="urn:schemas-microsoft-com:office:smarttags" w:element="metricconverter">
        <w:smartTagPr>
          <w:attr w:name="ProductID" w:val="50 m"/>
        </w:smartTagPr>
        <w:r w:rsidRPr="0024363E">
          <w:rPr>
            <w:rFonts w:ascii="Arial" w:hAnsi="Arial" w:cs="Arial"/>
            <w:noProof/>
            <w:szCs w:val="24"/>
          </w:rPr>
          <w:t>50 m</w:t>
        </w:r>
      </w:smartTag>
      <w:r w:rsidRPr="0024363E">
        <w:rPr>
          <w:rFonts w:ascii="Arial" w:hAnsi="Arial" w:cs="Arial"/>
          <w:noProof/>
          <w:szCs w:val="24"/>
        </w:rPr>
        <w:t xml:space="preserve"> faţă de posibilele surse de poluare a apei.</w:t>
      </w:r>
    </w:p>
    <w:p w:rsidR="005456A4" w:rsidRPr="00592820" w:rsidRDefault="005456A4" w:rsidP="005456A4">
      <w:pPr>
        <w:jc w:val="both"/>
        <w:rPr>
          <w:rFonts w:ascii="Arial" w:hAnsi="Arial" w:cs="Arial"/>
          <w:noProof/>
          <w:color w:val="1F497D"/>
          <w:szCs w:val="24"/>
        </w:rPr>
      </w:pPr>
    </w:p>
    <w:p w:rsidR="00D552B9" w:rsidRPr="00592820" w:rsidRDefault="00D552B9" w:rsidP="005456A4">
      <w:pPr>
        <w:tabs>
          <w:tab w:val="left" w:pos="-1440"/>
        </w:tabs>
        <w:jc w:val="both"/>
        <w:rPr>
          <w:rFonts w:ascii="Arial" w:hAnsi="Arial" w:cs="Arial"/>
          <w:noProof/>
          <w:color w:val="1F497D"/>
          <w:szCs w:val="24"/>
        </w:rPr>
      </w:pPr>
    </w:p>
    <w:p w:rsidR="00D552B9" w:rsidRPr="00925B5E" w:rsidRDefault="00D552B9" w:rsidP="00D552B9">
      <w:pPr>
        <w:pStyle w:val="Heading3"/>
        <w:ind w:left="0" w:firstLine="1418"/>
        <w:rPr>
          <w:rFonts w:ascii="Arial" w:hAnsi="Arial" w:cs="Arial"/>
          <w:i/>
          <w:iCs/>
          <w:noProof/>
          <w:szCs w:val="24"/>
        </w:rPr>
      </w:pPr>
      <w:bookmarkStart w:id="105" w:name="_Toc199737873"/>
      <w:bookmarkStart w:id="106" w:name="_Toc200182871"/>
      <w:r w:rsidRPr="00925B5E">
        <w:rPr>
          <w:rFonts w:ascii="Arial" w:hAnsi="Arial" w:cs="Arial"/>
          <w:i/>
          <w:iCs/>
          <w:noProof/>
          <w:szCs w:val="24"/>
        </w:rPr>
        <w:t>2.9.2. Alimentarea cu apă</w:t>
      </w:r>
      <w:bookmarkEnd w:id="105"/>
      <w:bookmarkEnd w:id="106"/>
    </w:p>
    <w:p w:rsidR="005456A4" w:rsidRPr="00925B5E" w:rsidRDefault="005456A4" w:rsidP="0097751D">
      <w:pPr>
        <w:jc w:val="both"/>
        <w:rPr>
          <w:rFonts w:ascii="Arial" w:hAnsi="Arial" w:cs="Arial"/>
          <w:noProof/>
          <w:szCs w:val="24"/>
        </w:rPr>
      </w:pPr>
    </w:p>
    <w:p w:rsidR="005456A4" w:rsidRPr="00925B5E" w:rsidRDefault="005456A4" w:rsidP="005456A4">
      <w:pPr>
        <w:ind w:left="704"/>
        <w:jc w:val="both"/>
        <w:rPr>
          <w:rFonts w:ascii="Arial" w:hAnsi="Arial" w:cs="Arial"/>
          <w:noProof/>
          <w:szCs w:val="24"/>
        </w:rPr>
      </w:pPr>
      <w:r w:rsidRPr="00925B5E">
        <w:rPr>
          <w:rFonts w:ascii="Arial" w:hAnsi="Arial" w:cs="Arial"/>
          <w:noProof/>
          <w:szCs w:val="24"/>
        </w:rPr>
        <w:t xml:space="preserve">Comuna </w:t>
      </w:r>
      <w:r w:rsidR="000D1DDA" w:rsidRPr="00925B5E">
        <w:rPr>
          <w:rFonts w:ascii="Arial" w:hAnsi="Arial" w:cs="Arial"/>
          <w:noProof/>
          <w:szCs w:val="24"/>
        </w:rPr>
        <w:t>Grămeşti</w:t>
      </w:r>
      <w:r w:rsidRPr="00925B5E">
        <w:rPr>
          <w:rFonts w:ascii="Arial" w:hAnsi="Arial" w:cs="Arial"/>
          <w:noProof/>
          <w:szCs w:val="24"/>
        </w:rPr>
        <w:t xml:space="preserve"> nu dispune de un sistem centralizat de alimentare cu apă.</w:t>
      </w:r>
    </w:p>
    <w:p w:rsidR="005456A4" w:rsidRPr="00925B5E" w:rsidRDefault="005456A4" w:rsidP="000F3A48">
      <w:pPr>
        <w:ind w:firstLine="708"/>
        <w:jc w:val="both"/>
        <w:rPr>
          <w:rFonts w:ascii="Arial" w:hAnsi="Arial" w:cs="Arial"/>
          <w:noProof/>
          <w:szCs w:val="24"/>
        </w:rPr>
      </w:pPr>
      <w:r w:rsidRPr="00925B5E">
        <w:rPr>
          <w:rFonts w:ascii="Arial" w:hAnsi="Arial" w:cs="Arial"/>
          <w:noProof/>
          <w:szCs w:val="24"/>
        </w:rPr>
        <w:t xml:space="preserve">Alimentarea cu apă a populaţiei este asigurată din surse proprii, puţuri săpate de tip fântâni alimentate din pânzele freatice şi construite de localnici din piatră sau beton. Nu există un control al gradului de potabilitate bactereologică şi chimică al apei acestor fântâni. </w:t>
      </w:r>
    </w:p>
    <w:p w:rsidR="005456A4" w:rsidRPr="00925B5E" w:rsidRDefault="005456A4" w:rsidP="005456A4">
      <w:pPr>
        <w:ind w:firstLine="709"/>
        <w:jc w:val="both"/>
        <w:rPr>
          <w:rFonts w:ascii="Arial" w:hAnsi="Arial" w:cs="Arial"/>
          <w:noProof/>
          <w:szCs w:val="24"/>
        </w:rPr>
      </w:pPr>
      <w:r w:rsidRPr="00925B5E">
        <w:rPr>
          <w:rFonts w:ascii="Arial" w:hAnsi="Arial" w:cs="Arial"/>
          <w:noProof/>
          <w:szCs w:val="24"/>
          <w:lang w:eastAsia="en-US"/>
        </w:rPr>
        <w:t xml:space="preserve">În anul 2010, primăria comunei a demarat proiectul "Alimentare cu apă comuna </w:t>
      </w:r>
      <w:r w:rsidR="000D1DDA" w:rsidRPr="00925B5E">
        <w:rPr>
          <w:rFonts w:ascii="Arial" w:hAnsi="Arial" w:cs="Arial"/>
          <w:noProof/>
          <w:szCs w:val="24"/>
          <w:lang w:eastAsia="en-US"/>
        </w:rPr>
        <w:t>Grămeşti</w:t>
      </w:r>
      <w:r w:rsidR="00F5504D" w:rsidRPr="00925B5E">
        <w:rPr>
          <w:rFonts w:ascii="Arial" w:hAnsi="Arial" w:cs="Arial"/>
          <w:noProof/>
          <w:szCs w:val="24"/>
          <w:lang w:eastAsia="en-US"/>
        </w:rPr>
        <w:t xml:space="preserve"> </w:t>
      </w:r>
      <w:r w:rsidRPr="00925B5E">
        <w:rPr>
          <w:rFonts w:ascii="Arial" w:hAnsi="Arial" w:cs="Arial"/>
          <w:noProof/>
          <w:szCs w:val="24"/>
          <w:lang w:eastAsia="en-US"/>
        </w:rPr>
        <w:t xml:space="preserve">judeţul Suceava”. Proiectul face parte dintr-un proiect integrat prin masura 3.2.2. </w:t>
      </w:r>
    </w:p>
    <w:p w:rsidR="005456A4" w:rsidRDefault="005456A4" w:rsidP="005456A4">
      <w:pPr>
        <w:tabs>
          <w:tab w:val="left" w:pos="-1440"/>
        </w:tabs>
        <w:jc w:val="both"/>
        <w:rPr>
          <w:rFonts w:ascii="Arial" w:hAnsi="Arial" w:cs="Arial"/>
          <w:noProof/>
          <w:szCs w:val="24"/>
        </w:rPr>
      </w:pPr>
    </w:p>
    <w:p w:rsidR="004A5344" w:rsidRPr="00925B5E" w:rsidRDefault="004A5344" w:rsidP="005456A4">
      <w:pPr>
        <w:tabs>
          <w:tab w:val="left" w:pos="-1440"/>
        </w:tabs>
        <w:jc w:val="both"/>
        <w:rPr>
          <w:rFonts w:ascii="Arial" w:hAnsi="Arial" w:cs="Arial"/>
          <w:noProof/>
          <w:szCs w:val="24"/>
        </w:rPr>
      </w:pPr>
    </w:p>
    <w:p w:rsidR="005456A4" w:rsidRPr="00925B5E" w:rsidRDefault="005456A4" w:rsidP="005456A4">
      <w:pPr>
        <w:tabs>
          <w:tab w:val="left" w:pos="-1440"/>
        </w:tabs>
        <w:jc w:val="both"/>
        <w:rPr>
          <w:rFonts w:ascii="Arial" w:hAnsi="Arial" w:cs="Arial"/>
          <w:b/>
          <w:i/>
          <w:noProof/>
          <w:szCs w:val="24"/>
        </w:rPr>
      </w:pPr>
      <w:r w:rsidRPr="00925B5E">
        <w:rPr>
          <w:rFonts w:ascii="Arial" w:hAnsi="Arial" w:cs="Arial"/>
          <w:b/>
          <w:i/>
          <w:noProof/>
          <w:szCs w:val="24"/>
        </w:rPr>
        <w:lastRenderedPageBreak/>
        <w:tab/>
        <w:t>Disfuncţionalităţi:</w:t>
      </w:r>
    </w:p>
    <w:p w:rsidR="005456A4" w:rsidRPr="00925B5E" w:rsidRDefault="005456A4" w:rsidP="005456A4">
      <w:pPr>
        <w:ind w:firstLine="708"/>
        <w:jc w:val="both"/>
        <w:rPr>
          <w:rFonts w:ascii="Arial" w:hAnsi="Arial" w:cs="Arial"/>
          <w:noProof/>
          <w:szCs w:val="24"/>
        </w:rPr>
      </w:pPr>
      <w:r w:rsidRPr="00925B5E">
        <w:rPr>
          <w:rFonts w:ascii="Arial" w:hAnsi="Arial" w:cs="Arial"/>
          <w:noProof/>
          <w:szCs w:val="24"/>
        </w:rPr>
        <w:t>- lipsa unui sistem centralizat de alimentare cu apă în comună influenţează negativ dezvoltarea social-economică a comunei, ce se desfăşoară într-un ritm nesatisfăcător şi nu este posibilă realizarea unor obiective agro-industriale cu fonduri private sau cu finanţări externe.</w:t>
      </w:r>
    </w:p>
    <w:p w:rsidR="005456A4" w:rsidRPr="00925B5E" w:rsidRDefault="005456A4" w:rsidP="005456A4">
      <w:pPr>
        <w:suppressAutoHyphens w:val="0"/>
        <w:ind w:right="51" w:firstLine="708"/>
        <w:jc w:val="both"/>
        <w:rPr>
          <w:rFonts w:ascii="Arial" w:hAnsi="Arial" w:cs="Arial"/>
          <w:noProof/>
          <w:szCs w:val="24"/>
        </w:rPr>
      </w:pPr>
      <w:r w:rsidRPr="00925B5E">
        <w:rPr>
          <w:rFonts w:ascii="Arial" w:hAnsi="Arial" w:cs="Arial"/>
          <w:noProof/>
          <w:szCs w:val="24"/>
        </w:rPr>
        <w:t xml:space="preserve">- nerespectarea zonelor de protecţie sanitară în jurul surselor de apă potabilă, conform Legii apelor nr. 107 cu respectarea distanţei de </w:t>
      </w:r>
      <w:smartTag w:uri="urn:schemas-microsoft-com:office:smarttags" w:element="metricconverter">
        <w:smartTagPr>
          <w:attr w:name="ProductID" w:val="50 m"/>
        </w:smartTagPr>
        <w:r w:rsidRPr="00925B5E">
          <w:rPr>
            <w:rFonts w:ascii="Arial" w:hAnsi="Arial" w:cs="Arial"/>
            <w:noProof/>
            <w:szCs w:val="24"/>
          </w:rPr>
          <w:t>50 m</w:t>
        </w:r>
      </w:smartTag>
      <w:r w:rsidRPr="00925B5E">
        <w:rPr>
          <w:rFonts w:ascii="Arial" w:hAnsi="Arial" w:cs="Arial"/>
          <w:noProof/>
          <w:szCs w:val="24"/>
        </w:rPr>
        <w:t xml:space="preserve"> faţă de posibilele surse de poluare a apei.</w:t>
      </w:r>
    </w:p>
    <w:p w:rsidR="00E36D87" w:rsidRPr="00925B5E" w:rsidRDefault="00E36D87" w:rsidP="00D552B9">
      <w:pPr>
        <w:tabs>
          <w:tab w:val="left" w:pos="-1440"/>
        </w:tabs>
        <w:jc w:val="both"/>
        <w:rPr>
          <w:rFonts w:ascii="Arial" w:hAnsi="Arial" w:cs="Arial"/>
          <w:noProof/>
          <w:szCs w:val="24"/>
        </w:rPr>
      </w:pPr>
    </w:p>
    <w:p w:rsidR="00D552B9" w:rsidRPr="00925B5E" w:rsidRDefault="00D552B9" w:rsidP="00D552B9">
      <w:pPr>
        <w:pStyle w:val="Heading3"/>
        <w:ind w:left="709" w:firstLine="709"/>
        <w:rPr>
          <w:rFonts w:ascii="Arial" w:hAnsi="Arial" w:cs="Arial"/>
          <w:i/>
          <w:iCs/>
          <w:noProof/>
          <w:szCs w:val="24"/>
        </w:rPr>
      </w:pPr>
      <w:bookmarkStart w:id="107" w:name="_Toc199737874"/>
      <w:bookmarkStart w:id="108" w:name="_Toc200182872"/>
      <w:r w:rsidRPr="00925B5E">
        <w:rPr>
          <w:rFonts w:ascii="Arial" w:hAnsi="Arial" w:cs="Arial"/>
          <w:i/>
          <w:iCs/>
          <w:noProof/>
          <w:szCs w:val="24"/>
        </w:rPr>
        <w:t>2.9.3. Canalizarea</w:t>
      </w:r>
      <w:bookmarkEnd w:id="107"/>
      <w:bookmarkEnd w:id="108"/>
    </w:p>
    <w:p w:rsidR="00D552B9" w:rsidRPr="00925B5E" w:rsidRDefault="00D552B9" w:rsidP="00D552B9">
      <w:pPr>
        <w:tabs>
          <w:tab w:val="left" w:pos="1440"/>
        </w:tabs>
        <w:ind w:left="720"/>
        <w:jc w:val="both"/>
        <w:rPr>
          <w:rFonts w:ascii="Arial" w:hAnsi="Arial" w:cs="Arial"/>
          <w:noProof/>
          <w:szCs w:val="24"/>
        </w:rPr>
      </w:pPr>
    </w:p>
    <w:p w:rsidR="00D552B9" w:rsidRPr="00925B5E" w:rsidRDefault="00D552B9" w:rsidP="00D552B9">
      <w:pPr>
        <w:ind w:firstLine="709"/>
        <w:jc w:val="both"/>
        <w:rPr>
          <w:rFonts w:ascii="Arial" w:hAnsi="Arial" w:cs="Arial"/>
          <w:noProof/>
          <w:szCs w:val="24"/>
        </w:rPr>
      </w:pPr>
      <w:r w:rsidRPr="00925B5E">
        <w:rPr>
          <w:rFonts w:ascii="Arial" w:hAnsi="Arial" w:cs="Arial"/>
          <w:noProof/>
          <w:szCs w:val="24"/>
        </w:rPr>
        <w:t xml:space="preserve">În prezent comuna </w:t>
      </w:r>
      <w:r w:rsidR="000D1DDA" w:rsidRPr="00925B5E">
        <w:rPr>
          <w:rFonts w:ascii="Arial" w:hAnsi="Arial" w:cs="Arial"/>
          <w:noProof/>
          <w:szCs w:val="24"/>
        </w:rPr>
        <w:t>Grămeşti</w:t>
      </w:r>
      <w:r w:rsidRPr="00925B5E">
        <w:rPr>
          <w:rFonts w:ascii="Arial" w:hAnsi="Arial" w:cs="Arial"/>
          <w:noProof/>
          <w:szCs w:val="24"/>
        </w:rPr>
        <w:t xml:space="preserve"> nu dispune de un sistem centralizat de canalizare care să asigure colectarea apelor uzate, inclusiv epurarea lor. </w:t>
      </w:r>
    </w:p>
    <w:p w:rsidR="00D552B9" w:rsidRPr="00925B5E" w:rsidRDefault="00D552B9" w:rsidP="00D552B9">
      <w:pPr>
        <w:ind w:firstLine="709"/>
        <w:jc w:val="both"/>
        <w:rPr>
          <w:rFonts w:ascii="Arial" w:hAnsi="Arial" w:cs="Arial"/>
          <w:noProof/>
          <w:szCs w:val="24"/>
        </w:rPr>
      </w:pPr>
      <w:r w:rsidRPr="00925B5E">
        <w:rPr>
          <w:rFonts w:ascii="Arial" w:hAnsi="Arial" w:cs="Arial"/>
          <w:noProof/>
          <w:szCs w:val="24"/>
        </w:rPr>
        <w:t xml:space="preserve">Apele pluviale din comună sunt colectate prin intermediul rigolelor şi şanţurilor amplasate pe marginea drumurilor, evacuarea apei făcându-se gravitaţional la emisarii naturali. </w:t>
      </w:r>
    </w:p>
    <w:p w:rsidR="00D552B9" w:rsidRPr="00925B5E" w:rsidRDefault="00D552B9" w:rsidP="00D552B9">
      <w:pPr>
        <w:ind w:firstLine="709"/>
        <w:jc w:val="both"/>
        <w:rPr>
          <w:rFonts w:ascii="Arial" w:hAnsi="Arial" w:cs="Arial"/>
          <w:noProof/>
          <w:szCs w:val="24"/>
        </w:rPr>
      </w:pPr>
      <w:r w:rsidRPr="00925B5E">
        <w:rPr>
          <w:rFonts w:ascii="Arial" w:hAnsi="Arial" w:cs="Arial"/>
          <w:noProof/>
          <w:szCs w:val="24"/>
        </w:rPr>
        <w:t xml:space="preserve">Locuitorii utilizează closete simple uscate, care constituie surse de infecţie pentru pânza freatică. </w:t>
      </w:r>
    </w:p>
    <w:p w:rsidR="00D552B9" w:rsidRPr="00925B5E" w:rsidRDefault="00D552B9" w:rsidP="00E36D87">
      <w:pPr>
        <w:ind w:firstLine="709"/>
        <w:jc w:val="both"/>
        <w:rPr>
          <w:rFonts w:ascii="Arial" w:hAnsi="Arial" w:cs="Arial"/>
          <w:noProof/>
          <w:szCs w:val="24"/>
          <w:lang w:eastAsia="en-US"/>
        </w:rPr>
      </w:pPr>
      <w:r w:rsidRPr="00925B5E">
        <w:rPr>
          <w:rFonts w:ascii="Arial" w:hAnsi="Arial" w:cs="Arial"/>
          <w:noProof/>
          <w:szCs w:val="24"/>
        </w:rPr>
        <w:t>Pentru evacuarea apelor uzate din gospodării</w:t>
      </w:r>
      <w:r w:rsidR="00E36D87" w:rsidRPr="00925B5E">
        <w:rPr>
          <w:rFonts w:ascii="Arial" w:hAnsi="Arial" w:cs="Arial"/>
          <w:noProof/>
          <w:szCs w:val="24"/>
        </w:rPr>
        <w:t xml:space="preserve">, </w:t>
      </w:r>
      <w:r w:rsidRPr="00925B5E">
        <w:rPr>
          <w:rFonts w:ascii="Arial" w:hAnsi="Arial" w:cs="Arial"/>
          <w:noProof/>
          <w:szCs w:val="24"/>
        </w:rPr>
        <w:t xml:space="preserve"> </w:t>
      </w:r>
      <w:r w:rsidR="00F5504D" w:rsidRPr="00925B5E">
        <w:rPr>
          <w:rFonts w:ascii="Arial" w:hAnsi="Arial" w:cs="Arial"/>
          <w:noProof/>
          <w:szCs w:val="24"/>
          <w:lang w:eastAsia="en-US"/>
        </w:rPr>
        <w:t>în anul 2013</w:t>
      </w:r>
      <w:r w:rsidRPr="00925B5E">
        <w:rPr>
          <w:rFonts w:ascii="Arial" w:hAnsi="Arial" w:cs="Arial"/>
          <w:noProof/>
          <w:szCs w:val="24"/>
          <w:lang w:eastAsia="en-US"/>
        </w:rPr>
        <w:t xml:space="preserve">, primăria comunei </w:t>
      </w:r>
      <w:r w:rsidR="000D1DDA" w:rsidRPr="00925B5E">
        <w:rPr>
          <w:rFonts w:ascii="Arial" w:hAnsi="Arial" w:cs="Arial"/>
          <w:noProof/>
          <w:szCs w:val="24"/>
          <w:lang w:eastAsia="en-US"/>
        </w:rPr>
        <w:t>Grămeşti</w:t>
      </w:r>
      <w:r w:rsidRPr="00925B5E">
        <w:rPr>
          <w:rFonts w:ascii="Arial" w:hAnsi="Arial" w:cs="Arial"/>
          <w:noProof/>
          <w:szCs w:val="24"/>
          <w:lang w:eastAsia="en-US"/>
        </w:rPr>
        <w:t xml:space="preserve"> a demarat proiectul "</w:t>
      </w:r>
      <w:r w:rsidR="00F5504D" w:rsidRPr="00925B5E">
        <w:rPr>
          <w:rFonts w:ascii="Arial" w:hAnsi="Arial" w:cs="Arial"/>
          <w:noProof/>
          <w:szCs w:val="24"/>
          <w:lang w:eastAsia="en-US"/>
        </w:rPr>
        <w:t>Sistem de c</w:t>
      </w:r>
      <w:r w:rsidRPr="00925B5E">
        <w:rPr>
          <w:rFonts w:ascii="Arial" w:hAnsi="Arial" w:cs="Arial"/>
          <w:noProof/>
          <w:szCs w:val="24"/>
          <w:lang w:eastAsia="en-US"/>
        </w:rPr>
        <w:t xml:space="preserve">analizare si staţie de epurare în comuna </w:t>
      </w:r>
      <w:r w:rsidR="000D1DDA" w:rsidRPr="00925B5E">
        <w:rPr>
          <w:rFonts w:ascii="Arial" w:hAnsi="Arial" w:cs="Arial"/>
          <w:noProof/>
          <w:szCs w:val="24"/>
          <w:lang w:eastAsia="en-US"/>
        </w:rPr>
        <w:t>Grămeşti</w:t>
      </w:r>
      <w:r w:rsidR="00F5504D" w:rsidRPr="00925B5E">
        <w:rPr>
          <w:rFonts w:ascii="Arial" w:hAnsi="Arial" w:cs="Arial"/>
          <w:noProof/>
          <w:szCs w:val="24"/>
          <w:lang w:eastAsia="en-US"/>
        </w:rPr>
        <w:t>, jud. Suceava</w:t>
      </w:r>
      <w:r w:rsidRPr="00925B5E">
        <w:rPr>
          <w:rFonts w:ascii="Arial" w:hAnsi="Arial" w:cs="Arial"/>
          <w:noProof/>
          <w:szCs w:val="24"/>
          <w:lang w:eastAsia="en-US"/>
        </w:rPr>
        <w:t>”</w:t>
      </w:r>
      <w:r w:rsidR="00EA0F12" w:rsidRPr="00925B5E">
        <w:rPr>
          <w:rFonts w:ascii="Arial" w:hAnsi="Arial" w:cs="Arial"/>
          <w:noProof/>
          <w:szCs w:val="24"/>
          <w:lang w:eastAsia="en-US"/>
        </w:rPr>
        <w:t>,.</w:t>
      </w:r>
    </w:p>
    <w:p w:rsidR="00D552B9" w:rsidRPr="00925B5E" w:rsidRDefault="00D552B9" w:rsidP="00D552B9">
      <w:pPr>
        <w:jc w:val="both"/>
        <w:rPr>
          <w:rFonts w:ascii="Arial" w:hAnsi="Arial" w:cs="Arial"/>
          <w:noProof/>
          <w:szCs w:val="24"/>
        </w:rPr>
      </w:pPr>
    </w:p>
    <w:p w:rsidR="00D552B9" w:rsidRPr="00925B5E" w:rsidRDefault="00D552B9" w:rsidP="00D552B9">
      <w:pPr>
        <w:ind w:firstLine="720"/>
        <w:jc w:val="both"/>
        <w:rPr>
          <w:rFonts w:ascii="Arial" w:hAnsi="Arial" w:cs="Arial"/>
          <w:b/>
          <w:i/>
          <w:noProof/>
          <w:szCs w:val="24"/>
        </w:rPr>
      </w:pPr>
      <w:r w:rsidRPr="00925B5E">
        <w:rPr>
          <w:rFonts w:ascii="Arial" w:hAnsi="Arial" w:cs="Arial"/>
          <w:b/>
          <w:i/>
          <w:noProof/>
          <w:szCs w:val="24"/>
        </w:rPr>
        <w:t>Disfuncţionalităţi</w:t>
      </w:r>
    </w:p>
    <w:p w:rsidR="00D552B9" w:rsidRPr="00925B5E" w:rsidRDefault="00D552B9" w:rsidP="00BF2674">
      <w:pPr>
        <w:numPr>
          <w:ilvl w:val="0"/>
          <w:numId w:val="37"/>
        </w:numPr>
        <w:tabs>
          <w:tab w:val="clear" w:pos="1800"/>
          <w:tab w:val="num" w:pos="1100"/>
        </w:tabs>
        <w:ind w:hanging="1100"/>
        <w:jc w:val="both"/>
        <w:rPr>
          <w:rFonts w:ascii="Arial" w:hAnsi="Arial" w:cs="Arial"/>
          <w:noProof/>
          <w:szCs w:val="24"/>
        </w:rPr>
      </w:pPr>
      <w:r w:rsidRPr="00925B5E">
        <w:rPr>
          <w:rFonts w:ascii="Arial" w:hAnsi="Arial" w:cs="Arial"/>
          <w:noProof/>
          <w:szCs w:val="24"/>
        </w:rPr>
        <w:t>Lipsa unui sistem centralizat de canalizare a apelor uzate menajere;</w:t>
      </w:r>
    </w:p>
    <w:p w:rsidR="00D552B9" w:rsidRPr="00925B5E" w:rsidRDefault="00D552B9" w:rsidP="00BF2674">
      <w:pPr>
        <w:numPr>
          <w:ilvl w:val="0"/>
          <w:numId w:val="37"/>
        </w:numPr>
        <w:tabs>
          <w:tab w:val="clear" w:pos="1800"/>
          <w:tab w:val="num" w:pos="1100"/>
        </w:tabs>
        <w:ind w:hanging="1100"/>
        <w:jc w:val="both"/>
        <w:rPr>
          <w:rFonts w:ascii="Arial" w:hAnsi="Arial" w:cs="Arial"/>
          <w:noProof/>
          <w:szCs w:val="24"/>
        </w:rPr>
      </w:pPr>
      <w:r w:rsidRPr="00925B5E">
        <w:rPr>
          <w:rFonts w:ascii="Arial" w:hAnsi="Arial" w:cs="Arial"/>
          <w:noProof/>
          <w:szCs w:val="24"/>
        </w:rPr>
        <w:t xml:space="preserve">Lipsa staţiei de epurare. </w:t>
      </w:r>
    </w:p>
    <w:p w:rsidR="00A2355C" w:rsidRDefault="00A2355C" w:rsidP="00A2355C">
      <w:pPr>
        <w:ind w:left="1800"/>
        <w:jc w:val="both"/>
        <w:rPr>
          <w:rFonts w:ascii="Arial" w:hAnsi="Arial" w:cs="Arial"/>
          <w:noProof/>
          <w:color w:val="1F497D"/>
          <w:szCs w:val="24"/>
        </w:rPr>
      </w:pPr>
    </w:p>
    <w:p w:rsidR="00D552B9" w:rsidRPr="008221A3" w:rsidRDefault="00D552B9" w:rsidP="00D552B9">
      <w:pPr>
        <w:pStyle w:val="Heading3"/>
        <w:ind w:left="709" w:firstLine="709"/>
        <w:rPr>
          <w:rFonts w:ascii="Arial" w:hAnsi="Arial" w:cs="Arial"/>
          <w:i/>
          <w:iCs/>
          <w:noProof/>
          <w:szCs w:val="24"/>
        </w:rPr>
      </w:pPr>
      <w:bookmarkStart w:id="109" w:name="_Toc199737875"/>
      <w:bookmarkStart w:id="110" w:name="_Toc200182873"/>
      <w:r w:rsidRPr="008221A3">
        <w:rPr>
          <w:rFonts w:ascii="Arial" w:hAnsi="Arial" w:cs="Arial"/>
          <w:i/>
          <w:iCs/>
          <w:noProof/>
          <w:szCs w:val="24"/>
        </w:rPr>
        <w:t>2.9.4. Alimentarea cu energie electrică</w:t>
      </w:r>
      <w:bookmarkEnd w:id="109"/>
      <w:bookmarkEnd w:id="110"/>
    </w:p>
    <w:p w:rsidR="00D552B9" w:rsidRPr="008221A3" w:rsidRDefault="00D552B9" w:rsidP="00971AC8">
      <w:pPr>
        <w:ind w:left="720"/>
        <w:jc w:val="both"/>
        <w:rPr>
          <w:rFonts w:ascii="Arial" w:hAnsi="Arial" w:cs="Arial"/>
          <w:noProof/>
          <w:szCs w:val="24"/>
        </w:rPr>
      </w:pPr>
    </w:p>
    <w:p w:rsidR="00971AC8" w:rsidRPr="008221A3" w:rsidRDefault="00D552B9" w:rsidP="00971AC8">
      <w:pPr>
        <w:ind w:firstLine="567"/>
        <w:jc w:val="both"/>
        <w:rPr>
          <w:rFonts w:ascii="Arial" w:hAnsi="Arial" w:cs="Arial"/>
          <w:noProof/>
          <w:szCs w:val="24"/>
        </w:rPr>
      </w:pPr>
      <w:r w:rsidRPr="008221A3">
        <w:rPr>
          <w:rFonts w:ascii="Arial" w:hAnsi="Arial" w:cs="Arial"/>
          <w:noProof/>
          <w:szCs w:val="24"/>
        </w:rPr>
        <w:t xml:space="preserve">Alimentarea cu energie electrică a comunei </w:t>
      </w:r>
      <w:r w:rsidR="000D1DDA" w:rsidRPr="008221A3">
        <w:rPr>
          <w:rFonts w:ascii="Arial" w:hAnsi="Arial" w:cs="Arial"/>
          <w:noProof/>
          <w:szCs w:val="24"/>
        </w:rPr>
        <w:t>Grămeşti</w:t>
      </w:r>
      <w:r w:rsidRPr="008221A3">
        <w:rPr>
          <w:rFonts w:ascii="Arial" w:hAnsi="Arial" w:cs="Arial"/>
          <w:noProof/>
          <w:szCs w:val="24"/>
        </w:rPr>
        <w:t xml:space="preserve"> este asigurată din reţeaua de medie tensiune de 20 KV, care este racordată la Sistemul Energetic</w:t>
      </w:r>
      <w:r w:rsidR="00971AC8" w:rsidRPr="008221A3">
        <w:rPr>
          <w:rFonts w:ascii="Arial" w:hAnsi="Arial" w:cs="Arial"/>
          <w:noProof/>
          <w:szCs w:val="24"/>
        </w:rPr>
        <w:t xml:space="preserve"> Naţional.</w:t>
      </w:r>
      <w:r w:rsidRPr="008221A3">
        <w:rPr>
          <w:rFonts w:ascii="Arial" w:hAnsi="Arial" w:cs="Arial"/>
          <w:noProof/>
          <w:szCs w:val="24"/>
        </w:rPr>
        <w:t xml:space="preserve"> </w:t>
      </w:r>
    </w:p>
    <w:p w:rsidR="00971AC8" w:rsidRPr="008221A3" w:rsidRDefault="00971AC8" w:rsidP="00345B57">
      <w:pPr>
        <w:pStyle w:val="BodyText"/>
        <w:spacing w:before="20" w:afterLines="20"/>
        <w:ind w:firstLine="567"/>
        <w:jc w:val="both"/>
        <w:rPr>
          <w:rFonts w:ascii="Arial" w:hAnsi="Arial" w:cs="Arial"/>
          <w:iCs/>
          <w:lang w:val="fr-FR"/>
        </w:rPr>
      </w:pPr>
      <w:r w:rsidRPr="008221A3">
        <w:rPr>
          <w:rFonts w:ascii="Arial" w:hAnsi="Arial" w:cs="Arial"/>
          <w:iCs/>
        </w:rPr>
        <w:t xml:space="preserve">Comuna </w:t>
      </w:r>
      <w:r w:rsidR="008221A3">
        <w:rPr>
          <w:rFonts w:ascii="Arial" w:hAnsi="Arial" w:cs="Arial"/>
          <w:iCs/>
        </w:rPr>
        <w:t>este in intregime electrificată, consumatorii din comună</w:t>
      </w:r>
      <w:r w:rsidRPr="008221A3">
        <w:rPr>
          <w:rFonts w:ascii="Arial" w:hAnsi="Arial" w:cs="Arial"/>
          <w:iCs/>
        </w:rPr>
        <w:t xml:space="preserve"> sunt de tip casnic</w:t>
      </w:r>
      <w:r w:rsidR="008221A3" w:rsidRPr="008221A3">
        <w:rPr>
          <w:rFonts w:ascii="Arial" w:hAnsi="Arial" w:cs="Arial"/>
          <w:iCs/>
        </w:rPr>
        <w:t>.</w:t>
      </w:r>
    </w:p>
    <w:p w:rsidR="00D552B9" w:rsidRPr="008221A3" w:rsidRDefault="005A7970" w:rsidP="00345B57">
      <w:pPr>
        <w:spacing w:before="20" w:afterLines="20"/>
        <w:ind w:firstLine="567"/>
        <w:jc w:val="both"/>
        <w:rPr>
          <w:rFonts w:ascii="Arial" w:hAnsi="Arial" w:cs="Arial"/>
          <w:noProof/>
          <w:szCs w:val="24"/>
        </w:rPr>
      </w:pPr>
      <w:r w:rsidRPr="008221A3">
        <w:rPr>
          <w:rFonts w:ascii="Arial" w:hAnsi="Arial" w:cs="Arial"/>
          <w:noProof/>
          <w:szCs w:val="24"/>
        </w:rPr>
        <w:t xml:space="preserve">Reţeaua </w:t>
      </w:r>
      <w:r w:rsidR="00D552B9" w:rsidRPr="008221A3">
        <w:rPr>
          <w:rFonts w:ascii="Arial" w:hAnsi="Arial" w:cs="Arial"/>
          <w:noProof/>
          <w:szCs w:val="24"/>
        </w:rPr>
        <w:t>de 20 K</w:t>
      </w:r>
      <w:r w:rsidRPr="008221A3">
        <w:rPr>
          <w:rFonts w:ascii="Arial" w:hAnsi="Arial" w:cs="Arial"/>
          <w:noProof/>
          <w:szCs w:val="24"/>
        </w:rPr>
        <w:t xml:space="preserve">v  </w:t>
      </w:r>
      <w:r w:rsidR="00D552B9" w:rsidRPr="008221A3">
        <w:rPr>
          <w:rFonts w:ascii="Arial" w:hAnsi="Arial" w:cs="Arial"/>
          <w:noProof/>
          <w:szCs w:val="24"/>
        </w:rPr>
        <w:t>este pozată pe stâlpi de beton tip RENEL.</w:t>
      </w:r>
    </w:p>
    <w:p w:rsidR="00D552B9" w:rsidRPr="008221A3" w:rsidRDefault="000F3A48" w:rsidP="00345B57">
      <w:pPr>
        <w:spacing w:before="20" w:afterLines="20"/>
        <w:ind w:firstLine="567"/>
        <w:jc w:val="both"/>
        <w:rPr>
          <w:rFonts w:ascii="Arial" w:hAnsi="Arial" w:cs="Arial"/>
          <w:noProof/>
          <w:szCs w:val="24"/>
        </w:rPr>
      </w:pPr>
      <w:r w:rsidRPr="008221A3">
        <w:rPr>
          <w:rFonts w:ascii="Arial" w:hAnsi="Arial" w:cs="Arial"/>
          <w:noProof/>
          <w:szCs w:val="24"/>
        </w:rPr>
        <w:t xml:space="preserve">Cele </w:t>
      </w:r>
      <w:r w:rsidR="008221A3" w:rsidRPr="008221A3">
        <w:rPr>
          <w:rFonts w:ascii="Arial" w:hAnsi="Arial" w:cs="Arial"/>
          <w:noProof/>
          <w:szCs w:val="24"/>
        </w:rPr>
        <w:t>12</w:t>
      </w:r>
      <w:r w:rsidRPr="008221A3">
        <w:rPr>
          <w:rFonts w:ascii="Arial" w:hAnsi="Arial" w:cs="Arial"/>
          <w:noProof/>
          <w:szCs w:val="24"/>
        </w:rPr>
        <w:t xml:space="preserve"> posturi</w:t>
      </w:r>
      <w:r w:rsidR="00971AC8" w:rsidRPr="008221A3">
        <w:rPr>
          <w:rFonts w:ascii="Arial" w:hAnsi="Arial" w:cs="Arial"/>
          <w:noProof/>
          <w:szCs w:val="24"/>
        </w:rPr>
        <w:t xml:space="preserve"> de transformare </w:t>
      </w:r>
      <w:r w:rsidR="00D552B9" w:rsidRPr="008221A3">
        <w:rPr>
          <w:rFonts w:ascii="Arial" w:hAnsi="Arial" w:cs="Arial"/>
          <w:noProof/>
          <w:szCs w:val="24"/>
        </w:rPr>
        <w:t xml:space="preserve">sunt de tip aerian şi se alimentează radial din reţeaua de medie tensiune.  </w:t>
      </w:r>
    </w:p>
    <w:p w:rsidR="00D552B9" w:rsidRPr="008221A3" w:rsidRDefault="00D552B9" w:rsidP="00345B57">
      <w:pPr>
        <w:suppressAutoHyphens w:val="0"/>
        <w:autoSpaceDE w:val="0"/>
        <w:autoSpaceDN w:val="0"/>
        <w:adjustRightInd w:val="0"/>
        <w:spacing w:before="20" w:afterLines="20"/>
        <w:jc w:val="both"/>
        <w:rPr>
          <w:rFonts w:ascii="Arial" w:hAnsi="Arial" w:cs="Arial"/>
          <w:noProof/>
          <w:szCs w:val="24"/>
          <w:lang w:eastAsia="en-US"/>
        </w:rPr>
      </w:pPr>
      <w:r w:rsidRPr="008221A3">
        <w:rPr>
          <w:rFonts w:ascii="Arial" w:hAnsi="Arial" w:cs="Arial"/>
          <w:noProof/>
          <w:szCs w:val="24"/>
        </w:rPr>
        <w:tab/>
        <w:t xml:space="preserve">Reţeaua de joasă tensiune asigură racordarea tuturor beneficiarilor, realizând în acelaşi timp şi iluminatul public. </w:t>
      </w:r>
      <w:r w:rsidRPr="008221A3">
        <w:rPr>
          <w:rFonts w:ascii="Arial" w:hAnsi="Arial" w:cs="Arial"/>
          <w:noProof/>
          <w:szCs w:val="24"/>
          <w:lang w:eastAsia="en-US"/>
        </w:rPr>
        <w:t xml:space="preserve">Reţeaua de iluminat public se află în aproprierea reţelei de drumuri din comună. </w:t>
      </w:r>
      <w:r w:rsidRPr="008221A3">
        <w:rPr>
          <w:rFonts w:ascii="Arial" w:hAnsi="Arial" w:cs="Arial"/>
          <w:noProof/>
          <w:szCs w:val="24"/>
        </w:rPr>
        <w:t>Această reţea se află în continuă extindere, pentru alimentarea noilor locuinţe.</w:t>
      </w:r>
    </w:p>
    <w:p w:rsidR="00D552B9" w:rsidRPr="008221A3" w:rsidRDefault="00D552B9" w:rsidP="00D552B9">
      <w:pPr>
        <w:ind w:firstLine="709"/>
        <w:jc w:val="both"/>
        <w:rPr>
          <w:rFonts w:ascii="Arial" w:hAnsi="Arial" w:cs="Arial"/>
          <w:noProof/>
          <w:szCs w:val="24"/>
        </w:rPr>
      </w:pPr>
      <w:r w:rsidRPr="008221A3">
        <w:rPr>
          <w:rFonts w:ascii="Arial" w:hAnsi="Arial" w:cs="Arial"/>
          <w:noProof/>
          <w:szCs w:val="24"/>
        </w:rPr>
        <w:t xml:space="preserve">Starea tehnică a reţelei de alimentare cu energie electrică în comuna </w:t>
      </w:r>
      <w:r w:rsidR="000D1DDA" w:rsidRPr="008221A3">
        <w:rPr>
          <w:rFonts w:ascii="Arial" w:hAnsi="Arial" w:cs="Arial"/>
          <w:noProof/>
          <w:szCs w:val="24"/>
        </w:rPr>
        <w:t>Grămeşti</w:t>
      </w:r>
      <w:r w:rsidRPr="008221A3">
        <w:rPr>
          <w:rFonts w:ascii="Arial" w:hAnsi="Arial" w:cs="Arial"/>
          <w:noProof/>
          <w:szCs w:val="24"/>
        </w:rPr>
        <w:t xml:space="preserve"> este în general bună.</w:t>
      </w:r>
    </w:p>
    <w:p w:rsidR="00D552B9" w:rsidRPr="00592820" w:rsidRDefault="00D552B9" w:rsidP="00D552B9">
      <w:pPr>
        <w:jc w:val="both"/>
        <w:rPr>
          <w:rFonts w:ascii="Arial" w:hAnsi="Arial" w:cs="Arial"/>
          <w:noProof/>
          <w:color w:val="1F497D"/>
          <w:szCs w:val="24"/>
        </w:rPr>
      </w:pPr>
    </w:p>
    <w:p w:rsidR="00D552B9" w:rsidRPr="00A2355C" w:rsidRDefault="00D552B9" w:rsidP="00D552B9">
      <w:pPr>
        <w:pStyle w:val="Heading3"/>
        <w:tabs>
          <w:tab w:val="left" w:pos="1400"/>
        </w:tabs>
        <w:ind w:left="709" w:firstLine="709"/>
        <w:rPr>
          <w:rFonts w:ascii="Arial" w:hAnsi="Arial" w:cs="Arial"/>
          <w:i/>
          <w:iCs/>
          <w:noProof/>
          <w:szCs w:val="24"/>
        </w:rPr>
      </w:pPr>
      <w:bookmarkStart w:id="111" w:name="_Toc199737876"/>
      <w:bookmarkStart w:id="112" w:name="_Toc200182874"/>
      <w:r w:rsidRPr="00A2355C">
        <w:rPr>
          <w:rFonts w:ascii="Arial" w:hAnsi="Arial" w:cs="Arial"/>
          <w:i/>
          <w:iCs/>
          <w:noProof/>
          <w:szCs w:val="24"/>
        </w:rPr>
        <w:t>2.9.5. Reţeaua de telecomunicaţii, activitatea de poştă</w:t>
      </w:r>
      <w:bookmarkEnd w:id="111"/>
      <w:bookmarkEnd w:id="112"/>
    </w:p>
    <w:p w:rsidR="00D552B9" w:rsidRPr="00A2355C" w:rsidRDefault="00D552B9" w:rsidP="00971AC8">
      <w:pPr>
        <w:jc w:val="both"/>
        <w:rPr>
          <w:rFonts w:ascii="Arial" w:hAnsi="Arial" w:cs="Arial"/>
        </w:rPr>
      </w:pPr>
    </w:p>
    <w:p w:rsidR="00971AC8" w:rsidRPr="00A2355C" w:rsidRDefault="00D552B9" w:rsidP="00971AC8">
      <w:pPr>
        <w:pStyle w:val="BodyText"/>
        <w:spacing w:after="0"/>
        <w:jc w:val="both"/>
        <w:rPr>
          <w:rFonts w:ascii="Arial" w:hAnsi="Arial" w:cs="Arial"/>
          <w:noProof/>
        </w:rPr>
      </w:pPr>
      <w:r w:rsidRPr="00A2355C">
        <w:rPr>
          <w:rFonts w:ascii="Arial" w:hAnsi="Arial" w:cs="Arial"/>
          <w:noProof/>
        </w:rPr>
        <w:tab/>
        <w:t xml:space="preserve">Comuna este deservită de Compania Naţională Poşta Română S.A, Direcţia Regională de Poştă </w:t>
      </w:r>
      <w:r w:rsidR="00A60565" w:rsidRPr="00A2355C">
        <w:rPr>
          <w:rFonts w:ascii="Arial" w:hAnsi="Arial" w:cs="Arial"/>
          <w:noProof/>
        </w:rPr>
        <w:t>Suceava</w:t>
      </w:r>
      <w:r w:rsidRPr="00A2355C">
        <w:rPr>
          <w:rFonts w:ascii="Arial" w:hAnsi="Arial" w:cs="Arial"/>
          <w:noProof/>
        </w:rPr>
        <w:t xml:space="preserve">, </w:t>
      </w:r>
      <w:r w:rsidR="00971AC8" w:rsidRPr="00A2355C">
        <w:rPr>
          <w:rFonts w:ascii="Arial" w:hAnsi="Arial" w:cs="Arial"/>
          <w:noProof/>
        </w:rPr>
        <w:t xml:space="preserve">Oficiul Judeţean de Poştă </w:t>
      </w:r>
      <w:r w:rsidR="00A60565" w:rsidRPr="00A2355C">
        <w:rPr>
          <w:rFonts w:ascii="Arial" w:hAnsi="Arial" w:cs="Arial"/>
          <w:noProof/>
        </w:rPr>
        <w:t>Suceava</w:t>
      </w:r>
      <w:r w:rsidR="00971AC8" w:rsidRPr="00A2355C">
        <w:rPr>
          <w:rFonts w:ascii="Arial" w:hAnsi="Arial" w:cs="Arial"/>
          <w:noProof/>
        </w:rPr>
        <w:t xml:space="preserve">, Agenţia poştală </w:t>
      </w:r>
      <w:r w:rsidR="000D1DDA" w:rsidRPr="00A2355C">
        <w:rPr>
          <w:rFonts w:ascii="Arial" w:hAnsi="Arial" w:cs="Arial"/>
          <w:noProof/>
        </w:rPr>
        <w:t>Grămeşti</w:t>
      </w:r>
      <w:r w:rsidR="00971AC8" w:rsidRPr="00A2355C">
        <w:rPr>
          <w:rFonts w:ascii="Arial" w:hAnsi="Arial" w:cs="Arial"/>
          <w:noProof/>
        </w:rPr>
        <w:t>.</w:t>
      </w:r>
      <w:r w:rsidRPr="00A2355C">
        <w:rPr>
          <w:rFonts w:ascii="Arial" w:hAnsi="Arial" w:cs="Arial"/>
          <w:noProof/>
        </w:rPr>
        <w:t xml:space="preserve"> </w:t>
      </w:r>
    </w:p>
    <w:p w:rsidR="005A7970" w:rsidRPr="00A2355C" w:rsidRDefault="005A7970" w:rsidP="005A7970">
      <w:pPr>
        <w:pStyle w:val="BodyText"/>
        <w:spacing w:after="0"/>
        <w:ind w:firstLine="709"/>
        <w:jc w:val="both"/>
        <w:rPr>
          <w:rFonts w:ascii="Arial" w:hAnsi="Arial" w:cs="Arial"/>
          <w:noProof/>
        </w:rPr>
      </w:pPr>
      <w:r w:rsidRPr="00A2355C">
        <w:rPr>
          <w:rFonts w:ascii="Arial" w:hAnsi="Arial" w:cs="Arial"/>
          <w:noProof/>
        </w:rPr>
        <w:t xml:space="preserve">În domeniul telecomunicaţiilor, comuna </w:t>
      </w:r>
      <w:r w:rsidR="000D1DDA" w:rsidRPr="00A2355C">
        <w:rPr>
          <w:rFonts w:ascii="Arial" w:hAnsi="Arial" w:cs="Arial"/>
          <w:noProof/>
        </w:rPr>
        <w:t>Grămeşti</w:t>
      </w:r>
      <w:r w:rsidRPr="00A2355C">
        <w:rPr>
          <w:rFonts w:ascii="Arial" w:hAnsi="Arial" w:cs="Arial"/>
          <w:noProof/>
        </w:rPr>
        <w:t xml:space="preserve"> aparţine de </w:t>
      </w:r>
      <w:r w:rsidRPr="00A2355C">
        <w:rPr>
          <w:rFonts w:ascii="Arial" w:hAnsi="Arial" w:cs="Arial"/>
          <w:i/>
          <w:noProof/>
        </w:rPr>
        <w:t>Direcţia Judeţeană RomTelecom Suceava, Centrul Regional de Telecomunicaţii Bacău</w:t>
      </w:r>
      <w:r w:rsidRPr="00A2355C">
        <w:rPr>
          <w:rFonts w:ascii="Arial" w:hAnsi="Arial" w:cs="Arial"/>
          <w:noProof/>
        </w:rPr>
        <w:t xml:space="preserve">. În comună există o centrală telefonică </w:t>
      </w:r>
      <w:r w:rsidR="00A2355C">
        <w:rPr>
          <w:rFonts w:ascii="Arial" w:hAnsi="Arial" w:cs="Arial"/>
          <w:noProof/>
        </w:rPr>
        <w:t>digitală</w:t>
      </w:r>
      <w:r w:rsidR="00A2355C" w:rsidRPr="00A2355C">
        <w:rPr>
          <w:rFonts w:ascii="Arial" w:hAnsi="Arial" w:cs="Arial"/>
          <w:noProof/>
        </w:rPr>
        <w:t xml:space="preserve"> ROMTELECOM</w:t>
      </w:r>
      <w:r w:rsidR="00A2355C" w:rsidRPr="00A2355C">
        <w:rPr>
          <w:rFonts w:ascii="Arial" w:hAnsi="Arial" w:cs="Arial"/>
        </w:rPr>
        <w:t xml:space="preserve"> capabilă să sustină 400 de abonati la telefonia fixa </w:t>
      </w:r>
      <w:r w:rsidR="0047396C">
        <w:rPr>
          <w:rFonts w:ascii="Arial" w:hAnsi="Arial" w:cs="Arial"/>
        </w:rPr>
        <w:t>ș</w:t>
      </w:r>
      <w:r w:rsidR="00A2355C" w:rsidRPr="00A2355C">
        <w:rPr>
          <w:rFonts w:ascii="Arial" w:hAnsi="Arial" w:cs="Arial"/>
        </w:rPr>
        <w:t>i 225 de abona</w:t>
      </w:r>
      <w:r w:rsidR="0047396C">
        <w:rPr>
          <w:rFonts w:ascii="Arial" w:hAnsi="Arial" w:cs="Arial"/>
        </w:rPr>
        <w:t>ț</w:t>
      </w:r>
      <w:r w:rsidR="00A2355C" w:rsidRPr="00A2355C">
        <w:rPr>
          <w:rFonts w:ascii="Arial" w:hAnsi="Arial" w:cs="Arial"/>
        </w:rPr>
        <w:t>i la internet de bandă largă</w:t>
      </w:r>
      <w:r w:rsidRPr="00A2355C">
        <w:rPr>
          <w:rFonts w:ascii="Arial" w:hAnsi="Arial" w:cs="Arial"/>
          <w:iCs/>
          <w:lang w:val="fr-FR"/>
        </w:rPr>
        <w:t>.</w:t>
      </w:r>
    </w:p>
    <w:p w:rsidR="00C45B3A" w:rsidRPr="00A2355C" w:rsidRDefault="00C45B3A" w:rsidP="00D35375">
      <w:pPr>
        <w:ind w:firstLine="709"/>
        <w:jc w:val="both"/>
        <w:rPr>
          <w:rFonts w:ascii="Arial" w:hAnsi="Arial" w:cs="Arial"/>
          <w:noProof/>
        </w:rPr>
      </w:pPr>
      <w:r w:rsidRPr="00A2355C">
        <w:rPr>
          <w:rFonts w:ascii="Arial" w:hAnsi="Arial" w:cs="Arial"/>
          <w:noProof/>
        </w:rPr>
        <w:t xml:space="preserve">Majoritatea familiilor din comună deţin televizoare şi aparate radio. </w:t>
      </w:r>
    </w:p>
    <w:p w:rsidR="00D552B9" w:rsidRPr="00592820" w:rsidRDefault="00A2355C" w:rsidP="00D552B9">
      <w:pPr>
        <w:ind w:firstLine="720"/>
        <w:jc w:val="both"/>
        <w:rPr>
          <w:rFonts w:ascii="Arial" w:hAnsi="Arial" w:cs="Arial"/>
          <w:noProof/>
          <w:color w:val="1F497D"/>
        </w:rPr>
      </w:pPr>
      <w:r w:rsidRPr="00212785">
        <w:rPr>
          <w:rFonts w:ascii="Arial" w:hAnsi="Arial" w:cs="Arial"/>
          <w:szCs w:val="24"/>
        </w:rPr>
        <w:lastRenderedPageBreak/>
        <w:t>Primaria Gr</w:t>
      </w:r>
      <w:r w:rsidR="0047396C">
        <w:rPr>
          <w:rFonts w:ascii="Arial" w:hAnsi="Arial" w:cs="Arial"/>
          <w:szCs w:val="24"/>
        </w:rPr>
        <w:t>ă</w:t>
      </w:r>
      <w:r w:rsidRPr="00212785">
        <w:rPr>
          <w:rFonts w:ascii="Arial" w:hAnsi="Arial" w:cs="Arial"/>
          <w:szCs w:val="24"/>
        </w:rPr>
        <w:t>me</w:t>
      </w:r>
      <w:r w:rsidR="0047396C">
        <w:rPr>
          <w:rFonts w:ascii="Arial" w:hAnsi="Arial" w:cs="Arial"/>
          <w:szCs w:val="24"/>
        </w:rPr>
        <w:t>ș</w:t>
      </w:r>
      <w:r w:rsidRPr="00212785">
        <w:rPr>
          <w:rFonts w:ascii="Arial" w:hAnsi="Arial" w:cs="Arial"/>
          <w:szCs w:val="24"/>
        </w:rPr>
        <w:t>ti este beneficiara in proiectul ,,Economia Bazata pe Cunoastere,, derulat in colaborare cu Ministerul Comunicaţiilor şi Societăţii Informaţionale,</w:t>
      </w:r>
      <w:r w:rsidR="00BD279C">
        <w:rPr>
          <w:rFonts w:ascii="Arial" w:hAnsi="Arial" w:cs="Arial"/>
          <w:szCs w:val="24"/>
        </w:rPr>
        <w:t xml:space="preserve"> </w:t>
      </w:r>
      <w:r w:rsidRPr="00212785">
        <w:rPr>
          <w:rFonts w:ascii="Arial" w:hAnsi="Arial" w:cs="Arial"/>
          <w:szCs w:val="24"/>
        </w:rPr>
        <w:t>avand o retea locala de acces la internet de banda larga( RECL) la care au acces toti locuitorii comunei.</w:t>
      </w:r>
    </w:p>
    <w:p w:rsidR="00D552B9" w:rsidRPr="00592820" w:rsidRDefault="00D552B9" w:rsidP="00D552B9">
      <w:pPr>
        <w:ind w:firstLine="720"/>
        <w:jc w:val="both"/>
        <w:rPr>
          <w:rFonts w:ascii="Arial" w:hAnsi="Arial" w:cs="Arial"/>
          <w:noProof/>
          <w:color w:val="1F497D"/>
          <w:szCs w:val="24"/>
        </w:rPr>
      </w:pPr>
    </w:p>
    <w:p w:rsidR="00D552B9" w:rsidRPr="008221A3" w:rsidRDefault="00D552B9" w:rsidP="00D552B9">
      <w:pPr>
        <w:pStyle w:val="Heading3"/>
        <w:ind w:left="709" w:firstLine="691"/>
        <w:rPr>
          <w:rFonts w:ascii="Arial" w:hAnsi="Arial" w:cs="Arial"/>
          <w:i/>
          <w:iCs/>
          <w:noProof/>
          <w:szCs w:val="24"/>
        </w:rPr>
      </w:pPr>
      <w:bookmarkStart w:id="113" w:name="_Toc199737877"/>
      <w:bookmarkStart w:id="114" w:name="_Toc200182875"/>
      <w:r w:rsidRPr="008221A3">
        <w:rPr>
          <w:rFonts w:ascii="Arial" w:hAnsi="Arial" w:cs="Arial"/>
          <w:i/>
          <w:iCs/>
          <w:noProof/>
          <w:szCs w:val="24"/>
        </w:rPr>
        <w:t>2.9.6. Alimentarea cu gaze naturale şi căldură</w:t>
      </w:r>
      <w:bookmarkEnd w:id="113"/>
      <w:bookmarkEnd w:id="114"/>
    </w:p>
    <w:p w:rsidR="005A7970" w:rsidRPr="008221A3" w:rsidRDefault="005A7970" w:rsidP="005A7970">
      <w:pPr>
        <w:rPr>
          <w:rFonts w:ascii="Arial" w:hAnsi="Arial" w:cs="Arial"/>
        </w:rPr>
      </w:pPr>
    </w:p>
    <w:p w:rsidR="005A7970" w:rsidRPr="008221A3" w:rsidRDefault="005A7970" w:rsidP="005A7970">
      <w:pPr>
        <w:tabs>
          <w:tab w:val="left" w:pos="700"/>
          <w:tab w:val="left" w:pos="800"/>
        </w:tabs>
        <w:jc w:val="both"/>
        <w:rPr>
          <w:rFonts w:ascii="Arial" w:hAnsi="Arial" w:cs="Arial"/>
          <w:noProof/>
          <w:szCs w:val="24"/>
        </w:rPr>
      </w:pPr>
      <w:r w:rsidRPr="008221A3">
        <w:rPr>
          <w:rFonts w:ascii="Arial" w:hAnsi="Arial" w:cs="Arial"/>
          <w:noProof/>
          <w:szCs w:val="24"/>
        </w:rPr>
        <w:tab/>
        <w:t xml:space="preserve">Comuna </w:t>
      </w:r>
      <w:r w:rsidR="000D1DDA" w:rsidRPr="008221A3">
        <w:rPr>
          <w:rFonts w:ascii="Arial" w:hAnsi="Arial" w:cs="Arial"/>
          <w:noProof/>
          <w:szCs w:val="24"/>
        </w:rPr>
        <w:t>Grămeşti</w:t>
      </w:r>
      <w:r w:rsidRPr="008221A3">
        <w:rPr>
          <w:rFonts w:ascii="Arial" w:hAnsi="Arial" w:cs="Arial"/>
          <w:noProof/>
          <w:szCs w:val="24"/>
        </w:rPr>
        <w:t xml:space="preserve"> nu este racordată la reţeaua de gaze naturale. Alimentarea cu căldură a locuinţelor se realizează în cea mai mare parte cu sobe cu combustibil solid (lemne, deşeuri agricole etc.). </w:t>
      </w:r>
    </w:p>
    <w:p w:rsidR="005A7970" w:rsidRPr="008221A3" w:rsidRDefault="005A7970" w:rsidP="005A7970">
      <w:pPr>
        <w:tabs>
          <w:tab w:val="left" w:pos="700"/>
          <w:tab w:val="left" w:pos="800"/>
        </w:tabs>
        <w:jc w:val="both"/>
        <w:rPr>
          <w:rFonts w:ascii="Arial" w:hAnsi="Arial" w:cs="Arial"/>
          <w:noProof/>
          <w:szCs w:val="24"/>
        </w:rPr>
      </w:pPr>
      <w:r w:rsidRPr="008221A3">
        <w:rPr>
          <w:rFonts w:ascii="Arial" w:hAnsi="Arial" w:cs="Arial"/>
          <w:noProof/>
          <w:szCs w:val="24"/>
        </w:rPr>
        <w:tab/>
        <w:t xml:space="preserve">Pentru alimentarea cu gaze naturale a comunei </w:t>
      </w:r>
      <w:r w:rsidR="000D1DDA" w:rsidRPr="008221A3">
        <w:rPr>
          <w:rFonts w:ascii="Arial" w:hAnsi="Arial" w:cs="Arial"/>
          <w:noProof/>
          <w:szCs w:val="24"/>
        </w:rPr>
        <w:t>Grămeşti</w:t>
      </w:r>
      <w:r w:rsidRPr="008221A3">
        <w:rPr>
          <w:rFonts w:ascii="Arial" w:hAnsi="Arial" w:cs="Arial"/>
          <w:noProof/>
          <w:szCs w:val="24"/>
        </w:rPr>
        <w:t xml:space="preserve"> se recomandă întocmirea unui studiu tehnico-economic pentru înfiinţare de distribuţie gaze naturale. </w:t>
      </w:r>
    </w:p>
    <w:p w:rsidR="005A7970" w:rsidRPr="008221A3" w:rsidRDefault="005A7970" w:rsidP="005A7970">
      <w:pPr>
        <w:tabs>
          <w:tab w:val="left" w:pos="700"/>
          <w:tab w:val="left" w:pos="800"/>
        </w:tabs>
        <w:jc w:val="both"/>
        <w:rPr>
          <w:rFonts w:ascii="Arial" w:hAnsi="Arial" w:cs="Arial"/>
          <w:noProof/>
          <w:szCs w:val="24"/>
        </w:rPr>
      </w:pPr>
      <w:r w:rsidRPr="008221A3">
        <w:rPr>
          <w:rFonts w:ascii="Arial" w:hAnsi="Arial" w:cs="Arial"/>
          <w:noProof/>
          <w:szCs w:val="24"/>
        </w:rPr>
        <w:tab/>
        <w:t>Principala disfuncţionalitate o constituie lipsa instalaţiilor de încălzire centrală, în special în spaţiile socio-culturale, ceea ce înseamnă reducerea substanţială a confortului.</w:t>
      </w:r>
    </w:p>
    <w:p w:rsidR="005A7970" w:rsidRPr="008221A3" w:rsidRDefault="005A7970" w:rsidP="005A7970">
      <w:pPr>
        <w:suppressAutoHyphens w:val="0"/>
        <w:autoSpaceDE w:val="0"/>
        <w:autoSpaceDN w:val="0"/>
        <w:adjustRightInd w:val="0"/>
        <w:ind w:firstLine="720"/>
        <w:jc w:val="both"/>
        <w:rPr>
          <w:rFonts w:ascii="Arial" w:hAnsi="Arial" w:cs="Arial"/>
          <w:noProof/>
          <w:szCs w:val="24"/>
          <w:lang w:eastAsia="en-US"/>
        </w:rPr>
      </w:pPr>
      <w:r w:rsidRPr="008221A3">
        <w:rPr>
          <w:rFonts w:ascii="Arial" w:hAnsi="Arial" w:cs="Arial"/>
          <w:noProof/>
          <w:szCs w:val="24"/>
          <w:lang w:eastAsia="en-US"/>
        </w:rPr>
        <w:t>O mică parte din gospodării dispun de instalaţii proprii de furnizare a apei calde pentru baie, bucătărie si încălzire a locuinţei.</w:t>
      </w:r>
    </w:p>
    <w:p w:rsidR="00982A69" w:rsidRPr="00592820" w:rsidRDefault="00982A69" w:rsidP="00D552B9">
      <w:pPr>
        <w:tabs>
          <w:tab w:val="left" w:pos="700"/>
        </w:tabs>
        <w:jc w:val="both"/>
        <w:rPr>
          <w:rFonts w:ascii="Arial" w:hAnsi="Arial" w:cs="Arial"/>
          <w:noProof/>
          <w:color w:val="1F497D"/>
          <w:szCs w:val="24"/>
        </w:rPr>
      </w:pPr>
    </w:p>
    <w:p w:rsidR="00D552B9" w:rsidRPr="007B26FE" w:rsidRDefault="00D552B9" w:rsidP="00D552B9">
      <w:pPr>
        <w:pStyle w:val="Heading3"/>
        <w:ind w:left="709" w:firstLine="691"/>
        <w:rPr>
          <w:rFonts w:ascii="Arial" w:hAnsi="Arial" w:cs="Arial"/>
          <w:i/>
          <w:iCs/>
          <w:noProof/>
          <w:szCs w:val="24"/>
        </w:rPr>
      </w:pPr>
      <w:bookmarkStart w:id="115" w:name="_Toc199737878"/>
      <w:bookmarkStart w:id="116" w:name="_Toc200182876"/>
      <w:r w:rsidRPr="007B26FE">
        <w:rPr>
          <w:rFonts w:ascii="Arial" w:hAnsi="Arial" w:cs="Arial"/>
          <w:i/>
          <w:iCs/>
          <w:noProof/>
          <w:szCs w:val="24"/>
        </w:rPr>
        <w:t>2.9.7. Gospodărirea comunală</w:t>
      </w:r>
      <w:bookmarkEnd w:id="115"/>
      <w:bookmarkEnd w:id="116"/>
    </w:p>
    <w:p w:rsidR="00D552B9" w:rsidRPr="007B26FE" w:rsidRDefault="00D552B9" w:rsidP="00D552B9">
      <w:pPr>
        <w:ind w:left="720"/>
        <w:jc w:val="both"/>
        <w:rPr>
          <w:rFonts w:ascii="Arial" w:hAnsi="Arial" w:cs="Arial"/>
          <w:noProof/>
          <w:szCs w:val="24"/>
        </w:rPr>
      </w:pPr>
    </w:p>
    <w:p w:rsidR="00273847" w:rsidRPr="007B26FE" w:rsidRDefault="00273847" w:rsidP="00273847">
      <w:pPr>
        <w:suppressAutoHyphens w:val="0"/>
        <w:ind w:firstLine="567"/>
        <w:jc w:val="both"/>
        <w:rPr>
          <w:rFonts w:ascii="Arial" w:hAnsi="Arial" w:cs="Arial"/>
        </w:rPr>
      </w:pPr>
      <w:r w:rsidRPr="007B26FE">
        <w:rPr>
          <w:rFonts w:ascii="Arial" w:hAnsi="Arial" w:cs="Arial"/>
        </w:rPr>
        <w:t xml:space="preserve">Pe teritoriul comunei </w:t>
      </w:r>
      <w:r w:rsidR="000D1DDA" w:rsidRPr="007B26FE">
        <w:rPr>
          <w:rFonts w:ascii="Arial" w:hAnsi="Arial" w:cs="Arial"/>
        </w:rPr>
        <w:t>Grămeşti</w:t>
      </w:r>
      <w:r w:rsidRPr="007B26FE">
        <w:rPr>
          <w:rFonts w:ascii="Arial" w:hAnsi="Arial" w:cs="Arial"/>
        </w:rPr>
        <w:t xml:space="preserve"> nu există depozite neconforme de deşeuri. Au existat spaţii de depozitare a deşeurilor</w:t>
      </w:r>
      <w:r w:rsidR="00280CEA" w:rsidRPr="007B26FE">
        <w:rPr>
          <w:rFonts w:ascii="Arial" w:hAnsi="Arial" w:cs="Arial"/>
        </w:rPr>
        <w:t xml:space="preserve"> care</w:t>
      </w:r>
      <w:r w:rsidRPr="007B26FE">
        <w:rPr>
          <w:rFonts w:ascii="Arial" w:hAnsi="Arial" w:cs="Arial"/>
        </w:rPr>
        <w:t xml:space="preserve"> nu respectau reglementările în domeniu pentru evitarea poluă</w:t>
      </w:r>
      <w:r w:rsidR="00280CEA" w:rsidRPr="007B26FE">
        <w:rPr>
          <w:rFonts w:ascii="Arial" w:hAnsi="Arial" w:cs="Arial"/>
        </w:rPr>
        <w:t xml:space="preserve">rii solului şi a apei freatice. </w:t>
      </w:r>
      <w:r w:rsidRPr="007B26FE">
        <w:rPr>
          <w:rFonts w:ascii="Arial" w:hAnsi="Arial" w:cs="Arial"/>
        </w:rPr>
        <w:t>Activitatea de depozitare a fost sistată la data de 16.07.2009 şi au fost executate lucrări de ecologizare (compactare şi acoperire, uniformizare strat de pământ).</w:t>
      </w:r>
    </w:p>
    <w:p w:rsidR="00273847" w:rsidRPr="007B26FE" w:rsidRDefault="00273847" w:rsidP="00273847">
      <w:pPr>
        <w:suppressAutoHyphens w:val="0"/>
        <w:autoSpaceDE w:val="0"/>
        <w:autoSpaceDN w:val="0"/>
        <w:adjustRightInd w:val="0"/>
        <w:jc w:val="both"/>
        <w:rPr>
          <w:rFonts w:ascii="Arial" w:hAnsi="Arial" w:cs="Arial"/>
        </w:rPr>
      </w:pPr>
      <w:r w:rsidRPr="007B26FE">
        <w:rPr>
          <w:rFonts w:ascii="Arial" w:hAnsi="Arial" w:cs="Arial"/>
        </w:rPr>
        <w:tab/>
        <w:t xml:space="preserve">În momentul actual, colectarea şi transportul deşeurilor </w:t>
      </w:r>
      <w:r w:rsidR="00483CB4" w:rsidRPr="007B26FE">
        <w:rPr>
          <w:rFonts w:ascii="Arial" w:hAnsi="Arial" w:cs="Arial"/>
        </w:rPr>
        <w:t xml:space="preserve">se face de către </w:t>
      </w:r>
      <w:r w:rsidR="007B26FE" w:rsidRPr="007B26FE">
        <w:rPr>
          <w:rFonts w:ascii="Arial" w:hAnsi="Arial" w:cs="Arial"/>
        </w:rPr>
        <w:t>FLOR</w:t>
      </w:r>
      <w:r w:rsidR="007B26FE">
        <w:rPr>
          <w:rFonts w:ascii="Arial" w:hAnsi="Arial" w:cs="Arial"/>
        </w:rPr>
        <w:t xml:space="preserve"> CONSTRUCT</w:t>
      </w:r>
      <w:r w:rsidR="007B26FE" w:rsidRPr="007B26FE">
        <w:rPr>
          <w:rFonts w:ascii="Arial" w:hAnsi="Arial" w:cs="Arial"/>
        </w:rPr>
        <w:t xml:space="preserve"> SRL SUCEAVA</w:t>
      </w:r>
      <w:r w:rsidRPr="007B26FE">
        <w:rPr>
          <w:rFonts w:ascii="Arial" w:hAnsi="Arial" w:cs="Arial"/>
          <w:lang w:eastAsia="en-US"/>
        </w:rPr>
        <w:t>,</w:t>
      </w:r>
      <w:r w:rsidR="008221A3" w:rsidRPr="007B26FE">
        <w:rPr>
          <w:rFonts w:ascii="Arial" w:hAnsi="Arial" w:cs="Arial"/>
          <w:lang w:eastAsia="en-US"/>
        </w:rPr>
        <w:t xml:space="preserve"> </w:t>
      </w:r>
      <w:r w:rsidRPr="007B26FE">
        <w:rPr>
          <w:rFonts w:ascii="Arial" w:hAnsi="Arial" w:cs="Arial"/>
          <w:lang w:eastAsia="en-US"/>
        </w:rPr>
        <w:t xml:space="preserve">care colectează şi transportă deşeurile la depozitul </w:t>
      </w:r>
      <w:r w:rsidR="00D53054" w:rsidRPr="00D53054">
        <w:rPr>
          <w:rFonts w:ascii="Arial" w:hAnsi="Arial" w:cs="Arial"/>
          <w:szCs w:val="24"/>
        </w:rPr>
        <w:t>Câmpulung – Moldovenesc.</w:t>
      </w:r>
      <w:r w:rsidR="00D53054" w:rsidRPr="007B26FE">
        <w:rPr>
          <w:rFonts w:ascii="Arial" w:hAnsi="Arial" w:cs="Arial"/>
        </w:rPr>
        <w:t xml:space="preserve"> </w:t>
      </w:r>
      <w:r w:rsidR="00280CEA" w:rsidRPr="007B26FE">
        <w:rPr>
          <w:rFonts w:ascii="Arial" w:hAnsi="Arial" w:cs="Arial"/>
        </w:rPr>
        <w:t xml:space="preserve">Deşeurile în amestec sunt ambalate în saci de plastic şi colectate </w:t>
      </w:r>
      <w:r w:rsidR="007B26FE" w:rsidRPr="007B26FE">
        <w:rPr>
          <w:rFonts w:ascii="Arial" w:hAnsi="Arial" w:cs="Arial"/>
        </w:rPr>
        <w:t xml:space="preserve">selectiv: hârtie, metal, plastic şi sticlă.Colectarea se face </w:t>
      </w:r>
      <w:r w:rsidR="00280CEA" w:rsidRPr="007B26FE">
        <w:rPr>
          <w:rFonts w:ascii="Arial" w:hAnsi="Arial" w:cs="Arial"/>
        </w:rPr>
        <w:t xml:space="preserve">din poartă în poartă, o dată pe săptămână. </w:t>
      </w:r>
    </w:p>
    <w:p w:rsidR="002C1E7C" w:rsidRPr="007B26FE" w:rsidRDefault="00273847" w:rsidP="00273847">
      <w:pPr>
        <w:suppressAutoHyphens w:val="0"/>
        <w:autoSpaceDE w:val="0"/>
        <w:autoSpaceDN w:val="0"/>
        <w:adjustRightInd w:val="0"/>
        <w:jc w:val="both"/>
        <w:rPr>
          <w:rFonts w:ascii="Arial" w:hAnsi="Arial" w:cs="Arial"/>
        </w:rPr>
      </w:pPr>
      <w:r w:rsidRPr="007B26FE">
        <w:rPr>
          <w:rFonts w:ascii="Arial" w:hAnsi="Arial" w:cs="Arial"/>
        </w:rPr>
        <w:tab/>
      </w:r>
    </w:p>
    <w:p w:rsidR="0020200C" w:rsidRPr="007B26FE" w:rsidRDefault="002C1E7C" w:rsidP="00232B85">
      <w:pPr>
        <w:jc w:val="both"/>
        <w:rPr>
          <w:rFonts w:ascii="Arial" w:hAnsi="Arial" w:cs="Arial"/>
          <w:szCs w:val="24"/>
        </w:rPr>
      </w:pPr>
      <w:r w:rsidRPr="007B26FE">
        <w:rPr>
          <w:rFonts w:ascii="Arial" w:hAnsi="Arial" w:cs="Arial"/>
          <w:szCs w:val="24"/>
        </w:rPr>
        <w:t xml:space="preserve">         Se are</w:t>
      </w:r>
      <w:r w:rsidR="00D552B9" w:rsidRPr="007B26FE">
        <w:rPr>
          <w:rFonts w:ascii="Arial" w:hAnsi="Arial" w:cs="Arial"/>
          <w:noProof/>
          <w:szCs w:val="24"/>
        </w:rPr>
        <w:t xml:space="preserve"> în vedere extinderea suprafeţelor acestora, cu obligativitatea de a se păstra distanţa de protecţie sanitară de 50</w:t>
      </w:r>
      <w:r w:rsidR="0047396C">
        <w:rPr>
          <w:rFonts w:ascii="Arial" w:hAnsi="Arial" w:cs="Arial"/>
          <w:noProof/>
          <w:szCs w:val="24"/>
        </w:rPr>
        <w:t xml:space="preserve"> </w:t>
      </w:r>
      <w:r w:rsidR="00D552B9" w:rsidRPr="007B26FE">
        <w:rPr>
          <w:rFonts w:ascii="Arial" w:hAnsi="Arial" w:cs="Arial"/>
          <w:noProof/>
          <w:szCs w:val="24"/>
        </w:rPr>
        <w:t xml:space="preserve">m, conform prevederilor Ordinului nr. </w:t>
      </w:r>
      <w:r w:rsidR="0091674B" w:rsidRPr="007B26FE">
        <w:rPr>
          <w:rFonts w:ascii="Arial" w:hAnsi="Arial" w:cs="Arial"/>
          <w:noProof/>
          <w:szCs w:val="24"/>
        </w:rPr>
        <w:t>119</w:t>
      </w:r>
      <w:r w:rsidR="00D552B9" w:rsidRPr="007B26FE">
        <w:rPr>
          <w:rFonts w:ascii="Arial" w:hAnsi="Arial" w:cs="Arial"/>
          <w:noProof/>
          <w:szCs w:val="24"/>
        </w:rPr>
        <w:t>/</w:t>
      </w:r>
      <w:r w:rsidR="0091674B" w:rsidRPr="007B26FE">
        <w:rPr>
          <w:rFonts w:ascii="Arial" w:hAnsi="Arial" w:cs="Arial"/>
          <w:noProof/>
          <w:szCs w:val="24"/>
        </w:rPr>
        <w:t>2014</w:t>
      </w:r>
      <w:r w:rsidR="00D552B9" w:rsidRPr="007B26FE">
        <w:rPr>
          <w:rFonts w:ascii="Arial" w:hAnsi="Arial" w:cs="Arial"/>
          <w:noProof/>
          <w:szCs w:val="24"/>
        </w:rPr>
        <w:t xml:space="preserve"> al Ministerului Sănătăţii.</w:t>
      </w:r>
    </w:p>
    <w:p w:rsidR="000C0F70" w:rsidRDefault="000C0F70" w:rsidP="00D552B9">
      <w:pPr>
        <w:autoSpaceDE w:val="0"/>
        <w:ind w:firstLine="1134"/>
        <w:jc w:val="both"/>
        <w:rPr>
          <w:rFonts w:ascii="Arial" w:eastAsia="SimSun" w:hAnsi="Arial" w:cs="Arial"/>
          <w:bCs/>
          <w:color w:val="1F497D"/>
          <w:szCs w:val="24"/>
          <w:highlight w:val="yellow"/>
        </w:rPr>
      </w:pPr>
    </w:p>
    <w:p w:rsidR="00AE0336" w:rsidRDefault="00AE0336" w:rsidP="00D552B9">
      <w:pPr>
        <w:ind w:firstLine="708"/>
        <w:jc w:val="both"/>
        <w:rPr>
          <w:rFonts w:ascii="Arial" w:hAnsi="Arial" w:cs="Arial"/>
          <w:b/>
        </w:rPr>
      </w:pPr>
      <w:bookmarkStart w:id="117" w:name="_Toc199737893"/>
      <w:bookmarkStart w:id="118" w:name="_Toc200182891"/>
    </w:p>
    <w:p w:rsidR="004A5344" w:rsidRDefault="004A5344" w:rsidP="00D552B9">
      <w:pPr>
        <w:ind w:firstLine="708"/>
        <w:jc w:val="both"/>
        <w:rPr>
          <w:rFonts w:ascii="Arial" w:hAnsi="Arial" w:cs="Arial"/>
          <w:b/>
        </w:rPr>
      </w:pPr>
    </w:p>
    <w:p w:rsidR="00D552B9" w:rsidRPr="00914C6B" w:rsidRDefault="00D552B9" w:rsidP="00D552B9">
      <w:pPr>
        <w:ind w:firstLine="708"/>
        <w:jc w:val="both"/>
        <w:rPr>
          <w:rFonts w:ascii="Arial" w:hAnsi="Arial" w:cs="Arial"/>
          <w:b/>
        </w:rPr>
      </w:pPr>
      <w:r w:rsidRPr="00914C6B">
        <w:rPr>
          <w:rFonts w:ascii="Arial" w:hAnsi="Arial" w:cs="Arial"/>
          <w:b/>
        </w:rPr>
        <w:t>2.10. PROBLEME DE MEDIU</w:t>
      </w:r>
    </w:p>
    <w:p w:rsidR="00D552B9" w:rsidRPr="00914C6B" w:rsidRDefault="00D552B9" w:rsidP="00D552B9">
      <w:pPr>
        <w:jc w:val="both"/>
        <w:rPr>
          <w:rFonts w:ascii="Arial" w:hAnsi="Arial" w:cs="Arial"/>
          <w:b/>
        </w:rPr>
      </w:pPr>
    </w:p>
    <w:p w:rsidR="000C0F70" w:rsidRPr="00914C6B" w:rsidRDefault="00811082" w:rsidP="00D552B9">
      <w:pPr>
        <w:jc w:val="both"/>
        <w:rPr>
          <w:rFonts w:ascii="Arial" w:hAnsi="Arial" w:cs="Arial"/>
          <w:b/>
        </w:rPr>
      </w:pPr>
      <w:r w:rsidRPr="00914C6B">
        <w:rPr>
          <w:rFonts w:ascii="Arial" w:hAnsi="Arial" w:cs="Arial"/>
          <w:b/>
        </w:rPr>
        <w:tab/>
        <w:t>Cadrul natural</w:t>
      </w:r>
    </w:p>
    <w:p w:rsidR="0024350A" w:rsidRPr="00592820" w:rsidRDefault="0024350A" w:rsidP="00D552B9">
      <w:pPr>
        <w:jc w:val="both"/>
        <w:rPr>
          <w:rFonts w:ascii="Arial" w:hAnsi="Arial" w:cs="Arial"/>
          <w:b/>
          <w:color w:val="1F497D"/>
        </w:rPr>
      </w:pPr>
    </w:p>
    <w:p w:rsidR="007B26FE" w:rsidRPr="00651849" w:rsidRDefault="00914C6B" w:rsidP="007B26FE">
      <w:pPr>
        <w:pStyle w:val="BodyTextIndent"/>
        <w:widowControl w:val="0"/>
        <w:tabs>
          <w:tab w:val="left" w:pos="0"/>
        </w:tabs>
        <w:spacing w:after="0"/>
        <w:ind w:left="0"/>
        <w:jc w:val="both"/>
        <w:rPr>
          <w:rFonts w:ascii="Arial" w:hAnsi="Arial" w:cs="Arial"/>
        </w:rPr>
      </w:pPr>
      <w:r>
        <w:rPr>
          <w:rFonts w:ascii="Arial" w:hAnsi="Arial" w:cs="Arial"/>
        </w:rPr>
        <w:tab/>
      </w:r>
      <w:r w:rsidR="007B26FE">
        <w:rPr>
          <w:rFonts w:ascii="Arial" w:hAnsi="Arial" w:cs="Arial"/>
        </w:rPr>
        <w:t xml:space="preserve">Comuna Grămeşti este situată, din punct de vedere geomorfologic, </w:t>
      </w:r>
      <w:r w:rsidR="007B26FE" w:rsidRPr="0057776B">
        <w:rPr>
          <w:rFonts w:ascii="Arial" w:hAnsi="Arial" w:cs="Arial"/>
        </w:rPr>
        <w:t xml:space="preserve">în </w:t>
      </w:r>
      <w:r w:rsidR="007B26FE">
        <w:rPr>
          <w:rFonts w:ascii="Arial" w:hAnsi="Arial" w:cs="Arial"/>
          <w:b/>
          <w:i/>
        </w:rPr>
        <w:t>Podişul Dragomirnei</w:t>
      </w:r>
      <w:r w:rsidR="007B26FE" w:rsidRPr="0057776B">
        <w:rPr>
          <w:rFonts w:ascii="Arial" w:hAnsi="Arial" w:cs="Arial"/>
          <w:b/>
          <w:i/>
        </w:rPr>
        <w:t xml:space="preserve">, </w:t>
      </w:r>
      <w:r w:rsidR="007B26FE">
        <w:rPr>
          <w:rFonts w:ascii="Arial" w:hAnsi="Arial" w:cs="Arial"/>
          <w:b/>
          <w:i/>
        </w:rPr>
        <w:t>subunitate</w:t>
      </w:r>
      <w:r w:rsidR="007B26FE" w:rsidRPr="0057776B">
        <w:rPr>
          <w:rFonts w:ascii="Arial" w:hAnsi="Arial" w:cs="Arial"/>
          <w:b/>
          <w:i/>
        </w:rPr>
        <w:t xml:space="preserve"> a Podişului Sucevei</w:t>
      </w:r>
      <w:r w:rsidR="007B26FE">
        <w:rPr>
          <w:rFonts w:ascii="Arial" w:hAnsi="Arial" w:cs="Arial"/>
        </w:rPr>
        <w:t>, relieful fiind alcătuit din platouri întinse, fragmentate de văi cu dispunere consecventă şi  înclinare slabă.</w:t>
      </w:r>
    </w:p>
    <w:p w:rsidR="007B26FE" w:rsidRDefault="007B26FE" w:rsidP="007B26FE">
      <w:pPr>
        <w:pStyle w:val="BodyTextIndent"/>
        <w:widowControl w:val="0"/>
        <w:tabs>
          <w:tab w:val="left" w:pos="0"/>
        </w:tabs>
        <w:spacing w:after="0"/>
        <w:ind w:left="0" w:firstLine="720"/>
        <w:jc w:val="both"/>
        <w:rPr>
          <w:rFonts w:ascii="Arial" w:hAnsi="Arial" w:cs="Arial"/>
          <w:szCs w:val="24"/>
        </w:rPr>
      </w:pPr>
      <w:r w:rsidRPr="008A56B2">
        <w:rPr>
          <w:rFonts w:ascii="Arial" w:hAnsi="Arial" w:cs="Arial"/>
          <w:szCs w:val="24"/>
        </w:rPr>
        <w:t>Masivul deluros Dragomirna este cea mai tipica parte a Podisului Sucevei prin toate caracterele geomorfologic</w:t>
      </w:r>
      <w:r>
        <w:rPr>
          <w:rFonts w:ascii="Arial" w:hAnsi="Arial" w:cs="Arial"/>
          <w:szCs w:val="24"/>
        </w:rPr>
        <w:t>e proprii Podisului Moldovenesc</w:t>
      </w:r>
      <w:r w:rsidRPr="008A56B2">
        <w:rPr>
          <w:rFonts w:ascii="Arial" w:hAnsi="Arial" w:cs="Arial"/>
          <w:szCs w:val="24"/>
        </w:rPr>
        <w:t>: monoclin cu forme structurale</w:t>
      </w:r>
      <w:r w:rsidR="0047396C">
        <w:rPr>
          <w:rFonts w:ascii="Arial" w:hAnsi="Arial" w:cs="Arial"/>
          <w:szCs w:val="24"/>
        </w:rPr>
        <w:t xml:space="preserve"> </w:t>
      </w:r>
      <w:r w:rsidRPr="008A56B2">
        <w:rPr>
          <w:rFonts w:ascii="Arial" w:hAnsi="Arial" w:cs="Arial"/>
          <w:szCs w:val="24"/>
        </w:rPr>
        <w:t>(cueste si platforme), înaltime medie 450 m. Cota maxima este de 528 m. în vârful Tei</w:t>
      </w:r>
      <w:r w:rsidR="0047396C">
        <w:rPr>
          <w:rFonts w:ascii="Arial" w:hAnsi="Arial" w:cs="Arial"/>
          <w:szCs w:val="24"/>
        </w:rPr>
        <w:t>ș</w:t>
      </w:r>
      <w:r w:rsidRPr="008A56B2">
        <w:rPr>
          <w:rFonts w:ascii="Arial" w:hAnsi="Arial" w:cs="Arial"/>
          <w:szCs w:val="24"/>
        </w:rPr>
        <w:t xml:space="preserve">oara.Podisul Dragomirna este cuprins între culoarele vailor Suceava </w:t>
      </w:r>
      <w:r w:rsidR="0047396C">
        <w:rPr>
          <w:rFonts w:ascii="Arial" w:hAnsi="Arial" w:cs="Arial"/>
          <w:szCs w:val="24"/>
        </w:rPr>
        <w:t>ș</w:t>
      </w:r>
      <w:r w:rsidRPr="008A56B2">
        <w:rPr>
          <w:rFonts w:ascii="Arial" w:hAnsi="Arial" w:cs="Arial"/>
          <w:szCs w:val="24"/>
        </w:rPr>
        <w:t>i Siret. Afluen</w:t>
      </w:r>
      <w:r w:rsidR="0047396C">
        <w:rPr>
          <w:rFonts w:ascii="Arial" w:hAnsi="Arial" w:cs="Arial"/>
          <w:szCs w:val="24"/>
        </w:rPr>
        <w:t>ț</w:t>
      </w:r>
      <w:r w:rsidRPr="008A56B2">
        <w:rPr>
          <w:rFonts w:ascii="Arial" w:hAnsi="Arial" w:cs="Arial"/>
          <w:szCs w:val="24"/>
        </w:rPr>
        <w:t>ii acestora îl dreneaza. Podi</w:t>
      </w:r>
      <w:r w:rsidR="0047396C">
        <w:rPr>
          <w:rFonts w:ascii="Arial" w:hAnsi="Arial" w:cs="Arial"/>
          <w:szCs w:val="24"/>
        </w:rPr>
        <w:t>ș</w:t>
      </w:r>
      <w:r w:rsidRPr="008A56B2">
        <w:rPr>
          <w:rFonts w:ascii="Arial" w:hAnsi="Arial" w:cs="Arial"/>
          <w:szCs w:val="24"/>
        </w:rPr>
        <w:t>ul înclin</w:t>
      </w:r>
      <w:r w:rsidR="0047396C">
        <w:rPr>
          <w:rFonts w:ascii="Arial" w:hAnsi="Arial" w:cs="Arial"/>
          <w:szCs w:val="24"/>
        </w:rPr>
        <w:t>ă</w:t>
      </w:r>
      <w:r w:rsidRPr="008A56B2">
        <w:rPr>
          <w:rFonts w:ascii="Arial" w:hAnsi="Arial" w:cs="Arial"/>
          <w:szCs w:val="24"/>
        </w:rPr>
        <w:t xml:space="preserve"> spre sud-est în panta usoara (sub1°).</w:t>
      </w:r>
      <w:r w:rsidR="0047396C">
        <w:rPr>
          <w:rFonts w:ascii="Arial" w:hAnsi="Arial" w:cs="Arial"/>
          <w:szCs w:val="24"/>
        </w:rPr>
        <w:t xml:space="preserve"> </w:t>
      </w:r>
      <w:r w:rsidRPr="008A56B2">
        <w:rPr>
          <w:rFonts w:ascii="Arial" w:hAnsi="Arial" w:cs="Arial"/>
          <w:szCs w:val="24"/>
        </w:rPr>
        <w:t>Altitudini semnificative pe teritoriul administrativ al comunei si în vecinatati sunt cuprinse între 397 m – satul Dealul P</w:t>
      </w:r>
      <w:r w:rsidR="0047396C">
        <w:rPr>
          <w:rFonts w:ascii="Arial" w:hAnsi="Arial" w:cs="Arial"/>
          <w:szCs w:val="24"/>
        </w:rPr>
        <w:t>ă</w:t>
      </w:r>
      <w:r w:rsidRPr="008A56B2">
        <w:rPr>
          <w:rFonts w:ascii="Arial" w:hAnsi="Arial" w:cs="Arial"/>
          <w:szCs w:val="24"/>
        </w:rPr>
        <w:t>dureni</w:t>
      </w:r>
      <w:r>
        <w:rPr>
          <w:rFonts w:ascii="Arial" w:hAnsi="Arial" w:cs="Arial"/>
          <w:szCs w:val="24"/>
        </w:rPr>
        <w:t xml:space="preserve"> </w:t>
      </w:r>
      <w:r w:rsidRPr="008A56B2">
        <w:rPr>
          <w:rFonts w:ascii="Arial" w:hAnsi="Arial" w:cs="Arial"/>
          <w:szCs w:val="24"/>
        </w:rPr>
        <w:t>(ora</w:t>
      </w:r>
      <w:r w:rsidR="0047396C">
        <w:rPr>
          <w:rFonts w:ascii="Arial" w:hAnsi="Arial" w:cs="Arial"/>
          <w:szCs w:val="24"/>
        </w:rPr>
        <w:t>ș</w:t>
      </w:r>
      <w:r w:rsidRPr="008A56B2">
        <w:rPr>
          <w:rFonts w:ascii="Arial" w:hAnsi="Arial" w:cs="Arial"/>
          <w:szCs w:val="24"/>
        </w:rPr>
        <w:t xml:space="preserve"> Siret), 504 m – Comuna Calafinde</w:t>
      </w:r>
      <w:r w:rsidR="0047396C">
        <w:rPr>
          <w:rFonts w:ascii="Arial" w:hAnsi="Arial" w:cs="Arial"/>
          <w:szCs w:val="24"/>
        </w:rPr>
        <w:t>ș</w:t>
      </w:r>
      <w:r w:rsidRPr="008A56B2">
        <w:rPr>
          <w:rFonts w:ascii="Arial" w:hAnsi="Arial" w:cs="Arial"/>
          <w:szCs w:val="24"/>
        </w:rPr>
        <w:t xml:space="preserve">ti </w:t>
      </w:r>
      <w:r w:rsidR="0047396C">
        <w:rPr>
          <w:rFonts w:ascii="Arial" w:hAnsi="Arial" w:cs="Arial"/>
          <w:szCs w:val="24"/>
        </w:rPr>
        <w:t>ș</w:t>
      </w:r>
      <w:r w:rsidRPr="008A56B2">
        <w:rPr>
          <w:rFonts w:ascii="Arial" w:hAnsi="Arial" w:cs="Arial"/>
          <w:szCs w:val="24"/>
        </w:rPr>
        <w:t>i Dealul M</w:t>
      </w:r>
      <w:r w:rsidR="0047396C">
        <w:rPr>
          <w:rFonts w:ascii="Arial" w:hAnsi="Arial" w:cs="Arial"/>
          <w:szCs w:val="24"/>
        </w:rPr>
        <w:t>ă</w:t>
      </w:r>
      <w:r w:rsidRPr="008A56B2">
        <w:rPr>
          <w:rFonts w:ascii="Arial" w:hAnsi="Arial" w:cs="Arial"/>
          <w:szCs w:val="24"/>
        </w:rPr>
        <w:t>lenchii – 475 m</w:t>
      </w:r>
      <w:r w:rsidR="0047396C">
        <w:rPr>
          <w:rFonts w:ascii="Arial" w:hAnsi="Arial" w:cs="Arial"/>
          <w:szCs w:val="24"/>
        </w:rPr>
        <w:t>,</w:t>
      </w:r>
      <w:r w:rsidRPr="008A56B2">
        <w:rPr>
          <w:rFonts w:ascii="Arial" w:hAnsi="Arial" w:cs="Arial"/>
          <w:szCs w:val="24"/>
        </w:rPr>
        <w:t xml:space="preserve"> iar pe malul Siretului – cca. 220-225 m</w:t>
      </w:r>
      <w:r>
        <w:rPr>
          <w:rFonts w:ascii="Arial" w:hAnsi="Arial" w:cs="Arial"/>
          <w:szCs w:val="24"/>
        </w:rPr>
        <w:t>.</w:t>
      </w:r>
    </w:p>
    <w:p w:rsidR="00823674" w:rsidRPr="0006511C" w:rsidRDefault="0006511C" w:rsidP="00823674">
      <w:pPr>
        <w:ind w:firstLine="360"/>
        <w:jc w:val="both"/>
        <w:rPr>
          <w:rFonts w:ascii="Arial" w:hAnsi="Arial" w:cs="Arial"/>
          <w:iCs/>
          <w:szCs w:val="24"/>
        </w:rPr>
      </w:pPr>
      <w:r w:rsidRPr="0006511C">
        <w:rPr>
          <w:rFonts w:ascii="Arial" w:hAnsi="Arial" w:cs="Arial"/>
          <w:iCs/>
          <w:szCs w:val="24"/>
        </w:rPr>
        <w:t>Lacul de acumulare, cunoscut sub denumirea de „Acumularea Hidroenergetică Rogoje</w:t>
      </w:r>
      <w:r w:rsidRPr="0006511C">
        <w:rPr>
          <w:rFonts w:ascii="Cambria Math" w:hAnsi="Cambria Math" w:cs="Arial"/>
          <w:iCs/>
          <w:szCs w:val="24"/>
        </w:rPr>
        <w:t>ș</w:t>
      </w:r>
      <w:r w:rsidRPr="0006511C">
        <w:rPr>
          <w:rFonts w:ascii="Arial" w:hAnsi="Arial" w:cs="Arial"/>
          <w:iCs/>
          <w:szCs w:val="24"/>
        </w:rPr>
        <w:t xml:space="preserve">ti-Siret” a fost construit cu scopul principal de a produce energie electrică. Lacul din spatele </w:t>
      </w:r>
      <w:r w:rsidRPr="0006511C">
        <w:rPr>
          <w:rFonts w:ascii="Arial" w:hAnsi="Arial" w:cs="Arial"/>
          <w:iCs/>
          <w:szCs w:val="24"/>
        </w:rPr>
        <w:lastRenderedPageBreak/>
        <w:t>barajului desparte comuna Grăme</w:t>
      </w:r>
      <w:r w:rsidRPr="0006511C">
        <w:rPr>
          <w:rFonts w:ascii="Cambria Math" w:hAnsi="Cambria Math" w:cs="Arial"/>
          <w:iCs/>
          <w:szCs w:val="24"/>
        </w:rPr>
        <w:t>ș</w:t>
      </w:r>
      <w:r w:rsidRPr="0006511C">
        <w:rPr>
          <w:rFonts w:ascii="Arial" w:hAnsi="Arial" w:cs="Arial"/>
          <w:iCs/>
          <w:szCs w:val="24"/>
        </w:rPr>
        <w:t>ti de comuna Mihăileni din jude</w:t>
      </w:r>
      <w:r w:rsidRPr="0006511C">
        <w:rPr>
          <w:rFonts w:ascii="Cambria Math" w:hAnsi="Cambria Math" w:cs="Arial"/>
          <w:iCs/>
          <w:szCs w:val="24"/>
        </w:rPr>
        <w:t>ț</w:t>
      </w:r>
      <w:r w:rsidRPr="0006511C">
        <w:rPr>
          <w:rFonts w:ascii="Arial" w:hAnsi="Arial" w:cs="Arial"/>
          <w:iCs/>
          <w:szCs w:val="24"/>
        </w:rPr>
        <w:t>ul Boto</w:t>
      </w:r>
      <w:r w:rsidRPr="0006511C">
        <w:rPr>
          <w:rFonts w:ascii="Cambria Math" w:hAnsi="Cambria Math" w:cs="Arial"/>
          <w:iCs/>
          <w:szCs w:val="24"/>
        </w:rPr>
        <w:t>ș</w:t>
      </w:r>
      <w:r w:rsidRPr="0006511C">
        <w:rPr>
          <w:rFonts w:ascii="Arial" w:hAnsi="Arial" w:cs="Arial"/>
          <w:iCs/>
          <w:szCs w:val="24"/>
        </w:rPr>
        <w:t>ani</w:t>
      </w:r>
      <w:r>
        <w:rPr>
          <w:rFonts w:ascii="Arial" w:hAnsi="Arial" w:cs="Arial"/>
          <w:iCs/>
          <w:szCs w:val="24"/>
        </w:rPr>
        <w:t xml:space="preserve"> şi constituie o importantă rezervă de apă în zonă</w:t>
      </w:r>
      <w:r w:rsidRPr="0006511C">
        <w:rPr>
          <w:rFonts w:ascii="Arial" w:hAnsi="Arial" w:cs="Arial"/>
          <w:iCs/>
          <w:szCs w:val="24"/>
        </w:rPr>
        <w:t>.</w:t>
      </w:r>
    </w:p>
    <w:p w:rsidR="0006511C" w:rsidRDefault="0006511C" w:rsidP="00823674">
      <w:pPr>
        <w:ind w:firstLine="360"/>
        <w:jc w:val="both"/>
        <w:rPr>
          <w:rFonts w:ascii="Arial" w:hAnsi="Arial" w:cs="Arial"/>
          <w:i/>
          <w:iCs/>
          <w:szCs w:val="24"/>
        </w:rPr>
      </w:pPr>
    </w:p>
    <w:p w:rsidR="0006511C" w:rsidRPr="00592820" w:rsidRDefault="002F42AF" w:rsidP="0006511C">
      <w:pPr>
        <w:ind w:firstLine="360"/>
        <w:jc w:val="center"/>
        <w:rPr>
          <w:rFonts w:ascii="Arial" w:hAnsi="Arial" w:cs="Arial"/>
          <w:color w:val="1F497D"/>
        </w:rPr>
      </w:pPr>
      <w:r>
        <w:rPr>
          <w:rFonts w:ascii="Arial" w:hAnsi="Arial" w:cs="Arial"/>
          <w:i/>
          <w:noProof/>
          <w:szCs w:val="24"/>
          <w:lang w:val="en-US" w:eastAsia="en-US"/>
        </w:rPr>
        <w:drawing>
          <wp:inline distT="0" distB="0" distL="0" distR="0">
            <wp:extent cx="4072255" cy="3061970"/>
            <wp:effectExtent l="19050" t="0" r="4445" b="0"/>
            <wp:docPr id="27" name="photo_29044356" descr="Untitled">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29044356" descr="Untitled"/>
                    <pic:cNvPicPr>
                      <a:picLocks noChangeAspect="1" noChangeArrowheads="1"/>
                    </pic:cNvPicPr>
                  </pic:nvPicPr>
                  <pic:blipFill>
                    <a:blip r:embed="rId44" cstate="print"/>
                    <a:srcRect/>
                    <a:stretch>
                      <a:fillRect/>
                    </a:stretch>
                  </pic:blipFill>
                  <pic:spPr bwMode="auto">
                    <a:xfrm>
                      <a:off x="0" y="0"/>
                      <a:ext cx="4072255" cy="3061970"/>
                    </a:xfrm>
                    <a:prstGeom prst="rect">
                      <a:avLst/>
                    </a:prstGeom>
                    <a:noFill/>
                    <a:ln w="9525">
                      <a:noFill/>
                      <a:miter lim="800000"/>
                      <a:headEnd/>
                      <a:tailEnd/>
                    </a:ln>
                  </pic:spPr>
                </pic:pic>
              </a:graphicData>
            </a:graphic>
          </wp:inline>
        </w:drawing>
      </w:r>
    </w:p>
    <w:p w:rsidR="0006511C" w:rsidRDefault="0024350A" w:rsidP="0024350A">
      <w:pPr>
        <w:pStyle w:val="BodyTextIndent"/>
        <w:spacing w:after="0"/>
        <w:rPr>
          <w:rFonts w:ascii="Arial" w:hAnsi="Arial" w:cs="Arial"/>
        </w:rPr>
      </w:pPr>
      <w:r w:rsidRPr="0006511C">
        <w:rPr>
          <w:rFonts w:ascii="Arial" w:hAnsi="Arial" w:cs="Arial"/>
        </w:rPr>
        <w:tab/>
      </w:r>
    </w:p>
    <w:p w:rsidR="0024350A" w:rsidRPr="0006511C" w:rsidRDefault="0024350A" w:rsidP="0024350A">
      <w:pPr>
        <w:pStyle w:val="BodyTextIndent"/>
        <w:spacing w:after="0"/>
        <w:rPr>
          <w:rFonts w:ascii="Arial" w:hAnsi="Arial" w:cs="Arial"/>
          <w:b/>
          <w:i/>
          <w:szCs w:val="24"/>
        </w:rPr>
      </w:pPr>
      <w:r w:rsidRPr="0006511C">
        <w:rPr>
          <w:rFonts w:ascii="Arial" w:hAnsi="Arial" w:cs="Arial"/>
          <w:b/>
          <w:i/>
          <w:szCs w:val="24"/>
        </w:rPr>
        <w:t>Resursele naturale</w:t>
      </w:r>
    </w:p>
    <w:p w:rsidR="0024350A" w:rsidRPr="0006511C" w:rsidRDefault="0024350A" w:rsidP="0024350A">
      <w:pPr>
        <w:pStyle w:val="Style4"/>
        <w:ind w:left="360" w:firstLine="0"/>
        <w:rPr>
          <w:rFonts w:cs="Arial"/>
          <w:b/>
          <w:i/>
          <w:szCs w:val="24"/>
        </w:rPr>
      </w:pPr>
    </w:p>
    <w:p w:rsidR="0024350A" w:rsidRPr="0006511C" w:rsidRDefault="0024350A" w:rsidP="00BF2674">
      <w:pPr>
        <w:widowControl w:val="0"/>
        <w:numPr>
          <w:ilvl w:val="0"/>
          <w:numId w:val="45"/>
        </w:numPr>
        <w:jc w:val="both"/>
        <w:rPr>
          <w:rFonts w:ascii="Arial" w:hAnsi="Arial" w:cs="Arial"/>
          <w:b/>
        </w:rPr>
      </w:pPr>
      <w:r w:rsidRPr="0006511C">
        <w:rPr>
          <w:rFonts w:ascii="Arial" w:hAnsi="Arial" w:cs="Arial"/>
          <w:b/>
        </w:rPr>
        <w:t>Resursele neregenerabile:</w:t>
      </w:r>
    </w:p>
    <w:p w:rsidR="0024350A" w:rsidRPr="0006511C" w:rsidRDefault="0024350A" w:rsidP="0024350A">
      <w:pPr>
        <w:ind w:firstLine="720"/>
        <w:jc w:val="both"/>
        <w:rPr>
          <w:rFonts w:ascii="Arial" w:hAnsi="Arial" w:cs="Arial"/>
        </w:rPr>
      </w:pPr>
      <w:r w:rsidRPr="0006511C">
        <w:rPr>
          <w:rFonts w:ascii="Arial" w:hAnsi="Arial" w:cs="Arial"/>
        </w:rPr>
        <w:t>Resursele minerale ce revin acestei zone sunt puţin variate şi reprezentate aproape în totalitate de materiale de construcţii: resursele de nisip şi pietriş sunt acumulate în cantităţi mari în albia râului S</w:t>
      </w:r>
      <w:r w:rsidR="00914C6B" w:rsidRPr="0006511C">
        <w:rPr>
          <w:rFonts w:ascii="Arial" w:hAnsi="Arial" w:cs="Arial"/>
        </w:rPr>
        <w:t>iret</w:t>
      </w:r>
      <w:r w:rsidRPr="0006511C">
        <w:rPr>
          <w:rFonts w:ascii="Arial" w:hAnsi="Arial" w:cs="Arial"/>
        </w:rPr>
        <w:t xml:space="preserve">, fiind exploatate prin balastierele existente şi valorificate în construcţii şi drumuri.    </w:t>
      </w:r>
    </w:p>
    <w:p w:rsidR="00823674" w:rsidRPr="0006511C" w:rsidRDefault="00823674" w:rsidP="0024350A">
      <w:pPr>
        <w:ind w:firstLine="720"/>
        <w:jc w:val="both"/>
        <w:rPr>
          <w:rFonts w:ascii="Arial" w:hAnsi="Arial" w:cs="Arial"/>
        </w:rPr>
      </w:pPr>
    </w:p>
    <w:p w:rsidR="0024350A" w:rsidRPr="0006511C" w:rsidRDefault="0024350A" w:rsidP="0024350A">
      <w:pPr>
        <w:ind w:firstLine="720"/>
        <w:jc w:val="both"/>
        <w:rPr>
          <w:rFonts w:ascii="Arial" w:hAnsi="Arial" w:cs="Arial"/>
          <w:b/>
        </w:rPr>
      </w:pPr>
      <w:r w:rsidRPr="0006511C">
        <w:rPr>
          <w:rFonts w:ascii="Arial" w:hAnsi="Arial" w:cs="Arial"/>
          <w:b/>
        </w:rPr>
        <w:t>b) Resursele regenerabile:</w:t>
      </w:r>
    </w:p>
    <w:p w:rsidR="0024350A" w:rsidRPr="0006511C" w:rsidRDefault="0024350A" w:rsidP="0024350A">
      <w:pPr>
        <w:ind w:firstLine="720"/>
        <w:jc w:val="both"/>
        <w:rPr>
          <w:rFonts w:ascii="Arial" w:hAnsi="Arial" w:cs="Arial"/>
          <w:lang w:val="it-IT"/>
        </w:rPr>
      </w:pPr>
      <w:r w:rsidRPr="0006511C">
        <w:rPr>
          <w:rFonts w:ascii="Arial" w:hAnsi="Arial" w:cs="Arial"/>
          <w:lang w:val="it-IT"/>
        </w:rPr>
        <w:t>Resursele regenerabile sunt diversificate, dar la rândul lor limitate.</w:t>
      </w:r>
    </w:p>
    <w:p w:rsidR="00823674" w:rsidRPr="0006511C" w:rsidRDefault="00823674" w:rsidP="0024350A">
      <w:pPr>
        <w:ind w:firstLine="720"/>
        <w:jc w:val="both"/>
        <w:rPr>
          <w:rFonts w:ascii="Arial" w:hAnsi="Arial" w:cs="Arial"/>
          <w:i/>
          <w:lang w:val="it-IT"/>
        </w:rPr>
      </w:pPr>
    </w:p>
    <w:p w:rsidR="0024350A" w:rsidRPr="0006511C" w:rsidRDefault="0024350A" w:rsidP="0024350A">
      <w:pPr>
        <w:ind w:firstLine="720"/>
        <w:jc w:val="both"/>
        <w:rPr>
          <w:rFonts w:ascii="Arial" w:hAnsi="Arial" w:cs="Arial"/>
          <w:noProof/>
        </w:rPr>
      </w:pPr>
      <w:r w:rsidRPr="0006511C">
        <w:rPr>
          <w:rFonts w:ascii="Arial" w:hAnsi="Arial" w:cs="Arial"/>
          <w:i/>
          <w:lang w:val="it-IT"/>
        </w:rPr>
        <w:t xml:space="preserve">Resursa de apă - </w:t>
      </w:r>
      <w:r w:rsidRPr="0006511C">
        <w:rPr>
          <w:rFonts w:ascii="Arial" w:hAnsi="Arial" w:cs="Arial"/>
          <w:lang w:val="it-IT"/>
        </w:rPr>
        <w:t xml:space="preserve">este una din bogăţiile vitale pentru dezvoltarea economică şi socială. </w:t>
      </w:r>
      <w:r w:rsidRPr="0006511C">
        <w:rPr>
          <w:rFonts w:ascii="Arial" w:hAnsi="Arial" w:cs="Arial"/>
          <w:noProof/>
        </w:rPr>
        <w:t xml:space="preserve">Comuna </w:t>
      </w:r>
      <w:r w:rsidR="000D1DDA" w:rsidRPr="0006511C">
        <w:rPr>
          <w:rFonts w:ascii="Arial" w:hAnsi="Arial" w:cs="Arial"/>
          <w:noProof/>
        </w:rPr>
        <w:t>Grămeşti</w:t>
      </w:r>
      <w:r w:rsidRPr="0006511C">
        <w:rPr>
          <w:rFonts w:ascii="Arial" w:hAnsi="Arial" w:cs="Arial"/>
          <w:noProof/>
        </w:rPr>
        <w:t xml:space="preserve"> beneficiază de o reţea bogată de cursuri de apă. </w:t>
      </w:r>
    </w:p>
    <w:p w:rsidR="0024350A" w:rsidRPr="0006511C" w:rsidRDefault="0024350A" w:rsidP="0024350A">
      <w:pPr>
        <w:ind w:firstLine="720"/>
        <w:jc w:val="both"/>
        <w:rPr>
          <w:rFonts w:ascii="Arial" w:hAnsi="Arial" w:cs="Arial"/>
          <w:noProof/>
        </w:rPr>
      </w:pPr>
      <w:r w:rsidRPr="0006511C">
        <w:rPr>
          <w:rFonts w:ascii="Arial" w:hAnsi="Arial" w:cs="Arial"/>
          <w:noProof/>
        </w:rPr>
        <w:t>Principala sursă de suprafaţă este râul S</w:t>
      </w:r>
      <w:r w:rsidR="0006511C" w:rsidRPr="0006511C">
        <w:rPr>
          <w:rFonts w:ascii="Arial" w:hAnsi="Arial" w:cs="Arial"/>
          <w:noProof/>
        </w:rPr>
        <w:t>iret</w:t>
      </w:r>
      <w:r w:rsidRPr="0006511C">
        <w:rPr>
          <w:rFonts w:ascii="Arial" w:hAnsi="Arial" w:cs="Arial"/>
          <w:noProof/>
        </w:rPr>
        <w:t xml:space="preserve"> al cărui regim hidrologic se caracterizează prin variaţii însemnate de debite şi nivele</w:t>
      </w:r>
      <w:r w:rsidR="0006511C" w:rsidRPr="0006511C">
        <w:rPr>
          <w:rFonts w:ascii="Arial" w:hAnsi="Arial" w:cs="Arial"/>
          <w:noProof/>
        </w:rPr>
        <w:t>, dar şi acumularea Rogojeşti</w:t>
      </w:r>
      <w:r w:rsidRPr="0006511C">
        <w:rPr>
          <w:rFonts w:ascii="Arial" w:hAnsi="Arial" w:cs="Arial"/>
          <w:noProof/>
        </w:rPr>
        <w:t xml:space="preserve">. </w:t>
      </w:r>
    </w:p>
    <w:p w:rsidR="00823674" w:rsidRPr="00592820" w:rsidRDefault="0024350A" w:rsidP="0024350A">
      <w:pPr>
        <w:tabs>
          <w:tab w:val="left" w:pos="709"/>
          <w:tab w:val="left" w:pos="1134"/>
        </w:tabs>
        <w:jc w:val="both"/>
        <w:rPr>
          <w:rFonts w:ascii="Arial" w:hAnsi="Arial" w:cs="Arial"/>
          <w:i/>
          <w:color w:val="1F497D"/>
          <w:lang w:val="fr-BE"/>
        </w:rPr>
      </w:pPr>
      <w:r w:rsidRPr="00592820">
        <w:rPr>
          <w:rFonts w:ascii="Arial" w:hAnsi="Arial" w:cs="Arial"/>
          <w:i/>
          <w:color w:val="1F497D"/>
          <w:lang w:val="fr-BE"/>
        </w:rPr>
        <w:tab/>
      </w:r>
    </w:p>
    <w:p w:rsidR="0024350A" w:rsidRPr="0034093D" w:rsidRDefault="00823674" w:rsidP="0024350A">
      <w:pPr>
        <w:tabs>
          <w:tab w:val="left" w:pos="709"/>
          <w:tab w:val="left" w:pos="1134"/>
        </w:tabs>
        <w:jc w:val="both"/>
        <w:rPr>
          <w:rFonts w:ascii="Arial" w:hAnsi="Arial" w:cs="Arial"/>
        </w:rPr>
      </w:pPr>
      <w:r w:rsidRPr="00592820">
        <w:rPr>
          <w:rFonts w:ascii="Arial" w:hAnsi="Arial" w:cs="Arial"/>
          <w:i/>
          <w:color w:val="1F497D"/>
          <w:lang w:val="fr-BE"/>
        </w:rPr>
        <w:tab/>
      </w:r>
      <w:r w:rsidR="0024350A" w:rsidRPr="0034093D">
        <w:rPr>
          <w:rFonts w:ascii="Arial" w:hAnsi="Arial" w:cs="Arial"/>
          <w:i/>
          <w:lang w:val="fr-FR"/>
        </w:rPr>
        <w:t>Resursele de sol</w:t>
      </w:r>
      <w:r w:rsidR="0024350A" w:rsidRPr="0034093D">
        <w:rPr>
          <w:rFonts w:ascii="Arial" w:hAnsi="Arial" w:cs="Arial"/>
          <w:lang w:val="fr-FR"/>
        </w:rPr>
        <w:t xml:space="preserve"> - </w:t>
      </w:r>
      <w:r w:rsidR="0024350A" w:rsidRPr="0034093D">
        <w:rPr>
          <w:rFonts w:ascii="Arial" w:hAnsi="Arial" w:cs="Arial"/>
        </w:rPr>
        <w:t>ţinând cont de petrografia regiunii solurile predominante sunt prelovusolurile caracteristice teraselor, precum şi aluviosolurile caracteristice teraselor de luncă. Ambele tipuri sunt valorificate ca terenuri arabile în principal, şi parţial ca păşuni şi fâneţe.</w:t>
      </w:r>
    </w:p>
    <w:p w:rsidR="00341A79" w:rsidRPr="0034093D" w:rsidRDefault="0024350A" w:rsidP="00701881">
      <w:pPr>
        <w:pStyle w:val="Corptext21"/>
        <w:spacing w:line="240" w:lineRule="auto"/>
        <w:ind w:firstLine="709"/>
        <w:jc w:val="both"/>
        <w:rPr>
          <w:rFonts w:ascii="Arial" w:hAnsi="Arial" w:cs="Arial"/>
        </w:rPr>
      </w:pPr>
      <w:r w:rsidRPr="0034093D">
        <w:rPr>
          <w:rFonts w:ascii="Arial" w:hAnsi="Arial" w:cs="Arial"/>
          <w:i/>
        </w:rPr>
        <w:t>Fondul forestier</w:t>
      </w:r>
      <w:r w:rsidRPr="0034093D">
        <w:rPr>
          <w:rFonts w:ascii="Arial" w:hAnsi="Arial" w:cs="Arial"/>
        </w:rPr>
        <w:t xml:space="preserve"> –</w:t>
      </w:r>
      <w:r w:rsidR="00341A79" w:rsidRPr="0034093D">
        <w:rPr>
          <w:rFonts w:ascii="Arial" w:hAnsi="Arial" w:cs="Arial"/>
        </w:rPr>
        <w:t xml:space="preserve">aparţine pădurilor de amestec de foioase, suprafaţa de pădure este de </w:t>
      </w:r>
      <w:r w:rsidR="00701881" w:rsidRPr="0034093D">
        <w:rPr>
          <w:rFonts w:ascii="Arial" w:hAnsi="Arial" w:cs="Arial"/>
          <w:szCs w:val="24"/>
        </w:rPr>
        <w:t>83</w:t>
      </w:r>
      <w:r w:rsidR="00341A79" w:rsidRPr="0034093D">
        <w:rPr>
          <w:rFonts w:ascii="Arial" w:hAnsi="Arial" w:cs="Arial"/>
          <w:szCs w:val="24"/>
        </w:rPr>
        <w:t xml:space="preserve"> </w:t>
      </w:r>
      <w:r w:rsidR="00341A79" w:rsidRPr="0034093D">
        <w:rPr>
          <w:rFonts w:ascii="Arial" w:hAnsi="Arial" w:cs="Arial"/>
        </w:rPr>
        <w:t>ha.</w:t>
      </w:r>
      <w:r w:rsidR="00341A79" w:rsidRPr="0034093D">
        <w:rPr>
          <w:rFonts w:ascii="Arial" w:hAnsi="Arial" w:cs="Arial"/>
          <w:i/>
          <w:noProof/>
        </w:rPr>
        <w:t xml:space="preserve"> </w:t>
      </w:r>
    </w:p>
    <w:p w:rsidR="008F566F" w:rsidRPr="0034093D" w:rsidRDefault="008F566F" w:rsidP="00341A79">
      <w:pPr>
        <w:ind w:firstLine="900"/>
        <w:jc w:val="both"/>
        <w:rPr>
          <w:rFonts w:ascii="Arial" w:hAnsi="Arial" w:cs="Arial"/>
        </w:rPr>
      </w:pPr>
      <w:r w:rsidRPr="0034093D">
        <w:rPr>
          <w:rFonts w:ascii="Arial" w:hAnsi="Arial" w:cs="Arial"/>
        </w:rPr>
        <w:t>Pădurea reprezintă în primul rând o valoare ecologică şi ambientală, cu viitor potenţial de agrement, iar în al doilea rând constituie o valoare economică, prin masa lemnoasă ce poate fi exploatată.</w:t>
      </w:r>
    </w:p>
    <w:p w:rsidR="008F566F" w:rsidRPr="0034093D" w:rsidRDefault="008F566F" w:rsidP="00341A79">
      <w:pPr>
        <w:ind w:firstLine="900"/>
        <w:jc w:val="both"/>
        <w:rPr>
          <w:rFonts w:ascii="Arial" w:hAnsi="Arial" w:cs="Arial"/>
          <w:i/>
          <w:noProof/>
        </w:rPr>
      </w:pPr>
    </w:p>
    <w:p w:rsidR="0034093D" w:rsidRPr="0034093D" w:rsidRDefault="0024350A" w:rsidP="0034093D">
      <w:pPr>
        <w:ind w:firstLine="709"/>
        <w:jc w:val="both"/>
        <w:rPr>
          <w:rFonts w:ascii="Arial" w:hAnsi="Arial" w:cs="Arial"/>
          <w:b/>
          <w:i/>
          <w:szCs w:val="24"/>
        </w:rPr>
      </w:pPr>
      <w:r w:rsidRPr="0034093D">
        <w:rPr>
          <w:rFonts w:ascii="Arial" w:hAnsi="Arial" w:cs="Arial"/>
          <w:i/>
          <w:noProof/>
        </w:rPr>
        <w:t>Resursele peisagistice</w:t>
      </w:r>
      <w:r w:rsidRPr="0034093D">
        <w:rPr>
          <w:rFonts w:ascii="Arial" w:hAnsi="Arial" w:cs="Arial"/>
        </w:rPr>
        <w:t xml:space="preserve">  - pe teritoriul comunei </w:t>
      </w:r>
      <w:r w:rsidR="000D1DDA" w:rsidRPr="0034093D">
        <w:rPr>
          <w:rFonts w:ascii="Arial" w:hAnsi="Arial" w:cs="Arial"/>
        </w:rPr>
        <w:t>Grămeşti</w:t>
      </w:r>
      <w:r w:rsidR="00341A79" w:rsidRPr="0034093D">
        <w:rPr>
          <w:rFonts w:ascii="Arial" w:hAnsi="Arial" w:cs="Arial"/>
        </w:rPr>
        <w:t xml:space="preserve"> a</w:t>
      </w:r>
      <w:r w:rsidR="00701881" w:rsidRPr="0034093D">
        <w:rPr>
          <w:rFonts w:ascii="Arial" w:hAnsi="Arial" w:cs="Arial"/>
        </w:rPr>
        <w:t>u fost identificate</w:t>
      </w:r>
      <w:r w:rsidRPr="0034093D">
        <w:rPr>
          <w:rFonts w:ascii="Arial" w:hAnsi="Arial" w:cs="Arial"/>
        </w:rPr>
        <w:t xml:space="preserve"> </w:t>
      </w:r>
      <w:r w:rsidR="00701881" w:rsidRPr="0034093D">
        <w:rPr>
          <w:rFonts w:ascii="Arial" w:hAnsi="Arial" w:cs="Arial"/>
          <w:szCs w:val="24"/>
        </w:rPr>
        <w:t>suprafeţe ce fac parte din arii protejate</w:t>
      </w:r>
      <w:r w:rsidR="00341A79" w:rsidRPr="0034093D">
        <w:rPr>
          <w:rFonts w:ascii="Arial" w:hAnsi="Arial" w:cs="Arial"/>
          <w:szCs w:val="24"/>
        </w:rPr>
        <w:t xml:space="preserve"> </w:t>
      </w:r>
      <w:r w:rsidR="00341A79" w:rsidRPr="0034093D">
        <w:rPr>
          <w:rFonts w:ascii="Arial" w:hAnsi="Arial" w:cs="Arial"/>
          <w:i/>
          <w:szCs w:val="24"/>
        </w:rPr>
        <w:t>NATURA 2000 –</w:t>
      </w:r>
      <w:r w:rsidR="00341A79" w:rsidRPr="0034093D">
        <w:rPr>
          <w:rFonts w:ascii="Arial" w:hAnsi="Arial" w:cs="Arial"/>
          <w:b/>
          <w:i/>
          <w:szCs w:val="24"/>
        </w:rPr>
        <w:t xml:space="preserve"> </w:t>
      </w:r>
      <w:r w:rsidR="0034093D" w:rsidRPr="0034093D">
        <w:rPr>
          <w:rFonts w:ascii="Arial" w:hAnsi="Arial" w:cs="Arial"/>
          <w:b/>
          <w:i/>
          <w:szCs w:val="24"/>
        </w:rPr>
        <w:t>ROSPA0110 – Acumulările Rogojeşti-Bucecea, ROSCI0075 - Pădurea Pătrăuţi, ROSCI0184 – Pădurea Zamostea – Lunca.</w:t>
      </w:r>
    </w:p>
    <w:p w:rsidR="00A322FB" w:rsidRDefault="0034093D" w:rsidP="004A5344">
      <w:pPr>
        <w:ind w:firstLine="900"/>
        <w:jc w:val="both"/>
        <w:rPr>
          <w:rFonts w:ascii="Arial" w:hAnsi="Arial" w:cs="Arial"/>
        </w:rPr>
      </w:pPr>
      <w:r w:rsidRPr="0034093D">
        <w:rPr>
          <w:rFonts w:ascii="Arial" w:hAnsi="Arial" w:cs="Arial"/>
          <w:szCs w:val="24"/>
        </w:rPr>
        <w:t>Acestea sunt descrise</w:t>
      </w:r>
      <w:r w:rsidR="00341A79" w:rsidRPr="0034093D">
        <w:rPr>
          <w:rFonts w:ascii="Arial" w:hAnsi="Arial" w:cs="Arial"/>
          <w:szCs w:val="24"/>
        </w:rPr>
        <w:t xml:space="preserve"> mai jos.</w:t>
      </w:r>
    </w:p>
    <w:p w:rsidR="0024350A" w:rsidRPr="00740C01" w:rsidRDefault="0024350A" w:rsidP="0024350A">
      <w:pPr>
        <w:tabs>
          <w:tab w:val="left" w:pos="720"/>
          <w:tab w:val="left" w:pos="6840"/>
        </w:tabs>
        <w:jc w:val="both"/>
        <w:rPr>
          <w:rFonts w:ascii="Arial" w:hAnsi="Arial" w:cs="Arial"/>
          <w:b/>
        </w:rPr>
      </w:pPr>
      <w:r w:rsidRPr="00740C01">
        <w:rPr>
          <w:rFonts w:ascii="Arial" w:hAnsi="Arial" w:cs="Arial"/>
          <w:b/>
        </w:rPr>
        <w:lastRenderedPageBreak/>
        <w:tab/>
        <w:t>Riscuri naturale</w:t>
      </w:r>
    </w:p>
    <w:p w:rsidR="0024350A" w:rsidRPr="00592820" w:rsidRDefault="0024350A" w:rsidP="0024350A">
      <w:pPr>
        <w:tabs>
          <w:tab w:val="left" w:pos="720"/>
          <w:tab w:val="left" w:pos="6840"/>
        </w:tabs>
        <w:jc w:val="both"/>
        <w:rPr>
          <w:rFonts w:ascii="Arial" w:hAnsi="Arial" w:cs="Arial"/>
          <w:b/>
          <w:noProof/>
          <w:color w:val="1F497D"/>
        </w:rPr>
      </w:pPr>
    </w:p>
    <w:p w:rsidR="00740C01" w:rsidRPr="00740C01" w:rsidRDefault="0024350A" w:rsidP="0047396C">
      <w:pPr>
        <w:jc w:val="both"/>
        <w:rPr>
          <w:rFonts w:ascii="Arial" w:hAnsi="Arial" w:cs="Arial"/>
        </w:rPr>
      </w:pPr>
      <w:r w:rsidRPr="00592820">
        <w:rPr>
          <w:rFonts w:ascii="Arial" w:hAnsi="Arial" w:cs="Arial"/>
          <w:noProof/>
          <w:color w:val="1F497D"/>
        </w:rPr>
        <w:tab/>
      </w:r>
      <w:r w:rsidRPr="00740C01">
        <w:rPr>
          <w:rFonts w:ascii="Arial" w:hAnsi="Arial" w:cs="Arial"/>
          <w:noProof/>
        </w:rPr>
        <w:t>Există suprafeţe de teren predispuse la alunecări</w:t>
      </w:r>
      <w:r w:rsidR="00740C01" w:rsidRPr="00740C01">
        <w:rPr>
          <w:rFonts w:ascii="Arial" w:hAnsi="Arial" w:cs="Arial"/>
        </w:rPr>
        <w:t xml:space="preserve"> :pe valea Siretului  - 14 ha,loc. Botoş</w:t>
      </w:r>
      <w:r w:rsidR="0047396C">
        <w:rPr>
          <w:rFonts w:ascii="Arial" w:hAnsi="Arial" w:cs="Arial"/>
        </w:rPr>
        <w:t>ă</w:t>
      </w:r>
      <w:r w:rsidR="00740C01" w:rsidRPr="00740C01">
        <w:rPr>
          <w:rFonts w:ascii="Arial" w:hAnsi="Arial" w:cs="Arial"/>
        </w:rPr>
        <w:t xml:space="preserve">niţa Mică – 70 ha păşune şi 20 ha intravilan, loc. Grămeşti – Mănipeni - 2 ha extravilan păşune, Grămeşti </w:t>
      </w:r>
      <w:r w:rsidR="000444AD">
        <w:rPr>
          <w:rFonts w:ascii="Arial" w:hAnsi="Arial" w:cs="Arial"/>
        </w:rPr>
        <w:t>–</w:t>
      </w:r>
      <w:r w:rsidR="00740C01" w:rsidRPr="00740C01">
        <w:rPr>
          <w:rFonts w:ascii="Arial" w:hAnsi="Arial" w:cs="Arial"/>
        </w:rPr>
        <w:t xml:space="preserve"> Cosoveni</w:t>
      </w:r>
      <w:r w:rsidR="000444AD">
        <w:rPr>
          <w:rFonts w:ascii="Arial" w:hAnsi="Arial" w:cs="Arial"/>
        </w:rPr>
        <w:t xml:space="preserve"> </w:t>
      </w:r>
      <w:r w:rsidR="00740C01" w:rsidRPr="00740C01">
        <w:rPr>
          <w:rFonts w:ascii="Arial" w:hAnsi="Arial" w:cs="Arial"/>
        </w:rPr>
        <w:t>2,5 ha extravilan arabil, Grămeşti – Coastă - 1 ha extravilan păşune.</w:t>
      </w:r>
    </w:p>
    <w:p w:rsidR="0024350A" w:rsidRPr="00740C01" w:rsidRDefault="00740C01" w:rsidP="0024350A">
      <w:pPr>
        <w:tabs>
          <w:tab w:val="left" w:pos="720"/>
          <w:tab w:val="left" w:pos="6840"/>
        </w:tabs>
        <w:jc w:val="both"/>
        <w:rPr>
          <w:rFonts w:ascii="Arial" w:hAnsi="Arial" w:cs="Arial"/>
          <w:noProof/>
        </w:rPr>
      </w:pPr>
      <w:r w:rsidRPr="00740C01">
        <w:rPr>
          <w:rFonts w:ascii="Arial" w:hAnsi="Arial" w:cs="Arial"/>
          <w:noProof/>
        </w:rPr>
        <w:tab/>
      </w:r>
      <w:r w:rsidR="0024350A" w:rsidRPr="00740C01">
        <w:rPr>
          <w:rFonts w:ascii="Arial" w:hAnsi="Arial" w:cs="Arial"/>
          <w:noProof/>
        </w:rPr>
        <w:t xml:space="preserve">Pe cursul râului Siret </w:t>
      </w:r>
      <w:r w:rsidRPr="00740C01">
        <w:rPr>
          <w:rFonts w:ascii="Arial" w:hAnsi="Arial" w:cs="Arial"/>
          <w:noProof/>
        </w:rPr>
        <w:t xml:space="preserve">şi a pâraielor Verbia şi Pârâul Mare </w:t>
      </w:r>
      <w:r w:rsidR="0024350A" w:rsidRPr="00740C01">
        <w:rPr>
          <w:rFonts w:ascii="Arial" w:hAnsi="Arial" w:cs="Arial"/>
          <w:noProof/>
        </w:rPr>
        <w:t>există terenuri inundabile</w:t>
      </w:r>
      <w:r w:rsidR="00312B86" w:rsidRPr="00740C01">
        <w:rPr>
          <w:rFonts w:ascii="Arial" w:hAnsi="Arial" w:cs="Arial"/>
          <w:noProof/>
        </w:rPr>
        <w:t xml:space="preserve"> </w:t>
      </w:r>
      <w:r w:rsidR="0024350A" w:rsidRPr="00740C01">
        <w:rPr>
          <w:rFonts w:ascii="Arial" w:hAnsi="Arial" w:cs="Arial"/>
          <w:noProof/>
        </w:rPr>
        <w:t xml:space="preserve">care impun executarea unor lucrări de îngiguire şi regularizare a malurilor pentru stabilizarea cursului şi evitarea ruperilor de mal la viituri. În timpul ploilor torenţiale din perioada verii se formează numeroşi torenţi şi râpe adânci care inundă terenurile şi satele comunei. </w:t>
      </w:r>
    </w:p>
    <w:p w:rsidR="0024350A" w:rsidRPr="00740C01" w:rsidRDefault="0024350A" w:rsidP="0024350A">
      <w:pPr>
        <w:ind w:firstLine="720"/>
        <w:jc w:val="both"/>
        <w:rPr>
          <w:rFonts w:ascii="Arial" w:hAnsi="Arial" w:cs="Arial"/>
          <w:i/>
        </w:rPr>
      </w:pPr>
      <w:r w:rsidRPr="00740C01">
        <w:rPr>
          <w:rFonts w:ascii="Arial" w:hAnsi="Arial" w:cs="Arial"/>
        </w:rPr>
        <w:t xml:space="preserve">Suprafeţele afectate de riscuri naturale sunt tratate pe larg în capitolul </w:t>
      </w:r>
      <w:r w:rsidRPr="00740C01">
        <w:rPr>
          <w:rFonts w:ascii="Arial" w:hAnsi="Arial" w:cs="Arial"/>
          <w:i/>
        </w:rPr>
        <w:t>2.8. Zone cu riscuri naturale.</w:t>
      </w:r>
    </w:p>
    <w:p w:rsidR="00811082" w:rsidRPr="00592820" w:rsidRDefault="00811082" w:rsidP="00D552B9">
      <w:pPr>
        <w:jc w:val="both"/>
        <w:rPr>
          <w:rFonts w:ascii="Arial" w:hAnsi="Arial" w:cs="Arial"/>
          <w:b/>
          <w:color w:val="1F497D"/>
        </w:rPr>
      </w:pPr>
    </w:p>
    <w:p w:rsidR="00D552B9" w:rsidRPr="00740C01" w:rsidRDefault="00D552B9" w:rsidP="00D552B9">
      <w:pPr>
        <w:ind w:left="720" w:hanging="720"/>
        <w:jc w:val="both"/>
        <w:rPr>
          <w:rFonts w:ascii="Arial" w:hAnsi="Arial" w:cs="Arial"/>
          <w:b/>
        </w:rPr>
      </w:pPr>
      <w:r w:rsidRPr="00592820">
        <w:rPr>
          <w:rFonts w:ascii="Arial" w:hAnsi="Arial" w:cs="Arial"/>
          <w:b/>
          <w:color w:val="1F497D"/>
        </w:rPr>
        <w:t xml:space="preserve"> </w:t>
      </w:r>
      <w:r w:rsidRPr="00592820">
        <w:rPr>
          <w:rFonts w:ascii="Arial" w:hAnsi="Arial" w:cs="Arial"/>
          <w:b/>
          <w:color w:val="1F497D"/>
        </w:rPr>
        <w:tab/>
      </w:r>
      <w:r w:rsidRPr="00740C01">
        <w:rPr>
          <w:rFonts w:ascii="Arial" w:hAnsi="Arial" w:cs="Arial"/>
          <w:b/>
        </w:rPr>
        <w:t>Monumente ale naturii şi monumente istorice</w:t>
      </w:r>
    </w:p>
    <w:p w:rsidR="00D90CEF" w:rsidRPr="00740C01" w:rsidRDefault="00D90CEF" w:rsidP="00D552B9">
      <w:pPr>
        <w:ind w:left="720" w:hanging="720"/>
        <w:jc w:val="both"/>
        <w:rPr>
          <w:rFonts w:ascii="Arial" w:hAnsi="Arial" w:cs="Arial"/>
          <w:b/>
        </w:rPr>
      </w:pPr>
    </w:p>
    <w:p w:rsidR="00D90CEF" w:rsidRPr="00740C01" w:rsidRDefault="00D90CEF" w:rsidP="00BF2674">
      <w:pPr>
        <w:numPr>
          <w:ilvl w:val="0"/>
          <w:numId w:val="57"/>
        </w:numPr>
        <w:jc w:val="both"/>
        <w:rPr>
          <w:rFonts w:ascii="Arial" w:hAnsi="Arial" w:cs="Arial"/>
          <w:b/>
        </w:rPr>
      </w:pPr>
      <w:r w:rsidRPr="00740C01">
        <w:rPr>
          <w:rFonts w:ascii="Arial" w:hAnsi="Arial" w:cs="Arial"/>
          <w:b/>
        </w:rPr>
        <w:t>Arii naturale protejate</w:t>
      </w:r>
    </w:p>
    <w:p w:rsidR="00D90CEF" w:rsidRPr="007D263A" w:rsidRDefault="00D90CEF" w:rsidP="00D552B9">
      <w:pPr>
        <w:ind w:left="720" w:hanging="720"/>
        <w:jc w:val="both"/>
        <w:rPr>
          <w:rFonts w:ascii="Arial" w:hAnsi="Arial" w:cs="Arial"/>
          <w:b/>
          <w:color w:val="1F497D"/>
          <w:szCs w:val="24"/>
        </w:rPr>
      </w:pPr>
    </w:p>
    <w:p w:rsidR="00740C01" w:rsidRPr="007D263A" w:rsidRDefault="00341A79" w:rsidP="007D263A">
      <w:pPr>
        <w:ind w:firstLine="709"/>
        <w:jc w:val="both"/>
        <w:rPr>
          <w:rFonts w:ascii="Arial" w:hAnsi="Arial" w:cs="Arial"/>
          <w:szCs w:val="24"/>
        </w:rPr>
      </w:pPr>
      <w:r w:rsidRPr="007D263A">
        <w:rPr>
          <w:rFonts w:ascii="Arial" w:hAnsi="Arial" w:cs="Arial"/>
          <w:szCs w:val="24"/>
        </w:rPr>
        <w:t xml:space="preserve">Aria protejată </w:t>
      </w:r>
      <w:r w:rsidRPr="007D263A">
        <w:rPr>
          <w:rFonts w:ascii="Arial" w:hAnsi="Arial" w:cs="Arial"/>
          <w:i/>
          <w:szCs w:val="24"/>
        </w:rPr>
        <w:t>NATURA 2000 –</w:t>
      </w:r>
      <w:r w:rsidRPr="007D263A">
        <w:rPr>
          <w:rFonts w:ascii="Arial" w:hAnsi="Arial" w:cs="Arial"/>
          <w:b/>
          <w:i/>
          <w:szCs w:val="24"/>
        </w:rPr>
        <w:t xml:space="preserve"> ROS</w:t>
      </w:r>
      <w:r w:rsidR="00740C01" w:rsidRPr="007D263A">
        <w:rPr>
          <w:rFonts w:ascii="Arial" w:hAnsi="Arial" w:cs="Arial"/>
          <w:b/>
          <w:i/>
          <w:szCs w:val="24"/>
        </w:rPr>
        <w:t>PA0110</w:t>
      </w:r>
      <w:r w:rsidRPr="007D263A">
        <w:rPr>
          <w:rFonts w:ascii="Arial" w:hAnsi="Arial" w:cs="Arial"/>
          <w:b/>
          <w:i/>
          <w:szCs w:val="24"/>
        </w:rPr>
        <w:t xml:space="preserve"> </w:t>
      </w:r>
      <w:r w:rsidR="00740C01" w:rsidRPr="007D263A">
        <w:rPr>
          <w:rFonts w:ascii="Arial" w:hAnsi="Arial" w:cs="Arial"/>
          <w:b/>
          <w:szCs w:val="24"/>
        </w:rPr>
        <w:t>Acumulările Rogojesti - Bucecea</w:t>
      </w:r>
      <w:r w:rsidRPr="007D263A">
        <w:rPr>
          <w:rFonts w:ascii="Arial" w:hAnsi="Arial" w:cs="Arial"/>
          <w:i/>
          <w:szCs w:val="24"/>
        </w:rPr>
        <w:t xml:space="preserve">.  </w:t>
      </w:r>
      <w:r w:rsidR="00740C01" w:rsidRPr="007D263A">
        <w:rPr>
          <w:rFonts w:ascii="Arial" w:hAnsi="Arial" w:cs="Arial"/>
          <w:szCs w:val="24"/>
        </w:rPr>
        <w:t>Situl se află în partea vestică a judeţului Botoşani,</w:t>
      </w:r>
      <w:r w:rsidR="007D263A">
        <w:rPr>
          <w:rFonts w:ascii="Arial" w:hAnsi="Arial" w:cs="Arial"/>
          <w:szCs w:val="24"/>
        </w:rPr>
        <w:t xml:space="preserve"> </w:t>
      </w:r>
      <w:r w:rsidR="001E0B6E" w:rsidRPr="007D263A">
        <w:rPr>
          <w:rFonts w:ascii="Arial" w:hAnsi="Arial" w:cs="Arial"/>
          <w:szCs w:val="24"/>
        </w:rPr>
        <w:t>intrând şi pe teritoriul judeţului Suceava, comuna Grămeşti. Se află</w:t>
      </w:r>
      <w:r w:rsidR="00740C01" w:rsidRPr="007D263A">
        <w:rPr>
          <w:rFonts w:ascii="Arial" w:hAnsi="Arial" w:cs="Arial"/>
          <w:szCs w:val="24"/>
        </w:rPr>
        <w:t xml:space="preserve"> la contactul Câmpiei Moldovei cu podişul înalt al Sucevei fiind încadrat din punct de vedere al regionării geografice în subunitatea Podişului Sucevei:</w:t>
      </w:r>
      <w:r w:rsidR="00A239C9">
        <w:rPr>
          <w:rFonts w:ascii="Arial" w:hAnsi="Arial" w:cs="Arial"/>
          <w:szCs w:val="24"/>
        </w:rPr>
        <w:t xml:space="preserve"> </w:t>
      </w:r>
      <w:r w:rsidR="00740C01" w:rsidRPr="007D263A">
        <w:rPr>
          <w:rFonts w:ascii="Arial" w:hAnsi="Arial" w:cs="Arial"/>
          <w:szCs w:val="24"/>
        </w:rPr>
        <w:t xml:space="preserve">Culmea Bour-Dealul Mare. Acumulările Rogojeşti şi Bucecea au ca folosinţă alimentarea cu apă şi producerea de energie electrică. </w:t>
      </w:r>
    </w:p>
    <w:p w:rsidR="00B94734" w:rsidRPr="007D263A" w:rsidRDefault="001E0B6E" w:rsidP="007D263A">
      <w:pPr>
        <w:ind w:firstLine="709"/>
        <w:jc w:val="both"/>
        <w:rPr>
          <w:rFonts w:ascii="Arial" w:hAnsi="Arial" w:cs="Arial"/>
          <w:szCs w:val="24"/>
        </w:rPr>
      </w:pPr>
      <w:r w:rsidRPr="007D263A">
        <w:rPr>
          <w:rFonts w:ascii="Arial" w:hAnsi="Arial" w:cs="Arial"/>
          <w:szCs w:val="24"/>
        </w:rPr>
        <w:t>Suprafaţa totală a sitului este de 2106 ha, pe teritoriul judeţului Suceava de află 27%, adică 730,62 ha.</w:t>
      </w:r>
    </w:p>
    <w:p w:rsidR="001E0B6E" w:rsidRPr="00592820" w:rsidRDefault="001E0B6E" w:rsidP="007D263A">
      <w:pPr>
        <w:ind w:firstLine="709"/>
        <w:jc w:val="both"/>
        <w:rPr>
          <w:rFonts w:ascii="Arial" w:hAnsi="Arial" w:cs="Arial"/>
          <w:color w:val="1F497D"/>
        </w:rPr>
      </w:pPr>
    </w:p>
    <w:p w:rsidR="00DA551E" w:rsidRPr="007D263A" w:rsidRDefault="00F733EE" w:rsidP="00803139">
      <w:pPr>
        <w:ind w:firstLine="360"/>
        <w:jc w:val="both"/>
        <w:rPr>
          <w:rFonts w:ascii="Arial" w:hAnsi="Arial" w:cs="Arial"/>
          <w:b/>
          <w:i/>
        </w:rPr>
      </w:pPr>
      <w:r w:rsidRPr="007D263A">
        <w:rPr>
          <w:rFonts w:ascii="Arial" w:hAnsi="Arial" w:cs="Arial"/>
          <w:b/>
          <w:i/>
        </w:rPr>
        <w:t xml:space="preserve">Specii de păsări </w:t>
      </w:r>
      <w:r w:rsidR="00F7328D" w:rsidRPr="007D263A">
        <w:rPr>
          <w:rFonts w:ascii="Arial" w:hAnsi="Arial" w:cs="Arial"/>
          <w:b/>
          <w:i/>
        </w:rPr>
        <w:t>prezente în sit:</w:t>
      </w:r>
    </w:p>
    <w:p w:rsidR="00F733EE" w:rsidRPr="007D263A" w:rsidRDefault="00F733EE" w:rsidP="00BF2674">
      <w:pPr>
        <w:numPr>
          <w:ilvl w:val="0"/>
          <w:numId w:val="69"/>
        </w:numPr>
        <w:shd w:val="clear" w:color="auto" w:fill="FFFFFF"/>
        <w:spacing w:before="75" w:after="225" w:line="240" w:lineRule="atLeast"/>
        <w:jc w:val="both"/>
        <w:rPr>
          <w:rFonts w:ascii="Arial" w:hAnsi="Arial" w:cs="Arial"/>
        </w:rPr>
      </w:pPr>
      <w:r w:rsidRPr="007D263A">
        <w:rPr>
          <w:rFonts w:ascii="Arial" w:hAnsi="Arial" w:cs="Arial"/>
        </w:rPr>
        <w:t>Specii de păsări enumerate în anexa I la Directiva Consiliului 79/409/CEE</w:t>
      </w:r>
    </w:p>
    <w:p w:rsidR="00F733EE" w:rsidRPr="007D263A" w:rsidRDefault="00F733EE" w:rsidP="00BF2674">
      <w:pPr>
        <w:numPr>
          <w:ilvl w:val="0"/>
          <w:numId w:val="69"/>
        </w:numPr>
        <w:shd w:val="clear" w:color="auto" w:fill="FFFFFF"/>
        <w:spacing w:before="75" w:after="225" w:line="240" w:lineRule="atLeast"/>
        <w:jc w:val="both"/>
        <w:rPr>
          <w:rFonts w:ascii="Arial" w:hAnsi="Arial" w:cs="Arial"/>
        </w:rPr>
      </w:pPr>
      <w:r w:rsidRPr="007D263A">
        <w:rPr>
          <w:rFonts w:ascii="Arial" w:hAnsi="Arial" w:cs="Arial"/>
        </w:rPr>
        <w:t>Specii de păsări cu migra</w:t>
      </w:r>
      <w:r w:rsidR="007D263A" w:rsidRPr="007D263A">
        <w:rPr>
          <w:rFonts w:ascii="Arial" w:hAnsi="Arial" w:cs="Arial"/>
        </w:rPr>
        <w:t>ţ</w:t>
      </w:r>
      <w:r w:rsidRPr="007D263A">
        <w:rPr>
          <w:rFonts w:ascii="Arial" w:hAnsi="Arial" w:cs="Arial"/>
        </w:rPr>
        <w:t>ie regulată nemen</w:t>
      </w:r>
      <w:r w:rsidR="007D263A" w:rsidRPr="007D263A">
        <w:rPr>
          <w:rFonts w:ascii="Arial" w:hAnsi="Arial" w:cs="Arial"/>
        </w:rPr>
        <w:t>ţ</w:t>
      </w:r>
      <w:r w:rsidRPr="007D263A">
        <w:rPr>
          <w:rFonts w:ascii="Arial" w:hAnsi="Arial" w:cs="Arial"/>
        </w:rPr>
        <w:t>ionate în anexa I la Directiva Consiliului 79/409/CEE</w:t>
      </w:r>
    </w:p>
    <w:p w:rsidR="00D771CF" w:rsidRPr="007D263A" w:rsidRDefault="00D771CF" w:rsidP="00345B57">
      <w:pPr>
        <w:pStyle w:val="label2"/>
        <w:spacing w:beforeLines="20" w:afterLines="20" w:afterAutospacing="0"/>
        <w:ind w:firstLine="362"/>
        <w:jc w:val="both"/>
        <w:rPr>
          <w:rFonts w:ascii="Arial" w:hAnsi="Arial" w:cs="Arial"/>
          <w:b/>
          <w:i/>
          <w:color w:val="auto"/>
          <w:lang w:val="ro-RO"/>
        </w:rPr>
      </w:pPr>
      <w:r w:rsidRPr="007D263A">
        <w:rPr>
          <w:rFonts w:ascii="Arial" w:hAnsi="Arial" w:cs="Arial"/>
          <w:b/>
          <w:i/>
          <w:color w:val="auto"/>
          <w:lang w:val="ro-RO"/>
        </w:rPr>
        <w:t>Caracteristici generale ale sitului</w:t>
      </w:r>
    </w:p>
    <w:p w:rsidR="00D771CF" w:rsidRPr="007D263A" w:rsidRDefault="00D771CF" w:rsidP="00345B57">
      <w:pPr>
        <w:pStyle w:val="label2"/>
        <w:numPr>
          <w:ilvl w:val="0"/>
          <w:numId w:val="62"/>
        </w:numPr>
        <w:tabs>
          <w:tab w:val="num" w:pos="990"/>
        </w:tabs>
        <w:spacing w:beforeLines="20" w:afterLines="20" w:afterAutospacing="0"/>
        <w:ind w:hanging="270"/>
        <w:jc w:val="both"/>
        <w:rPr>
          <w:rFonts w:ascii="Arial" w:hAnsi="Arial" w:cs="Arial"/>
          <w:color w:val="auto"/>
          <w:lang w:val="ro-RO"/>
        </w:rPr>
      </w:pPr>
      <w:r w:rsidRPr="007D263A">
        <w:rPr>
          <w:rFonts w:ascii="Arial" w:hAnsi="Arial" w:cs="Arial"/>
          <w:color w:val="auto"/>
          <w:lang w:val="ro-RO"/>
        </w:rPr>
        <w:t>Ape dulci continentale (stătătoare, curgătoare)</w:t>
      </w:r>
    </w:p>
    <w:p w:rsidR="00D771CF" w:rsidRPr="007D263A" w:rsidRDefault="00D771CF" w:rsidP="00345B57">
      <w:pPr>
        <w:pStyle w:val="label2"/>
        <w:numPr>
          <w:ilvl w:val="0"/>
          <w:numId w:val="62"/>
        </w:numPr>
        <w:tabs>
          <w:tab w:val="num" w:pos="990"/>
        </w:tabs>
        <w:spacing w:beforeLines="20" w:afterLines="20" w:afterAutospacing="0"/>
        <w:ind w:hanging="270"/>
        <w:jc w:val="both"/>
        <w:rPr>
          <w:rFonts w:ascii="Arial" w:hAnsi="Arial" w:cs="Arial"/>
          <w:color w:val="auto"/>
          <w:lang w:val="ro-RO"/>
        </w:rPr>
      </w:pPr>
      <w:r w:rsidRPr="007D263A">
        <w:rPr>
          <w:rFonts w:ascii="Arial" w:hAnsi="Arial" w:cs="Arial"/>
          <w:color w:val="auto"/>
          <w:lang w:val="ro-RO"/>
        </w:rPr>
        <w:t>Mlaştini (vegetaţie de centură), smârcuri, turbării</w:t>
      </w:r>
    </w:p>
    <w:p w:rsidR="00D771CF" w:rsidRPr="007D263A" w:rsidRDefault="00D771CF" w:rsidP="00345B57">
      <w:pPr>
        <w:pStyle w:val="label2"/>
        <w:numPr>
          <w:ilvl w:val="0"/>
          <w:numId w:val="62"/>
        </w:numPr>
        <w:tabs>
          <w:tab w:val="num" w:pos="990"/>
        </w:tabs>
        <w:spacing w:beforeLines="20" w:afterLines="20" w:afterAutospacing="0"/>
        <w:ind w:hanging="270"/>
        <w:jc w:val="both"/>
        <w:rPr>
          <w:rFonts w:ascii="Arial" w:hAnsi="Arial" w:cs="Arial"/>
          <w:color w:val="auto"/>
          <w:lang w:val="ro-RO"/>
        </w:rPr>
      </w:pPr>
      <w:r w:rsidRPr="007D263A">
        <w:rPr>
          <w:rFonts w:ascii="Arial" w:hAnsi="Arial" w:cs="Arial"/>
          <w:color w:val="auto"/>
          <w:lang w:val="ro-RO"/>
        </w:rPr>
        <w:t>Culturi cerealiere extensive (inclusiv culturile de rotaţie cu dezmiriştire)</w:t>
      </w:r>
    </w:p>
    <w:p w:rsidR="00D771CF" w:rsidRPr="007D263A" w:rsidRDefault="00D771CF" w:rsidP="00345B57">
      <w:pPr>
        <w:pStyle w:val="label2"/>
        <w:numPr>
          <w:ilvl w:val="0"/>
          <w:numId w:val="62"/>
        </w:numPr>
        <w:tabs>
          <w:tab w:val="num" w:pos="990"/>
        </w:tabs>
        <w:spacing w:beforeLines="20" w:afterLines="20" w:afterAutospacing="0"/>
        <w:ind w:hanging="270"/>
        <w:jc w:val="both"/>
        <w:rPr>
          <w:rFonts w:ascii="Arial" w:hAnsi="Arial" w:cs="Arial"/>
          <w:color w:val="auto"/>
          <w:lang w:val="ro-RO"/>
        </w:rPr>
      </w:pPr>
      <w:r w:rsidRPr="007D263A">
        <w:rPr>
          <w:rFonts w:ascii="Arial" w:hAnsi="Arial" w:cs="Arial"/>
          <w:color w:val="auto"/>
          <w:lang w:val="ro-RO"/>
        </w:rPr>
        <w:t>Pajişti ameliorate</w:t>
      </w:r>
    </w:p>
    <w:p w:rsidR="006C302C" w:rsidRPr="007D263A" w:rsidRDefault="006C302C" w:rsidP="007D263A">
      <w:pPr>
        <w:ind w:firstLine="709"/>
        <w:jc w:val="both"/>
        <w:rPr>
          <w:rFonts w:ascii="Arial" w:hAnsi="Arial" w:cs="Arial"/>
          <w:b/>
          <w:i/>
          <w:szCs w:val="24"/>
        </w:rPr>
      </w:pPr>
    </w:p>
    <w:p w:rsidR="00312B86" w:rsidRPr="007D263A" w:rsidRDefault="00312B86" w:rsidP="00803139">
      <w:pPr>
        <w:ind w:firstLine="450"/>
        <w:jc w:val="both"/>
        <w:rPr>
          <w:rFonts w:ascii="Arial" w:hAnsi="Arial" w:cs="Arial"/>
          <w:b/>
          <w:i/>
          <w:szCs w:val="24"/>
        </w:rPr>
      </w:pPr>
      <w:r w:rsidRPr="007D263A">
        <w:rPr>
          <w:rFonts w:ascii="Arial" w:hAnsi="Arial" w:cs="Arial"/>
          <w:b/>
          <w:i/>
          <w:szCs w:val="24"/>
        </w:rPr>
        <w:t xml:space="preserve">Calitate si importanţă </w:t>
      </w:r>
    </w:p>
    <w:p w:rsidR="00F733EE" w:rsidRPr="007D263A" w:rsidRDefault="00F733EE" w:rsidP="007D263A">
      <w:pPr>
        <w:ind w:firstLine="709"/>
        <w:jc w:val="both"/>
        <w:rPr>
          <w:rFonts w:ascii="Arial" w:hAnsi="Arial" w:cs="Arial"/>
          <w:szCs w:val="24"/>
        </w:rPr>
      </w:pPr>
      <w:r w:rsidRPr="007D263A">
        <w:rPr>
          <w:rFonts w:ascii="Arial" w:hAnsi="Arial" w:cs="Arial"/>
          <w:szCs w:val="24"/>
        </w:rPr>
        <w:t xml:space="preserve">Acumulările Rogojeşti - Bucecea sunt un important loc de popas pentru păsările migratoare evidenţiindu-se aglomerările mari de păsări acvatice în timpul migraţiei. Deja, lacurile sunt locuri importante de cuibărit pentru multe specii de păsări de apă, fiindcă vegetaţia palustră este abundentă pe lângă maluri şi chiar formează insule mari de stuf. Lângă lacuri (mai ales lângă acumularea Bucecea) găsim mlaştini, păşuni şi culturi agricole extensive care oferă loc de hrană pentru mai multe specii ca barza albă (Ciconia ciconia), eretele de stuf (Circus aeroginosus), etc. </w:t>
      </w:r>
    </w:p>
    <w:p w:rsidR="007D263A" w:rsidRDefault="007D263A" w:rsidP="007D263A">
      <w:pPr>
        <w:jc w:val="both"/>
        <w:rPr>
          <w:rFonts w:ascii="Arial" w:hAnsi="Arial" w:cs="Arial"/>
          <w:b/>
          <w:i/>
          <w:szCs w:val="24"/>
        </w:rPr>
      </w:pPr>
    </w:p>
    <w:p w:rsidR="00312B86" w:rsidRPr="007D263A" w:rsidRDefault="00312B86" w:rsidP="00803139">
      <w:pPr>
        <w:ind w:firstLine="709"/>
        <w:jc w:val="both"/>
        <w:rPr>
          <w:rFonts w:ascii="Arial" w:hAnsi="Arial" w:cs="Arial"/>
          <w:szCs w:val="24"/>
        </w:rPr>
      </w:pPr>
      <w:r w:rsidRPr="007D263A">
        <w:rPr>
          <w:rFonts w:ascii="Arial" w:hAnsi="Arial" w:cs="Arial"/>
          <w:b/>
          <w:i/>
          <w:szCs w:val="24"/>
        </w:rPr>
        <w:t>Vulnerabilitate</w:t>
      </w:r>
      <w:r w:rsidRPr="007D263A">
        <w:rPr>
          <w:rFonts w:ascii="Arial" w:hAnsi="Arial" w:cs="Arial"/>
          <w:szCs w:val="24"/>
        </w:rPr>
        <w:t xml:space="preserve"> </w:t>
      </w:r>
    </w:p>
    <w:p w:rsidR="00F733EE" w:rsidRPr="007D263A" w:rsidRDefault="00A239C9" w:rsidP="007D263A">
      <w:pPr>
        <w:jc w:val="both"/>
        <w:rPr>
          <w:rFonts w:ascii="Arial" w:hAnsi="Arial" w:cs="Arial"/>
          <w:szCs w:val="24"/>
        </w:rPr>
      </w:pPr>
      <w:r>
        <w:rPr>
          <w:rFonts w:ascii="Arial" w:hAnsi="Arial" w:cs="Arial"/>
          <w:szCs w:val="24"/>
        </w:rPr>
        <w:t xml:space="preserve">     </w:t>
      </w:r>
      <w:r w:rsidR="00F733EE" w:rsidRPr="007D263A">
        <w:rPr>
          <w:rFonts w:ascii="Arial" w:hAnsi="Arial" w:cs="Arial"/>
          <w:szCs w:val="24"/>
        </w:rPr>
        <w:t xml:space="preserve">- braconaj - vânătoarea in timpul cuibăritului - vânătoarea în zona locurilor de cuibărire a speciilor periclitate - distrugerea cuiburilor, a pontei sau a puilor - deranjarea păsărilor in timpul cuibăritului (colonii de stârci si ciori) - deranjarea păsărilor ichtiofage în zona de </w:t>
      </w:r>
      <w:r w:rsidR="00F733EE" w:rsidRPr="007D263A">
        <w:rPr>
          <w:rFonts w:ascii="Arial" w:hAnsi="Arial" w:cs="Arial"/>
          <w:szCs w:val="24"/>
        </w:rPr>
        <w:lastRenderedPageBreak/>
        <w:t xml:space="preserve">cuibărire a speciilor ocrotite - desecarea zonelor umede prin canalizare de-a lungul râurilor, pe zone de şes - industrializare şi creşterea zonelor urbane - prinderea păsărilor cu capcane - pescuitul sportiv în imediata vecinătate a cuiburilor speciilor periclitate - electrocutare si coliziune in linii electrice - lucrări îndelungate în vecinătatea cuibului în perioada de reproducere - pescuitul sportiv în masă care deranjează păsările migratoare - practicarea sporturilor extreme: barcă cu motor, maşini de teren, motor de cross, enduro - reglarea cursurilor râurilor - schimbarea majoră a habitatului acvatic (ex. construirea barajelor) - arderea stufului în perioada de cuibărire - arderea stufului - arderea vegetaţiei (a miriştii şi a pârloagelor) - amplasare de generatoare eoliene - turismul in masă - înmulţirea necontrolată a speciilor invazive </w:t>
      </w:r>
    </w:p>
    <w:p w:rsidR="007D263A" w:rsidRDefault="007D263A" w:rsidP="007D263A">
      <w:pPr>
        <w:jc w:val="both"/>
        <w:rPr>
          <w:rFonts w:ascii="Arial" w:hAnsi="Arial" w:cs="Arial"/>
          <w:b/>
          <w:i/>
          <w:szCs w:val="24"/>
        </w:rPr>
      </w:pPr>
    </w:p>
    <w:p w:rsidR="007D263A" w:rsidRPr="007D263A" w:rsidRDefault="00F733EE" w:rsidP="00803139">
      <w:pPr>
        <w:ind w:firstLine="709"/>
        <w:jc w:val="both"/>
        <w:rPr>
          <w:rFonts w:ascii="Arial" w:hAnsi="Arial" w:cs="Arial"/>
          <w:b/>
          <w:i/>
          <w:szCs w:val="24"/>
        </w:rPr>
      </w:pPr>
      <w:r w:rsidRPr="007D263A">
        <w:rPr>
          <w:rFonts w:ascii="Arial" w:hAnsi="Arial" w:cs="Arial"/>
          <w:b/>
          <w:i/>
          <w:szCs w:val="24"/>
        </w:rPr>
        <w:t xml:space="preserve">Desemnarea sitului </w:t>
      </w:r>
    </w:p>
    <w:p w:rsidR="00F733EE" w:rsidRPr="007D263A" w:rsidRDefault="00F733EE" w:rsidP="007D263A">
      <w:pPr>
        <w:ind w:firstLine="709"/>
        <w:jc w:val="both"/>
        <w:rPr>
          <w:rFonts w:ascii="Arial" w:hAnsi="Arial" w:cs="Arial"/>
          <w:szCs w:val="24"/>
        </w:rPr>
      </w:pPr>
      <w:r w:rsidRPr="007D263A">
        <w:rPr>
          <w:rFonts w:ascii="Arial" w:hAnsi="Arial" w:cs="Arial"/>
          <w:szCs w:val="24"/>
        </w:rPr>
        <w:t xml:space="preserve">Situl nu are încă statut de protecţie legiferat . </w:t>
      </w:r>
    </w:p>
    <w:p w:rsidR="00F733EE" w:rsidRPr="007D263A" w:rsidRDefault="00F733EE" w:rsidP="007D263A">
      <w:pPr>
        <w:jc w:val="both"/>
        <w:rPr>
          <w:rFonts w:ascii="Arial" w:hAnsi="Arial" w:cs="Arial"/>
          <w:szCs w:val="24"/>
        </w:rPr>
      </w:pPr>
      <w:r w:rsidRPr="007D263A">
        <w:rPr>
          <w:rFonts w:ascii="Arial" w:hAnsi="Arial" w:cs="Arial"/>
          <w:szCs w:val="24"/>
        </w:rPr>
        <w:t>Tip de proprietate Acumulările Rogojeşti şi Bucecea sunt în domeniul public al statului-Direcţia Apelor Siret Bacău prin Sistemul Hidrotehnic Independent Siret,</w:t>
      </w:r>
      <w:r w:rsidR="00A239C9">
        <w:rPr>
          <w:rFonts w:ascii="Arial" w:hAnsi="Arial" w:cs="Arial"/>
          <w:szCs w:val="24"/>
        </w:rPr>
        <w:t xml:space="preserve"> </w:t>
      </w:r>
      <w:r w:rsidRPr="007D263A">
        <w:rPr>
          <w:rFonts w:ascii="Arial" w:hAnsi="Arial" w:cs="Arial"/>
          <w:szCs w:val="24"/>
        </w:rPr>
        <w:t xml:space="preserve">suprafaţa lacurilor la NRR fiind de 735 ha şi respectiv 340 ha. </w:t>
      </w:r>
    </w:p>
    <w:p w:rsidR="007D263A" w:rsidRDefault="007D263A" w:rsidP="007D263A">
      <w:pPr>
        <w:jc w:val="both"/>
        <w:rPr>
          <w:rFonts w:ascii="Arial" w:hAnsi="Arial" w:cs="Arial"/>
          <w:b/>
          <w:i/>
          <w:szCs w:val="24"/>
        </w:rPr>
      </w:pPr>
    </w:p>
    <w:p w:rsidR="00312B86" w:rsidRPr="007D263A" w:rsidRDefault="00312B86" w:rsidP="00803139">
      <w:pPr>
        <w:ind w:firstLine="709"/>
        <w:jc w:val="both"/>
        <w:rPr>
          <w:rFonts w:ascii="Arial" w:hAnsi="Arial" w:cs="Arial"/>
          <w:b/>
          <w:i/>
          <w:szCs w:val="24"/>
        </w:rPr>
      </w:pPr>
      <w:r w:rsidRPr="007D263A">
        <w:rPr>
          <w:rFonts w:ascii="Arial" w:hAnsi="Arial" w:cs="Arial"/>
          <w:b/>
          <w:i/>
          <w:szCs w:val="24"/>
        </w:rPr>
        <w:t xml:space="preserve">Planuri de management al sitului </w:t>
      </w:r>
      <w:r w:rsidR="007D263A">
        <w:rPr>
          <w:rFonts w:ascii="Arial" w:hAnsi="Arial" w:cs="Arial"/>
          <w:b/>
          <w:i/>
          <w:szCs w:val="24"/>
        </w:rPr>
        <w:t xml:space="preserve"> - </w:t>
      </w:r>
      <w:r w:rsidRPr="007D263A">
        <w:rPr>
          <w:rStyle w:val="field-plan"/>
          <w:rFonts w:ascii="Arial" w:hAnsi="Arial" w:cs="Arial"/>
          <w:szCs w:val="24"/>
        </w:rPr>
        <w:t>Nu exista plan de management.</w:t>
      </w:r>
      <w:r w:rsidRPr="007D263A">
        <w:rPr>
          <w:rFonts w:ascii="Arial" w:hAnsi="Arial" w:cs="Arial"/>
          <w:szCs w:val="24"/>
        </w:rPr>
        <w:t xml:space="preserve"> </w:t>
      </w:r>
    </w:p>
    <w:p w:rsidR="00634CCC" w:rsidRPr="00592820" w:rsidRDefault="00634CCC" w:rsidP="008F566F">
      <w:pPr>
        <w:jc w:val="both"/>
        <w:rPr>
          <w:rFonts w:ascii="Arial" w:hAnsi="Arial" w:cs="Arial"/>
          <w:b/>
          <w:color w:val="1F497D"/>
        </w:rPr>
      </w:pPr>
    </w:p>
    <w:p w:rsidR="00DB413D" w:rsidRDefault="00DB413D" w:rsidP="00DB413D">
      <w:pPr>
        <w:autoSpaceDE w:val="0"/>
        <w:autoSpaceDN w:val="0"/>
        <w:adjustRightInd w:val="0"/>
        <w:ind w:firstLine="709"/>
        <w:rPr>
          <w:rFonts w:ascii="Helvetica-Bold" w:hAnsi="Helvetica-Bold" w:cs="Helvetica-Bold"/>
          <w:b/>
          <w:bCs/>
          <w:szCs w:val="24"/>
        </w:rPr>
      </w:pPr>
      <w:r>
        <w:rPr>
          <w:rFonts w:ascii="Helvetica-Bold" w:hAnsi="Helvetica-Bold" w:cs="Helvetica-Bold"/>
          <w:b/>
          <w:bCs/>
          <w:szCs w:val="24"/>
        </w:rPr>
        <w:t>ROSCI0075 Pădurea Pătrăuţi</w:t>
      </w:r>
    </w:p>
    <w:p w:rsidR="004C106F" w:rsidRDefault="004C106F" w:rsidP="00DB413D">
      <w:pPr>
        <w:autoSpaceDE w:val="0"/>
        <w:autoSpaceDN w:val="0"/>
        <w:adjustRightInd w:val="0"/>
        <w:ind w:firstLine="709"/>
        <w:rPr>
          <w:rFonts w:ascii="Helvetica-Bold" w:hAnsi="Helvetica-Bold" w:cs="Helvetica-Bold"/>
          <w:b/>
          <w:bCs/>
          <w:szCs w:val="24"/>
        </w:rPr>
      </w:pPr>
    </w:p>
    <w:p w:rsidR="00DB413D" w:rsidRPr="004C106F" w:rsidRDefault="00DB413D" w:rsidP="00A239C9">
      <w:pPr>
        <w:autoSpaceDE w:val="0"/>
        <w:autoSpaceDN w:val="0"/>
        <w:adjustRightInd w:val="0"/>
        <w:ind w:firstLine="709"/>
        <w:jc w:val="both"/>
        <w:rPr>
          <w:rFonts w:ascii="Helvetica-Bold" w:hAnsi="Helvetica-Bold" w:cs="Helvetica-Bold"/>
          <w:bCs/>
          <w:szCs w:val="24"/>
        </w:rPr>
      </w:pPr>
      <w:r w:rsidRPr="004C106F">
        <w:rPr>
          <w:rFonts w:ascii="Helvetica-Bold" w:hAnsi="Helvetica-Bold" w:cs="Helvetica-Bold"/>
          <w:bCs/>
          <w:szCs w:val="24"/>
        </w:rPr>
        <w:t xml:space="preserve">Suprafaţa sitului este de 8746 ha, pe suprafaţa comunei Grămeşti ea ocupând o suprafaţă mică, între localităţile </w:t>
      </w:r>
      <w:r w:rsidR="004C106F" w:rsidRPr="004C106F">
        <w:rPr>
          <w:rFonts w:ascii="Helvetica-Bold" w:hAnsi="Helvetica-Bold" w:cs="Helvetica-Bold"/>
          <w:bCs/>
          <w:szCs w:val="24"/>
        </w:rPr>
        <w:t>Botoşeniţa Mică şi Verbia.</w:t>
      </w:r>
    </w:p>
    <w:p w:rsidR="004C106F" w:rsidRPr="006F1DF5" w:rsidRDefault="004C106F" w:rsidP="00A239C9">
      <w:pPr>
        <w:autoSpaceDE w:val="0"/>
        <w:autoSpaceDN w:val="0"/>
        <w:adjustRightInd w:val="0"/>
        <w:ind w:firstLine="709"/>
        <w:jc w:val="both"/>
        <w:rPr>
          <w:rFonts w:ascii="Arial" w:hAnsi="Arial" w:cs="Arial"/>
          <w:szCs w:val="24"/>
        </w:rPr>
      </w:pPr>
      <w:r w:rsidRPr="006F1DF5">
        <w:rPr>
          <w:rFonts w:ascii="Arial" w:hAnsi="Arial" w:cs="Arial"/>
          <w:szCs w:val="24"/>
        </w:rPr>
        <w:t>Situl Padurea P</w:t>
      </w:r>
      <w:r w:rsidR="00A239C9">
        <w:rPr>
          <w:rFonts w:ascii="Arial" w:hAnsi="Arial" w:cs="Arial"/>
          <w:szCs w:val="24"/>
        </w:rPr>
        <w:t>ă</w:t>
      </w:r>
      <w:r w:rsidRPr="006F1DF5">
        <w:rPr>
          <w:rFonts w:ascii="Arial" w:hAnsi="Arial" w:cs="Arial"/>
          <w:szCs w:val="24"/>
        </w:rPr>
        <w:t>tr</w:t>
      </w:r>
      <w:r w:rsidR="00A239C9">
        <w:rPr>
          <w:rFonts w:ascii="Arial" w:hAnsi="Arial" w:cs="Arial"/>
          <w:szCs w:val="24"/>
        </w:rPr>
        <w:t>ă</w:t>
      </w:r>
      <w:r w:rsidRPr="006F1DF5">
        <w:rPr>
          <w:rFonts w:ascii="Arial" w:hAnsi="Arial" w:cs="Arial"/>
          <w:szCs w:val="24"/>
        </w:rPr>
        <w:t>u</w:t>
      </w:r>
      <w:r w:rsidR="00A239C9">
        <w:rPr>
          <w:rFonts w:ascii="Arial" w:hAnsi="Arial" w:cs="Arial"/>
          <w:szCs w:val="24"/>
        </w:rPr>
        <w:t>ț</w:t>
      </w:r>
      <w:r w:rsidRPr="006F1DF5">
        <w:rPr>
          <w:rFonts w:ascii="Arial" w:hAnsi="Arial" w:cs="Arial"/>
          <w:szCs w:val="24"/>
        </w:rPr>
        <w:t xml:space="preserve">i se </w:t>
      </w:r>
      <w:r w:rsidR="00A239C9">
        <w:rPr>
          <w:rFonts w:ascii="Arial" w:hAnsi="Arial" w:cs="Arial"/>
          <w:szCs w:val="24"/>
        </w:rPr>
        <w:t>î</w:t>
      </w:r>
      <w:r w:rsidRPr="006F1DF5">
        <w:rPr>
          <w:rFonts w:ascii="Arial" w:hAnsi="Arial" w:cs="Arial"/>
          <w:szCs w:val="24"/>
        </w:rPr>
        <w:t xml:space="preserve">ncadreaza din punct de vedere geografic si geomorfologic </w:t>
      </w:r>
      <w:r w:rsidR="00A239C9">
        <w:rPr>
          <w:rFonts w:ascii="Arial" w:hAnsi="Arial" w:cs="Arial"/>
          <w:szCs w:val="24"/>
        </w:rPr>
        <w:t>î</w:t>
      </w:r>
      <w:r w:rsidRPr="006F1DF5">
        <w:rPr>
          <w:rFonts w:ascii="Arial" w:hAnsi="Arial" w:cs="Arial"/>
          <w:szCs w:val="24"/>
        </w:rPr>
        <w:t xml:space="preserve">n </w:t>
      </w:r>
      <w:r w:rsidR="00A239C9">
        <w:rPr>
          <w:rFonts w:ascii="Arial" w:hAnsi="Arial" w:cs="Arial"/>
          <w:szCs w:val="24"/>
        </w:rPr>
        <w:t>ț</w:t>
      </w:r>
      <w:r w:rsidRPr="006F1DF5">
        <w:rPr>
          <w:rFonts w:ascii="Arial" w:hAnsi="Arial" w:cs="Arial"/>
          <w:szCs w:val="24"/>
        </w:rPr>
        <w:t>inutul Podi</w:t>
      </w:r>
      <w:r w:rsidR="00A239C9">
        <w:rPr>
          <w:rFonts w:ascii="Arial" w:hAnsi="Arial" w:cs="Arial"/>
          <w:szCs w:val="24"/>
        </w:rPr>
        <w:t>ș</w:t>
      </w:r>
      <w:r w:rsidRPr="006F1DF5">
        <w:rPr>
          <w:rFonts w:ascii="Arial" w:hAnsi="Arial" w:cs="Arial"/>
          <w:szCs w:val="24"/>
        </w:rPr>
        <w:t>ul Moldovei, sub</w:t>
      </w:r>
      <w:r w:rsidR="00A239C9">
        <w:rPr>
          <w:rFonts w:ascii="Arial" w:hAnsi="Arial" w:cs="Arial"/>
          <w:szCs w:val="24"/>
        </w:rPr>
        <w:t>ț</w:t>
      </w:r>
      <w:r w:rsidRPr="006F1DF5">
        <w:rPr>
          <w:rFonts w:ascii="Arial" w:hAnsi="Arial" w:cs="Arial"/>
          <w:szCs w:val="24"/>
        </w:rPr>
        <w:t>inutul podi</w:t>
      </w:r>
      <w:r w:rsidR="00A239C9">
        <w:rPr>
          <w:rFonts w:ascii="Arial" w:hAnsi="Arial" w:cs="Arial"/>
          <w:szCs w:val="24"/>
        </w:rPr>
        <w:t>ș</w:t>
      </w:r>
      <w:r w:rsidRPr="006F1DF5">
        <w:rPr>
          <w:rFonts w:ascii="Arial" w:hAnsi="Arial" w:cs="Arial"/>
          <w:szCs w:val="24"/>
        </w:rPr>
        <w:t>urilor</w:t>
      </w:r>
      <w:r>
        <w:rPr>
          <w:rFonts w:ascii="Arial" w:hAnsi="Arial" w:cs="Arial"/>
          <w:szCs w:val="24"/>
        </w:rPr>
        <w:t xml:space="preserve"> </w:t>
      </w:r>
      <w:r w:rsidRPr="006F1DF5">
        <w:rPr>
          <w:rFonts w:ascii="Arial" w:hAnsi="Arial" w:cs="Arial"/>
          <w:szCs w:val="24"/>
        </w:rPr>
        <w:t>structurale, districtul Podi</w:t>
      </w:r>
      <w:r w:rsidR="00A239C9">
        <w:rPr>
          <w:rFonts w:ascii="Arial" w:hAnsi="Arial" w:cs="Arial"/>
          <w:szCs w:val="24"/>
        </w:rPr>
        <w:t>ș</w:t>
      </w:r>
      <w:r w:rsidRPr="006F1DF5">
        <w:rPr>
          <w:rFonts w:ascii="Arial" w:hAnsi="Arial" w:cs="Arial"/>
          <w:szCs w:val="24"/>
        </w:rPr>
        <w:t>ul Sucevei (Dragomirnei). Relieful este tipic de dealuri si podisuri de platforma, structural-eroziv, cu structura</w:t>
      </w:r>
      <w:r>
        <w:rPr>
          <w:rFonts w:ascii="Arial" w:hAnsi="Arial" w:cs="Arial"/>
          <w:szCs w:val="24"/>
        </w:rPr>
        <w:t xml:space="preserve"> </w:t>
      </w:r>
      <w:r w:rsidRPr="006F1DF5">
        <w:rPr>
          <w:rFonts w:ascii="Arial" w:hAnsi="Arial" w:cs="Arial"/>
          <w:szCs w:val="24"/>
        </w:rPr>
        <w:t xml:space="preserve">orizontala monoclinala sau slab cutata, fragmentat de vai largi, </w:t>
      </w:r>
      <w:r w:rsidR="00A239C9">
        <w:rPr>
          <w:rFonts w:ascii="Arial" w:hAnsi="Arial" w:cs="Arial"/>
          <w:szCs w:val="24"/>
        </w:rPr>
        <w:t>î</w:t>
      </w:r>
      <w:r w:rsidRPr="006F1DF5">
        <w:rPr>
          <w:rFonts w:ascii="Arial" w:hAnsi="Arial" w:cs="Arial"/>
          <w:szCs w:val="24"/>
        </w:rPr>
        <w:t xml:space="preserve">nsotite de terase </w:t>
      </w:r>
      <w:r w:rsidR="00A239C9">
        <w:rPr>
          <w:rFonts w:ascii="Arial" w:hAnsi="Arial" w:cs="Arial"/>
          <w:szCs w:val="24"/>
        </w:rPr>
        <w:t>ș</w:t>
      </w:r>
      <w:r w:rsidRPr="006F1DF5">
        <w:rPr>
          <w:rFonts w:ascii="Arial" w:hAnsi="Arial" w:cs="Arial"/>
          <w:szCs w:val="24"/>
        </w:rPr>
        <w:t>i versan</w:t>
      </w:r>
      <w:r w:rsidR="00A239C9">
        <w:rPr>
          <w:rFonts w:ascii="Arial" w:hAnsi="Arial" w:cs="Arial"/>
          <w:szCs w:val="24"/>
        </w:rPr>
        <w:t>ț</w:t>
      </w:r>
      <w:r w:rsidRPr="006F1DF5">
        <w:rPr>
          <w:rFonts w:ascii="Arial" w:hAnsi="Arial" w:cs="Arial"/>
          <w:szCs w:val="24"/>
        </w:rPr>
        <w:t>i. Altitudinea variaz</w:t>
      </w:r>
      <w:r w:rsidR="00A239C9">
        <w:rPr>
          <w:rFonts w:ascii="Arial" w:hAnsi="Arial" w:cs="Arial"/>
          <w:szCs w:val="24"/>
        </w:rPr>
        <w:t>ă</w:t>
      </w:r>
      <w:r w:rsidRPr="006F1DF5">
        <w:rPr>
          <w:rFonts w:ascii="Arial" w:hAnsi="Arial" w:cs="Arial"/>
          <w:szCs w:val="24"/>
        </w:rPr>
        <w:t xml:space="preserve"> </w:t>
      </w:r>
      <w:r w:rsidR="00A239C9">
        <w:rPr>
          <w:rFonts w:ascii="Arial" w:hAnsi="Arial" w:cs="Arial"/>
          <w:szCs w:val="24"/>
        </w:rPr>
        <w:t>î</w:t>
      </w:r>
      <w:r w:rsidRPr="006F1DF5">
        <w:rPr>
          <w:rFonts w:ascii="Arial" w:hAnsi="Arial" w:cs="Arial"/>
          <w:szCs w:val="24"/>
        </w:rPr>
        <w:t>ntre 250-500 m.</w:t>
      </w:r>
    </w:p>
    <w:p w:rsidR="00EB39F7" w:rsidRDefault="00EB39F7" w:rsidP="008F566F">
      <w:pPr>
        <w:jc w:val="both"/>
        <w:rPr>
          <w:rFonts w:ascii="Arial" w:hAnsi="Arial" w:cs="Arial"/>
          <w:color w:val="1F497D"/>
        </w:rPr>
      </w:pPr>
    </w:p>
    <w:p w:rsidR="004C106F" w:rsidRPr="004C106F" w:rsidRDefault="004C106F" w:rsidP="004C106F">
      <w:pPr>
        <w:ind w:firstLine="709"/>
        <w:jc w:val="both"/>
        <w:rPr>
          <w:rFonts w:ascii="Arial" w:hAnsi="Arial" w:cs="Arial"/>
          <w:b/>
          <w:i/>
        </w:rPr>
      </w:pPr>
      <w:r w:rsidRPr="004C106F">
        <w:rPr>
          <w:rFonts w:ascii="Arial" w:hAnsi="Arial" w:cs="Arial"/>
          <w:b/>
          <w:i/>
        </w:rPr>
        <w:t>Tipuri de habitate prezente în sit</w:t>
      </w:r>
    </w:p>
    <w:p w:rsidR="004C106F" w:rsidRPr="006F1DF5" w:rsidRDefault="004C106F" w:rsidP="00BF2674">
      <w:pPr>
        <w:numPr>
          <w:ilvl w:val="0"/>
          <w:numId w:val="70"/>
        </w:numPr>
        <w:autoSpaceDE w:val="0"/>
        <w:autoSpaceDN w:val="0"/>
        <w:adjustRightInd w:val="0"/>
        <w:rPr>
          <w:rFonts w:ascii="Arial" w:hAnsi="Arial" w:cs="Arial"/>
          <w:szCs w:val="24"/>
        </w:rPr>
      </w:pPr>
      <w:r w:rsidRPr="006F1DF5">
        <w:rPr>
          <w:rFonts w:ascii="Arial" w:hAnsi="Arial" w:cs="Arial"/>
          <w:szCs w:val="24"/>
        </w:rPr>
        <w:t>P</w:t>
      </w:r>
      <w:r>
        <w:rPr>
          <w:rFonts w:ascii="Arial" w:hAnsi="Arial" w:cs="Arial"/>
          <w:szCs w:val="24"/>
        </w:rPr>
        <w:t>ă</w:t>
      </w:r>
      <w:r w:rsidRPr="006F1DF5">
        <w:rPr>
          <w:rFonts w:ascii="Arial" w:hAnsi="Arial" w:cs="Arial"/>
          <w:szCs w:val="24"/>
        </w:rPr>
        <w:t>duri de fag de</w:t>
      </w:r>
      <w:r>
        <w:rPr>
          <w:rFonts w:ascii="Arial" w:hAnsi="Arial" w:cs="Arial"/>
          <w:szCs w:val="24"/>
        </w:rPr>
        <w:t xml:space="preserve"> tip Asperulo-Fagetum </w:t>
      </w:r>
    </w:p>
    <w:p w:rsidR="004C106F" w:rsidRPr="006F1DF5" w:rsidRDefault="004C106F" w:rsidP="00BF2674">
      <w:pPr>
        <w:numPr>
          <w:ilvl w:val="0"/>
          <w:numId w:val="70"/>
        </w:numPr>
        <w:autoSpaceDE w:val="0"/>
        <w:autoSpaceDN w:val="0"/>
        <w:adjustRightInd w:val="0"/>
        <w:rPr>
          <w:rFonts w:ascii="Arial" w:hAnsi="Arial" w:cs="Arial"/>
          <w:szCs w:val="24"/>
        </w:rPr>
      </w:pPr>
      <w:r w:rsidRPr="006F1DF5">
        <w:rPr>
          <w:rFonts w:ascii="Arial" w:hAnsi="Arial" w:cs="Arial"/>
          <w:szCs w:val="24"/>
        </w:rPr>
        <w:t>P</w:t>
      </w:r>
      <w:r>
        <w:rPr>
          <w:rFonts w:ascii="Arial" w:hAnsi="Arial" w:cs="Arial"/>
          <w:szCs w:val="24"/>
        </w:rPr>
        <w:t>ă</w:t>
      </w:r>
      <w:r w:rsidRPr="006F1DF5">
        <w:rPr>
          <w:rFonts w:ascii="Arial" w:hAnsi="Arial" w:cs="Arial"/>
          <w:szCs w:val="24"/>
        </w:rPr>
        <w:t xml:space="preserve">duri dacice de stejar </w:t>
      </w:r>
      <w:r>
        <w:rPr>
          <w:rFonts w:ascii="Arial" w:hAnsi="Arial" w:cs="Arial"/>
          <w:szCs w:val="24"/>
        </w:rPr>
        <w:t>ş</w:t>
      </w:r>
      <w:r w:rsidRPr="006F1DF5">
        <w:rPr>
          <w:rFonts w:ascii="Arial" w:hAnsi="Arial" w:cs="Arial"/>
          <w:szCs w:val="24"/>
        </w:rPr>
        <w:t xml:space="preserve">i carpen </w:t>
      </w:r>
    </w:p>
    <w:p w:rsidR="004C106F" w:rsidRPr="006F1DF5" w:rsidRDefault="004C106F" w:rsidP="00BF2674">
      <w:pPr>
        <w:numPr>
          <w:ilvl w:val="0"/>
          <w:numId w:val="70"/>
        </w:numPr>
        <w:autoSpaceDE w:val="0"/>
        <w:autoSpaceDN w:val="0"/>
        <w:adjustRightInd w:val="0"/>
        <w:rPr>
          <w:rFonts w:ascii="Arial" w:hAnsi="Arial" w:cs="Arial"/>
          <w:i/>
          <w:iCs/>
          <w:szCs w:val="24"/>
        </w:rPr>
      </w:pPr>
      <w:r w:rsidRPr="006F1DF5">
        <w:rPr>
          <w:rFonts w:ascii="Arial" w:hAnsi="Arial" w:cs="Arial"/>
          <w:szCs w:val="24"/>
        </w:rPr>
        <w:t>P</w:t>
      </w:r>
      <w:r>
        <w:rPr>
          <w:rFonts w:ascii="Arial" w:hAnsi="Arial" w:cs="Arial"/>
          <w:szCs w:val="24"/>
        </w:rPr>
        <w:t>ă</w:t>
      </w:r>
      <w:r w:rsidRPr="006F1DF5">
        <w:rPr>
          <w:rFonts w:ascii="Arial" w:hAnsi="Arial" w:cs="Arial"/>
          <w:szCs w:val="24"/>
        </w:rPr>
        <w:t xml:space="preserve">duri aluviale cu Alnus glutinosa </w:t>
      </w:r>
      <w:r>
        <w:rPr>
          <w:rFonts w:ascii="Arial" w:hAnsi="Arial" w:cs="Arial"/>
          <w:szCs w:val="24"/>
        </w:rPr>
        <w:t>ş</w:t>
      </w:r>
      <w:r w:rsidRPr="006F1DF5">
        <w:rPr>
          <w:rFonts w:ascii="Arial" w:hAnsi="Arial" w:cs="Arial"/>
          <w:szCs w:val="24"/>
        </w:rPr>
        <w:t xml:space="preserve">i Fraxinus excelsior </w:t>
      </w:r>
    </w:p>
    <w:p w:rsidR="004C106F" w:rsidRPr="004C106F" w:rsidRDefault="004C106F" w:rsidP="00BF2674">
      <w:pPr>
        <w:numPr>
          <w:ilvl w:val="0"/>
          <w:numId w:val="70"/>
        </w:numPr>
        <w:autoSpaceDE w:val="0"/>
        <w:autoSpaceDN w:val="0"/>
        <w:adjustRightInd w:val="0"/>
        <w:rPr>
          <w:rFonts w:ascii="Arial" w:hAnsi="Arial" w:cs="Arial"/>
          <w:bCs/>
          <w:i/>
          <w:szCs w:val="24"/>
        </w:rPr>
      </w:pPr>
      <w:r w:rsidRPr="004C106F">
        <w:rPr>
          <w:rFonts w:ascii="Arial" w:hAnsi="Arial" w:cs="Arial"/>
          <w:bCs/>
          <w:i/>
          <w:szCs w:val="24"/>
        </w:rPr>
        <w:t>Specii de mamifere enumerate în anexa II a Directivei Consiliului 92/43/CEE</w:t>
      </w:r>
    </w:p>
    <w:p w:rsidR="004C106F" w:rsidRPr="004C106F" w:rsidRDefault="004C106F" w:rsidP="004C106F">
      <w:pPr>
        <w:autoSpaceDE w:val="0"/>
        <w:autoSpaceDN w:val="0"/>
        <w:adjustRightInd w:val="0"/>
        <w:rPr>
          <w:rFonts w:ascii="Arial" w:hAnsi="Arial" w:cs="Arial"/>
          <w:szCs w:val="24"/>
        </w:rPr>
      </w:pPr>
      <w:r w:rsidRPr="004C106F">
        <w:rPr>
          <w:rFonts w:ascii="Arial" w:hAnsi="Arial" w:cs="Arial"/>
          <w:szCs w:val="24"/>
        </w:rPr>
        <w:t xml:space="preserve">Myotis myotis </w:t>
      </w:r>
    </w:p>
    <w:p w:rsidR="004C106F" w:rsidRPr="006F1DF5" w:rsidRDefault="004C106F" w:rsidP="004C106F">
      <w:pPr>
        <w:autoSpaceDE w:val="0"/>
        <w:autoSpaceDN w:val="0"/>
        <w:adjustRightInd w:val="0"/>
        <w:rPr>
          <w:rFonts w:ascii="Arial" w:hAnsi="Arial" w:cs="Arial"/>
          <w:b/>
          <w:bCs/>
          <w:szCs w:val="24"/>
        </w:rPr>
      </w:pPr>
      <w:r w:rsidRPr="006F1DF5">
        <w:rPr>
          <w:rFonts w:ascii="Arial" w:hAnsi="Arial" w:cs="Arial"/>
          <w:b/>
          <w:bCs/>
          <w:szCs w:val="24"/>
        </w:rPr>
        <w:t xml:space="preserve">Specii de amfibieni </w:t>
      </w:r>
      <w:r>
        <w:rPr>
          <w:rFonts w:ascii="Arial" w:hAnsi="Arial" w:cs="Arial"/>
          <w:szCs w:val="24"/>
        </w:rPr>
        <w:t>ş</w:t>
      </w:r>
      <w:r w:rsidRPr="006F1DF5">
        <w:rPr>
          <w:rFonts w:ascii="Arial" w:hAnsi="Arial" w:cs="Arial"/>
          <w:b/>
          <w:bCs/>
          <w:szCs w:val="24"/>
        </w:rPr>
        <w:t>i reptile enumerate în anexa II a Directivei Consiliului 92/43/CEE</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Triturus cristatus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Bombina variegata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Bombina bombina </w:t>
      </w:r>
    </w:p>
    <w:p w:rsidR="004C106F" w:rsidRPr="006F1DF5" w:rsidRDefault="004C106F" w:rsidP="004C106F">
      <w:pPr>
        <w:autoSpaceDE w:val="0"/>
        <w:autoSpaceDN w:val="0"/>
        <w:adjustRightInd w:val="0"/>
        <w:rPr>
          <w:rFonts w:ascii="Arial" w:hAnsi="Arial" w:cs="Arial"/>
          <w:b/>
          <w:bCs/>
          <w:szCs w:val="24"/>
        </w:rPr>
      </w:pPr>
      <w:r w:rsidRPr="006F1DF5">
        <w:rPr>
          <w:rFonts w:ascii="Arial" w:hAnsi="Arial" w:cs="Arial"/>
          <w:b/>
          <w:bCs/>
          <w:szCs w:val="24"/>
        </w:rPr>
        <w:t>Specii de nevertebrate enumerate în anexa II a Directivei Consiliului 92/43/CEE</w:t>
      </w:r>
    </w:p>
    <w:p w:rsidR="004C106F" w:rsidRPr="006F1DF5" w:rsidRDefault="004C106F" w:rsidP="004C106F">
      <w:pPr>
        <w:autoSpaceDE w:val="0"/>
        <w:autoSpaceDN w:val="0"/>
        <w:adjustRightInd w:val="0"/>
        <w:rPr>
          <w:rFonts w:ascii="Arial" w:hAnsi="Arial" w:cs="Arial"/>
          <w:i/>
          <w:iCs/>
          <w:szCs w:val="24"/>
        </w:rPr>
      </w:pPr>
      <w:r w:rsidRPr="006F1DF5">
        <w:rPr>
          <w:rFonts w:ascii="Arial" w:hAnsi="Arial" w:cs="Arial"/>
          <w:i/>
          <w:iCs/>
          <w:szCs w:val="24"/>
        </w:rPr>
        <w:t>Cod Specie Popula</w:t>
      </w:r>
      <w:r w:rsidR="007D2D49">
        <w:rPr>
          <w:rFonts w:ascii="Arial" w:hAnsi="Arial" w:cs="Arial"/>
          <w:szCs w:val="24"/>
        </w:rPr>
        <w:t>ţ</w:t>
      </w:r>
      <w:r w:rsidRPr="006F1DF5">
        <w:rPr>
          <w:rFonts w:ascii="Arial" w:hAnsi="Arial" w:cs="Arial"/>
          <w:i/>
          <w:iCs/>
          <w:szCs w:val="24"/>
        </w:rPr>
        <w:t>ie: Rezident</w:t>
      </w:r>
      <w:r w:rsidR="007D2D49">
        <w:rPr>
          <w:rFonts w:ascii="Arial" w:hAnsi="Arial" w:cs="Arial"/>
          <w:szCs w:val="24"/>
        </w:rPr>
        <w:t xml:space="preserve"> </w:t>
      </w:r>
      <w:r w:rsidRPr="006F1DF5">
        <w:rPr>
          <w:rFonts w:ascii="Arial" w:hAnsi="Arial" w:cs="Arial"/>
          <w:szCs w:val="24"/>
        </w:rPr>
        <w:t xml:space="preserve"> </w:t>
      </w:r>
      <w:r w:rsidRPr="006F1DF5">
        <w:rPr>
          <w:rFonts w:ascii="Arial" w:hAnsi="Arial" w:cs="Arial"/>
          <w:i/>
          <w:iCs/>
          <w:szCs w:val="24"/>
        </w:rPr>
        <w:t>Reproducere Iernat Pasaj Sit Pop. Conserv. Izolare Global</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Rosalia alpina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Carabus variolosus </w:t>
      </w:r>
    </w:p>
    <w:p w:rsidR="004C106F" w:rsidRPr="006F1DF5" w:rsidRDefault="004C106F" w:rsidP="004C106F">
      <w:pPr>
        <w:autoSpaceDE w:val="0"/>
        <w:autoSpaceDN w:val="0"/>
        <w:adjustRightInd w:val="0"/>
        <w:rPr>
          <w:rFonts w:ascii="Arial" w:hAnsi="Arial" w:cs="Arial"/>
          <w:i/>
          <w:iCs/>
          <w:szCs w:val="24"/>
        </w:rPr>
      </w:pPr>
      <w:r w:rsidRPr="006F1DF5">
        <w:rPr>
          <w:rFonts w:ascii="Arial" w:hAnsi="Arial" w:cs="Arial"/>
          <w:i/>
          <w:iCs/>
          <w:szCs w:val="24"/>
        </w:rPr>
        <w:t>Cat. Specia Popula</w:t>
      </w:r>
      <w:r w:rsidR="00FE0180">
        <w:rPr>
          <w:rFonts w:ascii="Arial" w:hAnsi="Arial" w:cs="Arial"/>
          <w:szCs w:val="24"/>
        </w:rPr>
        <w:t>ţ</w:t>
      </w:r>
      <w:r w:rsidRPr="006F1DF5">
        <w:rPr>
          <w:rFonts w:ascii="Arial" w:hAnsi="Arial" w:cs="Arial"/>
          <w:i/>
          <w:iCs/>
          <w:szCs w:val="24"/>
        </w:rPr>
        <w:t>ie Motiv</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b/>
          <w:bCs/>
          <w:szCs w:val="24"/>
        </w:rPr>
        <w:t>Alte specii importante de flor</w:t>
      </w:r>
      <w:r w:rsidR="007D2D49">
        <w:rPr>
          <w:rFonts w:ascii="Arial" w:hAnsi="Arial" w:cs="Arial"/>
          <w:szCs w:val="24"/>
        </w:rPr>
        <w:t>i</w:t>
      </w:r>
      <w:r w:rsidRPr="006F1DF5">
        <w:rPr>
          <w:rFonts w:ascii="Arial" w:hAnsi="Arial" w:cs="Arial"/>
          <w:szCs w:val="24"/>
        </w:rPr>
        <w:t xml:space="preserve"> </w:t>
      </w:r>
      <w:r w:rsidR="007D2D49">
        <w:rPr>
          <w:rFonts w:ascii="Arial" w:hAnsi="Arial" w:cs="Arial"/>
          <w:szCs w:val="24"/>
        </w:rPr>
        <w:t>ş</w:t>
      </w:r>
      <w:r w:rsidRPr="006F1DF5">
        <w:rPr>
          <w:rFonts w:ascii="Arial" w:hAnsi="Arial" w:cs="Arial"/>
          <w:b/>
          <w:bCs/>
          <w:szCs w:val="24"/>
        </w:rPr>
        <w:t>i faun</w:t>
      </w:r>
      <w:r w:rsidR="007D2D49">
        <w:rPr>
          <w:rFonts w:ascii="Arial" w:hAnsi="Arial" w:cs="Arial"/>
          <w:szCs w:val="24"/>
        </w:rPr>
        <w:t>ă</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Capreolus capreolus </w:t>
      </w:r>
      <w:r w:rsidR="007D2D49">
        <w:rPr>
          <w:rFonts w:ascii="Arial" w:hAnsi="Arial" w:cs="Arial"/>
          <w:szCs w:val="24"/>
        </w:rPr>
        <w:t>,</w:t>
      </w:r>
      <w:r w:rsidRPr="006F1DF5">
        <w:rPr>
          <w:rFonts w:ascii="Arial" w:hAnsi="Arial" w:cs="Arial"/>
          <w:szCs w:val="24"/>
        </w:rPr>
        <w:t xml:space="preserve"> Cervus elaphus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D</w:t>
      </w:r>
      <w:r w:rsidR="00A239C9">
        <w:rPr>
          <w:rFonts w:ascii="Arial" w:hAnsi="Arial" w:cs="Arial"/>
          <w:szCs w:val="24"/>
        </w:rPr>
        <w:t>ama dama</w:t>
      </w:r>
      <w:r w:rsidR="007D2D49">
        <w:rPr>
          <w:rFonts w:ascii="Arial" w:hAnsi="Arial" w:cs="Arial"/>
          <w:szCs w:val="24"/>
        </w:rPr>
        <w:t>,</w:t>
      </w:r>
      <w:r w:rsidRPr="006F1DF5">
        <w:rPr>
          <w:rFonts w:ascii="Arial" w:hAnsi="Arial" w:cs="Arial"/>
          <w:szCs w:val="24"/>
        </w:rPr>
        <w:t xml:space="preserve"> Felis silvestris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Lepus europaeus </w:t>
      </w:r>
      <w:r w:rsidR="007D2D49">
        <w:rPr>
          <w:rFonts w:ascii="Arial" w:hAnsi="Arial" w:cs="Arial"/>
          <w:szCs w:val="24"/>
        </w:rPr>
        <w:t>,</w:t>
      </w:r>
      <w:r w:rsidRPr="006F1DF5">
        <w:rPr>
          <w:rFonts w:ascii="Arial" w:hAnsi="Arial" w:cs="Arial"/>
          <w:szCs w:val="24"/>
        </w:rPr>
        <w:t xml:space="preserve"> Sus scrofa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Asarum europaeum </w:t>
      </w:r>
      <w:r w:rsidR="007D2D49">
        <w:rPr>
          <w:rFonts w:ascii="Arial" w:hAnsi="Arial" w:cs="Arial"/>
          <w:szCs w:val="24"/>
        </w:rPr>
        <w:t>,</w:t>
      </w:r>
      <w:r w:rsidRPr="006F1DF5">
        <w:rPr>
          <w:rFonts w:ascii="Arial" w:hAnsi="Arial" w:cs="Arial"/>
          <w:szCs w:val="24"/>
        </w:rPr>
        <w:t xml:space="preserve"> Fagus sylvatica </w:t>
      </w:r>
    </w:p>
    <w:p w:rsidR="004C106F" w:rsidRPr="006F1DF5" w:rsidRDefault="004C106F" w:rsidP="004C106F">
      <w:pPr>
        <w:autoSpaceDE w:val="0"/>
        <w:autoSpaceDN w:val="0"/>
        <w:adjustRightInd w:val="0"/>
        <w:rPr>
          <w:rFonts w:ascii="Arial" w:hAnsi="Arial" w:cs="Arial"/>
          <w:szCs w:val="24"/>
        </w:rPr>
      </w:pPr>
      <w:r w:rsidRPr="006F1DF5">
        <w:rPr>
          <w:rFonts w:ascii="Arial" w:hAnsi="Arial" w:cs="Arial"/>
          <w:szCs w:val="24"/>
        </w:rPr>
        <w:t xml:space="preserve">Galium odoratum </w:t>
      </w:r>
    </w:p>
    <w:p w:rsidR="004C106F" w:rsidRDefault="004C106F" w:rsidP="00803139">
      <w:pPr>
        <w:autoSpaceDE w:val="0"/>
        <w:autoSpaceDN w:val="0"/>
        <w:adjustRightInd w:val="0"/>
        <w:ind w:firstLine="709"/>
        <w:rPr>
          <w:rFonts w:ascii="Arial" w:hAnsi="Arial" w:cs="Arial"/>
          <w:i/>
          <w:iCs/>
          <w:szCs w:val="24"/>
        </w:rPr>
      </w:pPr>
      <w:r w:rsidRPr="006F1DF5">
        <w:rPr>
          <w:rFonts w:ascii="Arial" w:hAnsi="Arial" w:cs="Arial"/>
          <w:i/>
          <w:iCs/>
          <w:szCs w:val="24"/>
        </w:rPr>
        <w:t>Clase de habitate</w:t>
      </w:r>
    </w:p>
    <w:p w:rsidR="00EB39F7" w:rsidRPr="006F1DF5" w:rsidRDefault="00EB39F7" w:rsidP="004C106F">
      <w:pPr>
        <w:autoSpaceDE w:val="0"/>
        <w:autoSpaceDN w:val="0"/>
        <w:adjustRightInd w:val="0"/>
        <w:rPr>
          <w:rFonts w:ascii="Arial" w:hAnsi="Arial" w:cs="Arial"/>
          <w:i/>
          <w:iCs/>
          <w:szCs w:val="24"/>
        </w:rPr>
      </w:pPr>
    </w:p>
    <w:p w:rsidR="004C106F" w:rsidRPr="00EB39F7" w:rsidRDefault="00EB39F7" w:rsidP="00EB39F7">
      <w:pPr>
        <w:autoSpaceDE w:val="0"/>
        <w:autoSpaceDN w:val="0"/>
        <w:adjustRightInd w:val="0"/>
        <w:ind w:firstLine="709"/>
        <w:jc w:val="both"/>
        <w:rPr>
          <w:rFonts w:ascii="Arial" w:hAnsi="Arial" w:cs="Arial"/>
          <w:szCs w:val="24"/>
        </w:rPr>
      </w:pPr>
      <w:r w:rsidRPr="00D12EB6">
        <w:rPr>
          <w:rFonts w:ascii="Arial" w:hAnsi="Arial" w:cs="Arial"/>
          <w:i/>
          <w:szCs w:val="24"/>
        </w:rPr>
        <w:t>Vegetatia este specifica</w:t>
      </w:r>
      <w:r w:rsidRPr="006F1DF5">
        <w:rPr>
          <w:rFonts w:ascii="Arial" w:hAnsi="Arial" w:cs="Arial"/>
          <w:szCs w:val="24"/>
        </w:rPr>
        <w:t xml:space="preserve"> etajului nemoral al padurilor de foioase, subetajul padurilor de gorunete, fagete si goruneto-fagete. Conditiile</w:t>
      </w:r>
      <w:r>
        <w:rPr>
          <w:rFonts w:ascii="Arial" w:hAnsi="Arial" w:cs="Arial"/>
          <w:szCs w:val="24"/>
        </w:rPr>
        <w:t xml:space="preserve"> </w:t>
      </w:r>
      <w:r w:rsidRPr="006F1DF5">
        <w:rPr>
          <w:rFonts w:ascii="Arial" w:hAnsi="Arial" w:cs="Arial"/>
          <w:szCs w:val="24"/>
        </w:rPr>
        <w:t>stationale sunt foarte favorabile pentru vegetatia forestiera, padurile fiind de productivitate mijlocie si superioara. In cadrul sitului au fost</w:t>
      </w:r>
      <w:r>
        <w:rPr>
          <w:rFonts w:ascii="Arial" w:hAnsi="Arial" w:cs="Arial"/>
          <w:szCs w:val="24"/>
        </w:rPr>
        <w:t xml:space="preserve"> </w:t>
      </w:r>
      <w:r w:rsidRPr="006F1DF5">
        <w:rPr>
          <w:rFonts w:ascii="Arial" w:hAnsi="Arial" w:cs="Arial"/>
          <w:szCs w:val="24"/>
        </w:rPr>
        <w:t>identificate urmatoarele tipuri de clase de habitate: paduri de foioase (99%), ape dulci continentale curgatoare (1%).</w:t>
      </w:r>
    </w:p>
    <w:p w:rsidR="00EB39F7" w:rsidRDefault="00EB39F7" w:rsidP="00EB39F7">
      <w:pPr>
        <w:autoSpaceDE w:val="0"/>
        <w:autoSpaceDN w:val="0"/>
        <w:adjustRightInd w:val="0"/>
        <w:rPr>
          <w:rFonts w:ascii="Arial" w:hAnsi="Arial" w:cs="Arial"/>
          <w:b/>
          <w:bCs/>
          <w:szCs w:val="24"/>
        </w:rPr>
      </w:pPr>
    </w:p>
    <w:p w:rsidR="00EB39F7" w:rsidRPr="006F1DF5" w:rsidRDefault="00EB39F7" w:rsidP="00711E88">
      <w:pPr>
        <w:autoSpaceDE w:val="0"/>
        <w:autoSpaceDN w:val="0"/>
        <w:adjustRightInd w:val="0"/>
        <w:ind w:firstLine="709"/>
        <w:jc w:val="both"/>
        <w:rPr>
          <w:rFonts w:ascii="Arial" w:hAnsi="Arial" w:cs="Arial"/>
          <w:b/>
          <w:bCs/>
          <w:szCs w:val="24"/>
        </w:rPr>
      </w:pPr>
      <w:r w:rsidRPr="006F1DF5">
        <w:rPr>
          <w:rFonts w:ascii="Arial" w:hAnsi="Arial" w:cs="Arial"/>
          <w:b/>
          <w:bCs/>
          <w:szCs w:val="24"/>
        </w:rPr>
        <w:t>Vulnerabilitate:</w:t>
      </w:r>
    </w:p>
    <w:p w:rsidR="00EB39F7" w:rsidRPr="006F1DF5" w:rsidRDefault="00EB39F7" w:rsidP="00711E88">
      <w:pPr>
        <w:autoSpaceDE w:val="0"/>
        <w:autoSpaceDN w:val="0"/>
        <w:adjustRightInd w:val="0"/>
        <w:ind w:firstLine="709"/>
        <w:jc w:val="both"/>
        <w:rPr>
          <w:rFonts w:ascii="Arial" w:hAnsi="Arial" w:cs="Arial"/>
          <w:szCs w:val="24"/>
        </w:rPr>
      </w:pPr>
      <w:r w:rsidRPr="006F1DF5">
        <w:rPr>
          <w:rFonts w:ascii="Arial" w:hAnsi="Arial" w:cs="Arial"/>
          <w:szCs w:val="24"/>
        </w:rPr>
        <w:t>Principalii factori destabilizatori ai habitatelor forestiere din cuprinsul sitului sunt uscarea arboretelor ca urmare a accentuarii pseudogleizarii</w:t>
      </w:r>
      <w:r>
        <w:rPr>
          <w:rFonts w:ascii="Arial" w:hAnsi="Arial" w:cs="Arial"/>
          <w:szCs w:val="24"/>
        </w:rPr>
        <w:t xml:space="preserve"> </w:t>
      </w:r>
      <w:r w:rsidRPr="006F1DF5">
        <w:rPr>
          <w:rFonts w:ascii="Arial" w:hAnsi="Arial" w:cs="Arial"/>
          <w:szCs w:val="24"/>
        </w:rPr>
        <w:t>solurilor si a infestarii cu specii de ciuperci xilofage a arborilor de fag si gorun (ex. Nectria sp. la fag). Vulnerabile sunt si culturile de rasinoase</w:t>
      </w:r>
      <w:r>
        <w:rPr>
          <w:rFonts w:ascii="Arial" w:hAnsi="Arial" w:cs="Arial"/>
          <w:szCs w:val="24"/>
        </w:rPr>
        <w:t xml:space="preserve"> </w:t>
      </w:r>
      <w:r w:rsidRPr="006F1DF5">
        <w:rPr>
          <w:rFonts w:ascii="Arial" w:hAnsi="Arial" w:cs="Arial"/>
          <w:szCs w:val="24"/>
        </w:rPr>
        <w:t>(molid, pin silvestru, duglas) create pe locul arboretelor de fag sau de gorun (doboraturi si rupturi produse de vant si zapada, atacuri de</w:t>
      </w:r>
      <w:r>
        <w:rPr>
          <w:rFonts w:ascii="Arial" w:hAnsi="Arial" w:cs="Arial"/>
          <w:szCs w:val="24"/>
        </w:rPr>
        <w:t xml:space="preserve"> </w:t>
      </w:r>
      <w:r w:rsidRPr="006F1DF5">
        <w:rPr>
          <w:rFonts w:ascii="Arial" w:hAnsi="Arial" w:cs="Arial"/>
          <w:szCs w:val="24"/>
        </w:rPr>
        <w:t>insecte si ciuperci, etc.). Un alt factor de vulnerabilitate in constituie aluncarile de teren si eroziunea de suprafata si adancime, care duc la</w:t>
      </w:r>
      <w:r>
        <w:rPr>
          <w:rFonts w:ascii="Arial" w:hAnsi="Arial" w:cs="Arial"/>
          <w:szCs w:val="24"/>
        </w:rPr>
        <w:t xml:space="preserve"> </w:t>
      </w:r>
      <w:r w:rsidRPr="006F1DF5">
        <w:rPr>
          <w:rFonts w:ascii="Arial" w:hAnsi="Arial" w:cs="Arial"/>
          <w:szCs w:val="24"/>
        </w:rPr>
        <w:t>destabilizarea arboretelor.</w:t>
      </w:r>
    </w:p>
    <w:p w:rsidR="00EB39F7" w:rsidRPr="006F1DF5" w:rsidRDefault="00EB39F7" w:rsidP="00711E88">
      <w:pPr>
        <w:autoSpaceDE w:val="0"/>
        <w:autoSpaceDN w:val="0"/>
        <w:adjustRightInd w:val="0"/>
        <w:ind w:firstLine="709"/>
        <w:jc w:val="both"/>
        <w:rPr>
          <w:rFonts w:ascii="Arial" w:hAnsi="Arial" w:cs="Arial"/>
          <w:szCs w:val="24"/>
        </w:rPr>
      </w:pPr>
      <w:r w:rsidRPr="006F1DF5">
        <w:rPr>
          <w:rFonts w:ascii="Arial" w:hAnsi="Arial" w:cs="Arial"/>
          <w:szCs w:val="24"/>
        </w:rPr>
        <w:t>Conform datelor amenajistice cca. 7-10 % din suprafata padurii este afectata de fenomenul de uscare, cca. 5 % de boli si daunatori, cca. 3 %</w:t>
      </w:r>
      <w:r>
        <w:rPr>
          <w:rFonts w:ascii="Arial" w:hAnsi="Arial" w:cs="Arial"/>
          <w:szCs w:val="24"/>
        </w:rPr>
        <w:t xml:space="preserve"> </w:t>
      </w:r>
      <w:r w:rsidRPr="006F1DF5">
        <w:rPr>
          <w:rFonts w:ascii="Arial" w:hAnsi="Arial" w:cs="Arial"/>
          <w:szCs w:val="24"/>
        </w:rPr>
        <w:t>de alunecari si eroziune si cca 1,5 % de doboraturi si rupturi produse de vant si zapada.</w:t>
      </w:r>
    </w:p>
    <w:p w:rsidR="001853E3" w:rsidRDefault="001853E3" w:rsidP="00711E88">
      <w:pPr>
        <w:autoSpaceDE w:val="0"/>
        <w:autoSpaceDN w:val="0"/>
        <w:adjustRightInd w:val="0"/>
        <w:jc w:val="both"/>
        <w:rPr>
          <w:rFonts w:ascii="Arial" w:hAnsi="Arial" w:cs="Arial"/>
          <w:b/>
          <w:bCs/>
          <w:szCs w:val="24"/>
        </w:rPr>
      </w:pPr>
    </w:p>
    <w:p w:rsidR="00974100" w:rsidRPr="006F1DF5" w:rsidRDefault="00974100" w:rsidP="00711E88">
      <w:pPr>
        <w:autoSpaceDE w:val="0"/>
        <w:autoSpaceDN w:val="0"/>
        <w:adjustRightInd w:val="0"/>
        <w:ind w:firstLine="709"/>
        <w:jc w:val="both"/>
        <w:rPr>
          <w:rFonts w:ascii="Arial" w:hAnsi="Arial" w:cs="Arial"/>
          <w:b/>
          <w:bCs/>
          <w:szCs w:val="24"/>
        </w:rPr>
      </w:pPr>
      <w:r w:rsidRPr="006F1DF5">
        <w:rPr>
          <w:rFonts w:ascii="Arial" w:hAnsi="Arial" w:cs="Arial"/>
          <w:b/>
          <w:bCs/>
          <w:szCs w:val="24"/>
        </w:rPr>
        <w:t>Managementul sitului</w:t>
      </w:r>
    </w:p>
    <w:p w:rsidR="00974100" w:rsidRPr="001853E3" w:rsidRDefault="00974100" w:rsidP="00711E88">
      <w:pPr>
        <w:autoSpaceDE w:val="0"/>
        <w:autoSpaceDN w:val="0"/>
        <w:adjustRightInd w:val="0"/>
        <w:ind w:firstLine="709"/>
        <w:jc w:val="both"/>
        <w:rPr>
          <w:rFonts w:ascii="Arial" w:hAnsi="Arial" w:cs="Arial"/>
          <w:b/>
          <w:bCs/>
          <w:szCs w:val="24"/>
        </w:rPr>
      </w:pPr>
      <w:r w:rsidRPr="006F1DF5">
        <w:rPr>
          <w:rFonts w:ascii="Arial" w:hAnsi="Arial" w:cs="Arial"/>
          <w:b/>
          <w:bCs/>
          <w:szCs w:val="24"/>
        </w:rPr>
        <w:t>Planuri de management ale sitului:</w:t>
      </w:r>
      <w:r w:rsidR="00D44CB0">
        <w:rPr>
          <w:rFonts w:ascii="Arial" w:hAnsi="Arial" w:cs="Arial"/>
          <w:b/>
          <w:bCs/>
          <w:szCs w:val="24"/>
        </w:rPr>
        <w:t xml:space="preserve"> </w:t>
      </w:r>
      <w:r w:rsidRPr="006F1DF5">
        <w:rPr>
          <w:rFonts w:ascii="Arial" w:hAnsi="Arial" w:cs="Arial"/>
          <w:szCs w:val="24"/>
        </w:rPr>
        <w:t>Exist</w:t>
      </w:r>
      <w:r>
        <w:rPr>
          <w:rFonts w:ascii="Arial" w:hAnsi="Arial" w:cs="Arial"/>
          <w:szCs w:val="24"/>
        </w:rPr>
        <w:t>ă ş</w:t>
      </w:r>
      <w:r w:rsidRPr="006F1DF5">
        <w:rPr>
          <w:rFonts w:ascii="Arial" w:hAnsi="Arial" w:cs="Arial"/>
          <w:szCs w:val="24"/>
        </w:rPr>
        <w:t>i se aplic</w:t>
      </w:r>
      <w:r>
        <w:rPr>
          <w:rFonts w:ascii="Arial" w:hAnsi="Arial" w:cs="Arial"/>
          <w:szCs w:val="24"/>
        </w:rPr>
        <w:t>ă</w:t>
      </w:r>
      <w:r w:rsidRPr="006F1DF5">
        <w:rPr>
          <w:rFonts w:ascii="Arial" w:hAnsi="Arial" w:cs="Arial"/>
          <w:szCs w:val="24"/>
        </w:rPr>
        <w:t xml:space="preserve"> amenajamentul silvic.</w:t>
      </w:r>
    </w:p>
    <w:p w:rsidR="004C106F" w:rsidRDefault="001853E3" w:rsidP="00711E88">
      <w:pPr>
        <w:jc w:val="both"/>
        <w:rPr>
          <w:rFonts w:ascii="Arial" w:hAnsi="Arial" w:cs="Arial"/>
          <w:color w:val="1F497D"/>
        </w:rPr>
      </w:pPr>
      <w:r>
        <w:rPr>
          <w:rFonts w:ascii="Arial" w:hAnsi="Arial" w:cs="Arial"/>
          <w:color w:val="1F497D"/>
        </w:rPr>
        <w:t xml:space="preserve"> </w:t>
      </w:r>
    </w:p>
    <w:p w:rsidR="001853E3" w:rsidRDefault="001853E3" w:rsidP="00711E88">
      <w:pPr>
        <w:jc w:val="both"/>
        <w:rPr>
          <w:rFonts w:ascii="Arial" w:hAnsi="Arial" w:cs="Arial"/>
          <w:color w:val="1F497D"/>
        </w:rPr>
      </w:pPr>
    </w:p>
    <w:p w:rsidR="001853E3" w:rsidRDefault="001853E3" w:rsidP="00711E88">
      <w:pPr>
        <w:ind w:left="101" w:firstLine="709"/>
        <w:jc w:val="both"/>
        <w:rPr>
          <w:rFonts w:ascii="Arial" w:hAnsi="Arial" w:cs="Arial"/>
          <w:b/>
        </w:rPr>
      </w:pPr>
      <w:r w:rsidRPr="001853E3">
        <w:rPr>
          <w:rFonts w:ascii="Arial" w:hAnsi="Arial" w:cs="Arial"/>
          <w:b/>
        </w:rPr>
        <w:t xml:space="preserve">ROSCI0184 PĂDUREA ZAMOSTEA </w:t>
      </w:r>
      <w:r>
        <w:rPr>
          <w:rFonts w:ascii="Arial" w:hAnsi="Arial" w:cs="Arial"/>
          <w:b/>
        </w:rPr>
        <w:t>–</w:t>
      </w:r>
      <w:r w:rsidRPr="001853E3">
        <w:rPr>
          <w:rFonts w:ascii="Arial" w:hAnsi="Arial" w:cs="Arial"/>
          <w:b/>
        </w:rPr>
        <w:t xml:space="preserve"> LUNCA</w:t>
      </w:r>
      <w:r w:rsidR="005C0261">
        <w:rPr>
          <w:rFonts w:ascii="Arial" w:hAnsi="Arial" w:cs="Arial"/>
          <w:b/>
        </w:rPr>
        <w:t xml:space="preserve"> – rezervaţie naturală</w:t>
      </w:r>
    </w:p>
    <w:p w:rsidR="001853E3" w:rsidRDefault="001853E3" w:rsidP="00711E88">
      <w:pPr>
        <w:ind w:left="101" w:firstLine="709"/>
        <w:jc w:val="both"/>
        <w:rPr>
          <w:rFonts w:ascii="Arial" w:hAnsi="Arial" w:cs="Arial"/>
          <w:b/>
        </w:rPr>
      </w:pPr>
    </w:p>
    <w:p w:rsidR="001853E3" w:rsidRPr="0054242F" w:rsidRDefault="001853E3" w:rsidP="00345B57">
      <w:pPr>
        <w:spacing w:beforeLines="20" w:afterLines="20"/>
        <w:ind w:firstLine="709"/>
        <w:jc w:val="both"/>
        <w:rPr>
          <w:rFonts w:ascii="Arial" w:hAnsi="Arial" w:cs="Arial"/>
          <w:szCs w:val="24"/>
        </w:rPr>
      </w:pPr>
      <w:r w:rsidRPr="0054242F">
        <w:rPr>
          <w:rFonts w:ascii="Arial" w:hAnsi="Arial" w:cs="Arial"/>
          <w:szCs w:val="24"/>
        </w:rPr>
        <w:t>Suprafaţa totală a sitului este de 2106 ha, pe teritoriul judeţului Botoşani 23 %, iar pe teritoriul Suceava de află 77%,  adică 298,70 ha.</w:t>
      </w:r>
    </w:p>
    <w:p w:rsidR="005C0261" w:rsidRPr="0054242F" w:rsidRDefault="005C0261" w:rsidP="00345B57">
      <w:pPr>
        <w:spacing w:beforeLines="20" w:afterLines="20"/>
        <w:ind w:firstLine="709"/>
        <w:jc w:val="both"/>
        <w:rPr>
          <w:rFonts w:ascii="Arial" w:hAnsi="Arial" w:cs="Arial"/>
          <w:szCs w:val="24"/>
        </w:rPr>
      </w:pPr>
      <w:r w:rsidRPr="0054242F">
        <w:rPr>
          <w:rFonts w:ascii="Arial" w:hAnsi="Arial" w:cs="Arial"/>
          <w:szCs w:val="24"/>
        </w:rPr>
        <w:t>Rezervaţia este un stejăret de luncă cu stratul freatic la suprafaţă la care se adaugă în anii cu precipitaţii, inundaţiile râului Siret. Arboretul este format în principal din stejar bătrân</w:t>
      </w:r>
      <w:r w:rsidR="00A239C9">
        <w:rPr>
          <w:rFonts w:ascii="Arial" w:hAnsi="Arial" w:cs="Arial"/>
          <w:szCs w:val="24"/>
        </w:rPr>
        <w:t xml:space="preserve"> </w:t>
      </w:r>
      <w:r w:rsidRPr="0054242F">
        <w:rPr>
          <w:rFonts w:ascii="Arial" w:hAnsi="Arial" w:cs="Arial"/>
          <w:szCs w:val="24"/>
        </w:rPr>
        <w:t>(120 ani),</w:t>
      </w:r>
      <w:r w:rsidR="00A239C9">
        <w:rPr>
          <w:rFonts w:ascii="Arial" w:hAnsi="Arial" w:cs="Arial"/>
          <w:szCs w:val="24"/>
        </w:rPr>
        <w:t xml:space="preserve"> </w:t>
      </w:r>
      <w:r w:rsidRPr="0054242F">
        <w:rPr>
          <w:rFonts w:ascii="Arial" w:hAnsi="Arial" w:cs="Arial"/>
          <w:szCs w:val="24"/>
        </w:rPr>
        <w:t>în asociaţie cu frasin, plop tremurător,</w:t>
      </w:r>
      <w:r w:rsidR="00A239C9">
        <w:rPr>
          <w:rFonts w:ascii="Arial" w:hAnsi="Arial" w:cs="Arial"/>
          <w:szCs w:val="24"/>
        </w:rPr>
        <w:t xml:space="preserve"> </w:t>
      </w:r>
      <w:r w:rsidRPr="0054242F">
        <w:rPr>
          <w:rFonts w:ascii="Arial" w:hAnsi="Arial" w:cs="Arial"/>
          <w:szCs w:val="24"/>
        </w:rPr>
        <w:t>paltin de câmp,</w:t>
      </w:r>
      <w:r w:rsidR="00A239C9">
        <w:rPr>
          <w:rFonts w:ascii="Arial" w:hAnsi="Arial" w:cs="Arial"/>
          <w:szCs w:val="24"/>
        </w:rPr>
        <w:t xml:space="preserve"> </w:t>
      </w:r>
      <w:r w:rsidRPr="0054242F">
        <w:rPr>
          <w:rFonts w:ascii="Arial" w:hAnsi="Arial" w:cs="Arial"/>
          <w:szCs w:val="24"/>
        </w:rPr>
        <w:t xml:space="preserve">carpen. Dintre speciile arbustive se remarcă jugastru, alunul, sângerul, păducelul, salba moale şi salba pitică. </w:t>
      </w:r>
    </w:p>
    <w:p w:rsidR="00995891" w:rsidRPr="0054242F" w:rsidRDefault="00995891" w:rsidP="00345B57">
      <w:pPr>
        <w:spacing w:beforeLines="20" w:afterLines="20"/>
        <w:jc w:val="both"/>
        <w:rPr>
          <w:rFonts w:ascii="Arial" w:hAnsi="Arial" w:cs="Arial"/>
          <w:szCs w:val="24"/>
        </w:rPr>
      </w:pPr>
    </w:p>
    <w:p w:rsidR="00995891" w:rsidRPr="0054242F" w:rsidRDefault="00995891" w:rsidP="00345B57">
      <w:pPr>
        <w:spacing w:beforeLines="20" w:afterLines="20"/>
        <w:ind w:left="75"/>
        <w:jc w:val="both"/>
        <w:rPr>
          <w:rFonts w:ascii="Arial" w:hAnsi="Arial" w:cs="Arial"/>
          <w:szCs w:val="24"/>
        </w:rPr>
      </w:pPr>
      <w:r w:rsidRPr="0054242F">
        <w:rPr>
          <w:rFonts w:ascii="Arial" w:hAnsi="Arial" w:cs="Arial"/>
          <w:b/>
          <w:szCs w:val="24"/>
        </w:rPr>
        <w:t xml:space="preserve">Tipuri de habitat prezente în sit </w:t>
      </w:r>
      <w:r w:rsidRPr="0054242F">
        <w:rPr>
          <w:rFonts w:ascii="Cambria Math" w:hAnsi="Cambria Math" w:cs="Arial"/>
          <w:b/>
          <w:szCs w:val="24"/>
        </w:rPr>
        <w:t>ș</w:t>
      </w:r>
      <w:r w:rsidRPr="0054242F">
        <w:rPr>
          <w:rFonts w:ascii="Arial" w:hAnsi="Arial" w:cs="Arial"/>
          <w:b/>
          <w:szCs w:val="24"/>
        </w:rPr>
        <w:t>i evaluarea sitului</w:t>
      </w:r>
      <w:r w:rsidRPr="0054242F">
        <w:rPr>
          <w:rFonts w:ascii="Arial" w:hAnsi="Arial" w:cs="Arial"/>
          <w:szCs w:val="24"/>
        </w:rPr>
        <w:t>:</w:t>
      </w:r>
    </w:p>
    <w:p w:rsidR="00995891" w:rsidRPr="0054242F" w:rsidRDefault="004E538D" w:rsidP="00345B57">
      <w:pPr>
        <w:spacing w:beforeLines="20" w:afterLines="20"/>
        <w:ind w:left="75"/>
        <w:jc w:val="both"/>
        <w:rPr>
          <w:rFonts w:ascii="Arial" w:hAnsi="Arial" w:cs="Arial"/>
          <w:szCs w:val="24"/>
        </w:rPr>
      </w:pPr>
      <w:hyperlink r:id="rId45" w:tgtFrame="_blank" w:history="1">
        <w:r w:rsidR="00995891" w:rsidRPr="0054242F">
          <w:rPr>
            <w:rFonts w:ascii="Arial" w:hAnsi="Arial" w:cs="Arial"/>
            <w:szCs w:val="24"/>
          </w:rPr>
          <w:t xml:space="preserve"> - Păduri dacice de stejar si carpen</w:t>
        </w:r>
      </w:hyperlink>
    </w:p>
    <w:p w:rsidR="00995891" w:rsidRPr="0054242F" w:rsidRDefault="004E538D" w:rsidP="00345B57">
      <w:pPr>
        <w:spacing w:beforeLines="20" w:afterLines="20"/>
        <w:jc w:val="both"/>
        <w:rPr>
          <w:rFonts w:ascii="Arial" w:hAnsi="Arial" w:cs="Arial"/>
          <w:szCs w:val="24"/>
        </w:rPr>
      </w:pPr>
      <w:hyperlink r:id="rId46" w:tgtFrame="_blank" w:history="1">
        <w:r w:rsidR="0054242F" w:rsidRPr="0054242F">
          <w:rPr>
            <w:rFonts w:ascii="Arial" w:hAnsi="Arial" w:cs="Arial"/>
            <w:szCs w:val="24"/>
          </w:rPr>
          <w:t xml:space="preserve"> - Paduri ripariene mixte cu Quercus robur, Ulmus laevis, Fraxinus excelsior sau Fraxinus angustifolia, din lungul marilor râuri</w:t>
        </w:r>
      </w:hyperlink>
    </w:p>
    <w:p w:rsidR="0054242F" w:rsidRPr="0054242F" w:rsidRDefault="0054242F" w:rsidP="00345B57">
      <w:pPr>
        <w:numPr>
          <w:ilvl w:val="0"/>
          <w:numId w:val="62"/>
        </w:numPr>
        <w:tabs>
          <w:tab w:val="num" w:pos="270"/>
        </w:tabs>
        <w:spacing w:beforeLines="20" w:afterLines="20"/>
        <w:jc w:val="both"/>
        <w:rPr>
          <w:rFonts w:ascii="Arial" w:hAnsi="Arial" w:cs="Arial"/>
          <w:szCs w:val="24"/>
        </w:rPr>
      </w:pPr>
      <w:r w:rsidRPr="0054242F">
        <w:rPr>
          <w:rFonts w:ascii="Arial" w:hAnsi="Arial" w:cs="Arial"/>
          <w:szCs w:val="24"/>
        </w:rPr>
        <w:t>Specii de mamifere enumerate în anexa II la Directiva Consiliului 92/43/CEE</w:t>
      </w:r>
      <w:r>
        <w:rPr>
          <w:rFonts w:ascii="Arial" w:hAnsi="Arial" w:cs="Arial"/>
          <w:szCs w:val="24"/>
        </w:rPr>
        <w:t>:</w:t>
      </w:r>
    </w:p>
    <w:p w:rsidR="0054242F" w:rsidRPr="0054242F" w:rsidRDefault="0054242F" w:rsidP="00345B57">
      <w:pPr>
        <w:spacing w:beforeLines="20" w:afterLines="20"/>
        <w:ind w:left="75"/>
        <w:jc w:val="both"/>
        <w:rPr>
          <w:rFonts w:ascii="Arial" w:hAnsi="Arial" w:cs="Arial"/>
          <w:szCs w:val="24"/>
        </w:rPr>
      </w:pPr>
      <w:r w:rsidRPr="0054242F">
        <w:rPr>
          <w:rFonts w:ascii="Arial" w:hAnsi="Arial" w:cs="Arial"/>
          <w:szCs w:val="24"/>
        </w:rPr>
        <w:t>Myotis myotis</w:t>
      </w:r>
    </w:p>
    <w:p w:rsidR="0054242F" w:rsidRPr="0054242F" w:rsidRDefault="0054242F" w:rsidP="00345B57">
      <w:pPr>
        <w:numPr>
          <w:ilvl w:val="0"/>
          <w:numId w:val="62"/>
        </w:numPr>
        <w:spacing w:beforeLines="20" w:afterLines="20"/>
        <w:jc w:val="both"/>
        <w:rPr>
          <w:rFonts w:ascii="Arial" w:hAnsi="Arial" w:cs="Arial"/>
          <w:szCs w:val="24"/>
        </w:rPr>
      </w:pPr>
      <w:r w:rsidRPr="0054242F">
        <w:rPr>
          <w:rFonts w:ascii="Arial" w:hAnsi="Arial" w:cs="Arial"/>
          <w:szCs w:val="24"/>
        </w:rPr>
        <w:t xml:space="preserve">Specii de amfibieni </w:t>
      </w:r>
      <w:r w:rsidRPr="0054242F">
        <w:rPr>
          <w:rFonts w:ascii="Cambria Math" w:hAnsi="Cambria Math" w:cs="Arial"/>
          <w:szCs w:val="24"/>
        </w:rPr>
        <w:t>ș</w:t>
      </w:r>
      <w:r w:rsidRPr="0054242F">
        <w:rPr>
          <w:rFonts w:ascii="Arial" w:hAnsi="Arial" w:cs="Arial"/>
          <w:szCs w:val="24"/>
        </w:rPr>
        <w:t>i reptile enumerate în anexa II la Directiva Consiliului 92/43/CEE</w:t>
      </w:r>
      <w:r>
        <w:rPr>
          <w:rFonts w:ascii="Arial" w:hAnsi="Arial" w:cs="Arial"/>
          <w:szCs w:val="24"/>
        </w:rPr>
        <w:t>:</w:t>
      </w:r>
    </w:p>
    <w:p w:rsidR="0054242F" w:rsidRPr="0054242F" w:rsidRDefault="0054242F" w:rsidP="00345B57">
      <w:pPr>
        <w:tabs>
          <w:tab w:val="left" w:pos="270"/>
        </w:tabs>
        <w:spacing w:beforeLines="20" w:afterLines="20"/>
        <w:ind w:left="75"/>
        <w:jc w:val="both"/>
        <w:rPr>
          <w:rFonts w:ascii="Arial" w:hAnsi="Arial" w:cs="Arial"/>
          <w:szCs w:val="24"/>
        </w:rPr>
      </w:pPr>
      <w:r>
        <w:rPr>
          <w:rFonts w:ascii="Arial" w:hAnsi="Arial" w:cs="Arial"/>
          <w:szCs w:val="24"/>
        </w:rPr>
        <w:t xml:space="preserve"> </w:t>
      </w:r>
      <w:r w:rsidRPr="0054242F">
        <w:rPr>
          <w:rFonts w:ascii="Arial" w:hAnsi="Arial" w:cs="Arial"/>
          <w:szCs w:val="24"/>
        </w:rPr>
        <w:t>Emys orbicularis</w:t>
      </w:r>
    </w:p>
    <w:p w:rsidR="0054242F" w:rsidRPr="0054242F" w:rsidRDefault="0054242F" w:rsidP="00345B57">
      <w:pPr>
        <w:numPr>
          <w:ilvl w:val="0"/>
          <w:numId w:val="62"/>
        </w:numPr>
        <w:spacing w:beforeLines="20" w:afterLines="20"/>
        <w:jc w:val="both"/>
        <w:rPr>
          <w:rFonts w:ascii="Arial" w:hAnsi="Arial" w:cs="Arial"/>
          <w:szCs w:val="24"/>
        </w:rPr>
      </w:pPr>
      <w:r w:rsidRPr="0054242F">
        <w:rPr>
          <w:rFonts w:ascii="Arial" w:hAnsi="Arial" w:cs="Arial"/>
          <w:szCs w:val="24"/>
        </w:rPr>
        <w:t>Specii de pe</w:t>
      </w:r>
      <w:r w:rsidRPr="0054242F">
        <w:rPr>
          <w:rFonts w:ascii="Cambria Math" w:hAnsi="Cambria Math" w:cs="Arial"/>
          <w:szCs w:val="24"/>
        </w:rPr>
        <w:t>ș</w:t>
      </w:r>
      <w:r w:rsidRPr="0054242F">
        <w:rPr>
          <w:rFonts w:ascii="Arial" w:hAnsi="Arial" w:cs="Arial"/>
          <w:szCs w:val="24"/>
        </w:rPr>
        <w:t>ti enumerate în anexa II la Directiva Consiliului 92/43/CEE</w:t>
      </w:r>
      <w:r>
        <w:rPr>
          <w:rFonts w:ascii="Arial" w:hAnsi="Arial" w:cs="Arial"/>
          <w:szCs w:val="24"/>
        </w:rPr>
        <w:t>:</w:t>
      </w:r>
    </w:p>
    <w:p w:rsidR="0054242F" w:rsidRPr="0054242F" w:rsidRDefault="0054242F" w:rsidP="00345B57">
      <w:pPr>
        <w:spacing w:beforeLines="20" w:afterLines="20"/>
        <w:ind w:left="75"/>
        <w:jc w:val="both"/>
        <w:rPr>
          <w:rFonts w:ascii="Arial" w:hAnsi="Arial" w:cs="Arial"/>
          <w:szCs w:val="24"/>
        </w:rPr>
      </w:pPr>
      <w:r w:rsidRPr="0054242F">
        <w:rPr>
          <w:rFonts w:ascii="Arial" w:hAnsi="Arial" w:cs="Arial"/>
          <w:szCs w:val="24"/>
        </w:rPr>
        <w:t>Aspius aspius, Sabanejewia aurata</w:t>
      </w:r>
    </w:p>
    <w:p w:rsidR="0054242F" w:rsidRPr="0054242F" w:rsidRDefault="0054242F" w:rsidP="00345B57">
      <w:pPr>
        <w:numPr>
          <w:ilvl w:val="0"/>
          <w:numId w:val="62"/>
        </w:numPr>
        <w:spacing w:beforeLines="20" w:afterLines="20"/>
        <w:jc w:val="both"/>
        <w:rPr>
          <w:rFonts w:ascii="Arial" w:hAnsi="Arial" w:cs="Arial"/>
          <w:szCs w:val="24"/>
        </w:rPr>
      </w:pPr>
      <w:r w:rsidRPr="0054242F">
        <w:rPr>
          <w:rFonts w:ascii="Arial" w:hAnsi="Arial" w:cs="Arial"/>
          <w:szCs w:val="24"/>
        </w:rPr>
        <w:t>Specii de nevertebrate enumerate în anexa II la Directiva Consiliului 92/43/CEE</w:t>
      </w:r>
      <w:r>
        <w:rPr>
          <w:rFonts w:ascii="Arial" w:hAnsi="Arial" w:cs="Arial"/>
          <w:szCs w:val="24"/>
        </w:rPr>
        <w:t>:</w:t>
      </w:r>
    </w:p>
    <w:p w:rsidR="0054242F" w:rsidRPr="0054242F" w:rsidRDefault="0054242F" w:rsidP="00345B57">
      <w:pPr>
        <w:spacing w:beforeLines="20" w:afterLines="20"/>
        <w:jc w:val="both"/>
        <w:rPr>
          <w:rFonts w:ascii="Arial" w:hAnsi="Arial" w:cs="Arial"/>
          <w:szCs w:val="24"/>
        </w:rPr>
      </w:pPr>
      <w:r>
        <w:rPr>
          <w:rFonts w:ascii="Arial" w:hAnsi="Arial" w:cs="Arial"/>
          <w:szCs w:val="24"/>
        </w:rPr>
        <w:t xml:space="preserve">  </w:t>
      </w:r>
      <w:r w:rsidRPr="0054242F">
        <w:rPr>
          <w:rFonts w:ascii="Arial" w:hAnsi="Arial" w:cs="Arial"/>
          <w:szCs w:val="24"/>
        </w:rPr>
        <w:t>Morimus funereus, Lucanus cervus</w:t>
      </w:r>
    </w:p>
    <w:p w:rsidR="0054242F" w:rsidRPr="0054242F" w:rsidRDefault="0054242F" w:rsidP="00345B57">
      <w:pPr>
        <w:numPr>
          <w:ilvl w:val="0"/>
          <w:numId w:val="62"/>
        </w:numPr>
        <w:spacing w:beforeLines="20" w:afterLines="20"/>
        <w:jc w:val="both"/>
        <w:rPr>
          <w:rFonts w:ascii="Arial" w:hAnsi="Arial" w:cs="Arial"/>
          <w:szCs w:val="24"/>
        </w:rPr>
      </w:pPr>
      <w:r w:rsidRPr="0054242F">
        <w:rPr>
          <w:rFonts w:ascii="Arial" w:hAnsi="Arial" w:cs="Arial"/>
          <w:szCs w:val="24"/>
        </w:rPr>
        <w:t>Specii de plante enumerate în anexa II la Directiva Consiliului 92/43/CEE</w:t>
      </w:r>
      <w:r>
        <w:rPr>
          <w:rFonts w:ascii="Arial" w:hAnsi="Arial" w:cs="Arial"/>
          <w:szCs w:val="24"/>
        </w:rPr>
        <w:t>:</w:t>
      </w:r>
    </w:p>
    <w:p w:rsidR="0054242F" w:rsidRPr="0054242F" w:rsidRDefault="0054242F" w:rsidP="00345B57">
      <w:pPr>
        <w:spacing w:beforeLines="20" w:afterLines="20"/>
        <w:jc w:val="both"/>
        <w:rPr>
          <w:rFonts w:ascii="Arial" w:hAnsi="Arial" w:cs="Arial"/>
          <w:szCs w:val="24"/>
        </w:rPr>
      </w:pPr>
      <w:r w:rsidRPr="0054242F">
        <w:rPr>
          <w:rFonts w:ascii="Arial" w:hAnsi="Arial" w:cs="Arial"/>
          <w:szCs w:val="24"/>
        </w:rPr>
        <w:t>Cypripedium calceolus</w:t>
      </w:r>
    </w:p>
    <w:p w:rsidR="0054242F" w:rsidRDefault="0054242F" w:rsidP="00345B57">
      <w:pPr>
        <w:spacing w:beforeLines="20" w:afterLines="20"/>
        <w:jc w:val="both"/>
        <w:rPr>
          <w:rFonts w:ascii="Arial" w:hAnsi="Arial" w:cs="Arial"/>
          <w:szCs w:val="24"/>
        </w:rPr>
      </w:pPr>
    </w:p>
    <w:p w:rsidR="004356ED" w:rsidRPr="0054242F" w:rsidRDefault="004356ED" w:rsidP="00345B57">
      <w:pPr>
        <w:spacing w:beforeLines="20" w:afterLines="20"/>
        <w:jc w:val="both"/>
        <w:rPr>
          <w:rFonts w:ascii="Arial" w:hAnsi="Arial" w:cs="Arial"/>
          <w:szCs w:val="24"/>
        </w:rPr>
      </w:pPr>
    </w:p>
    <w:p w:rsidR="0054242F" w:rsidRPr="0054242F" w:rsidRDefault="0054242F" w:rsidP="00345B57">
      <w:pPr>
        <w:spacing w:beforeLines="20" w:afterLines="20"/>
        <w:ind w:left="75" w:firstLine="634"/>
        <w:jc w:val="both"/>
        <w:rPr>
          <w:rFonts w:ascii="Arial" w:hAnsi="Arial" w:cs="Arial"/>
          <w:szCs w:val="24"/>
        </w:rPr>
      </w:pPr>
      <w:r w:rsidRPr="0054242F">
        <w:rPr>
          <w:rFonts w:ascii="Arial" w:hAnsi="Arial" w:cs="Arial"/>
          <w:b/>
          <w:szCs w:val="24"/>
        </w:rPr>
        <w:lastRenderedPageBreak/>
        <w:t>Caracteristici generale ale sitului</w:t>
      </w:r>
      <w:r w:rsidRPr="0054242F">
        <w:rPr>
          <w:rFonts w:ascii="Arial" w:hAnsi="Arial" w:cs="Arial"/>
          <w:szCs w:val="24"/>
        </w:rPr>
        <w:t xml:space="preserve"> –clase de habitat</w:t>
      </w:r>
    </w:p>
    <w:p w:rsidR="0054242F" w:rsidRPr="0054242F" w:rsidRDefault="0054242F" w:rsidP="00345B57">
      <w:pPr>
        <w:spacing w:beforeLines="20" w:afterLines="20"/>
        <w:ind w:left="101" w:firstLine="709"/>
        <w:jc w:val="both"/>
        <w:rPr>
          <w:rFonts w:ascii="Arial" w:hAnsi="Arial" w:cs="Arial"/>
          <w:szCs w:val="24"/>
        </w:rPr>
      </w:pPr>
      <w:r w:rsidRPr="0054242F">
        <w:rPr>
          <w:rFonts w:ascii="Arial" w:hAnsi="Arial" w:cs="Arial"/>
          <w:szCs w:val="24"/>
        </w:rPr>
        <w:t>Ape dulci continentale (stătătoare, curgătoare)</w:t>
      </w:r>
    </w:p>
    <w:p w:rsidR="0054242F" w:rsidRPr="0054242F" w:rsidRDefault="0054242F" w:rsidP="00345B57">
      <w:pPr>
        <w:spacing w:beforeLines="20" w:afterLines="20"/>
        <w:ind w:left="101" w:firstLine="709"/>
        <w:jc w:val="both"/>
        <w:rPr>
          <w:rFonts w:ascii="Arial" w:hAnsi="Arial" w:cs="Arial"/>
          <w:szCs w:val="24"/>
        </w:rPr>
      </w:pPr>
      <w:r w:rsidRPr="0054242F">
        <w:rPr>
          <w:rFonts w:ascii="Arial" w:hAnsi="Arial" w:cs="Arial"/>
          <w:szCs w:val="24"/>
        </w:rPr>
        <w:t>Culturi cerealiere extensive (inclusiv culturile de rota</w:t>
      </w:r>
      <w:r w:rsidR="00711E88">
        <w:rPr>
          <w:rFonts w:ascii="Arial" w:hAnsi="Arial" w:cs="Arial"/>
          <w:szCs w:val="24"/>
        </w:rPr>
        <w:t>ţ</w:t>
      </w:r>
      <w:r w:rsidRPr="0054242F">
        <w:rPr>
          <w:rFonts w:ascii="Arial" w:hAnsi="Arial" w:cs="Arial"/>
          <w:szCs w:val="24"/>
        </w:rPr>
        <w:t>ie cu dezmiri</w:t>
      </w:r>
      <w:r w:rsidR="00711E88">
        <w:rPr>
          <w:rFonts w:ascii="Arial" w:hAnsi="Arial" w:cs="Arial"/>
          <w:szCs w:val="24"/>
        </w:rPr>
        <w:t>ş</w:t>
      </w:r>
      <w:r w:rsidRPr="0054242F">
        <w:rPr>
          <w:rFonts w:ascii="Arial" w:hAnsi="Arial" w:cs="Arial"/>
          <w:szCs w:val="24"/>
        </w:rPr>
        <w:t>tire)</w:t>
      </w:r>
    </w:p>
    <w:p w:rsidR="0054242F" w:rsidRPr="0054242F" w:rsidRDefault="0054242F" w:rsidP="00345B57">
      <w:pPr>
        <w:spacing w:beforeLines="20" w:afterLines="20"/>
        <w:ind w:left="101" w:firstLine="709"/>
        <w:jc w:val="both"/>
        <w:rPr>
          <w:rFonts w:ascii="Arial" w:hAnsi="Arial" w:cs="Arial"/>
          <w:szCs w:val="24"/>
        </w:rPr>
      </w:pPr>
      <w:r w:rsidRPr="0054242F">
        <w:rPr>
          <w:rFonts w:ascii="Arial" w:hAnsi="Arial" w:cs="Arial"/>
          <w:szCs w:val="24"/>
        </w:rPr>
        <w:t>Alte terenuri arabile</w:t>
      </w:r>
    </w:p>
    <w:p w:rsidR="0054242F" w:rsidRPr="0054242F" w:rsidRDefault="0054242F" w:rsidP="00345B57">
      <w:pPr>
        <w:spacing w:beforeLines="20" w:afterLines="20"/>
        <w:ind w:left="101" w:firstLine="709"/>
        <w:jc w:val="both"/>
        <w:rPr>
          <w:rFonts w:ascii="Arial" w:hAnsi="Arial" w:cs="Arial"/>
          <w:szCs w:val="24"/>
        </w:rPr>
      </w:pPr>
      <w:r w:rsidRPr="0054242F">
        <w:rPr>
          <w:rFonts w:ascii="Arial" w:hAnsi="Arial" w:cs="Arial"/>
          <w:szCs w:val="24"/>
        </w:rPr>
        <w:t>Păduri caducifoliate</w:t>
      </w:r>
    </w:p>
    <w:p w:rsidR="0054242F" w:rsidRPr="0054242F" w:rsidRDefault="0054242F" w:rsidP="00345B57">
      <w:pPr>
        <w:spacing w:beforeLines="20" w:afterLines="20"/>
        <w:jc w:val="both"/>
        <w:rPr>
          <w:rFonts w:ascii="Arial" w:hAnsi="Arial" w:cs="Arial"/>
          <w:szCs w:val="24"/>
        </w:rPr>
      </w:pPr>
    </w:p>
    <w:p w:rsidR="0054242F" w:rsidRDefault="005C0261" w:rsidP="00345B57">
      <w:pPr>
        <w:spacing w:beforeLines="20" w:afterLines="20"/>
        <w:ind w:firstLine="709"/>
        <w:jc w:val="both"/>
        <w:rPr>
          <w:rFonts w:ascii="Arial" w:hAnsi="Arial" w:cs="Arial"/>
          <w:szCs w:val="24"/>
        </w:rPr>
      </w:pPr>
      <w:r w:rsidRPr="0054242F">
        <w:rPr>
          <w:rFonts w:ascii="Arial" w:hAnsi="Arial" w:cs="Arial"/>
          <w:b/>
          <w:szCs w:val="24"/>
        </w:rPr>
        <w:t>Calitate si importan</w:t>
      </w:r>
      <w:r w:rsidRPr="0054242F">
        <w:rPr>
          <w:rFonts w:ascii="Cambria Math" w:hAnsi="Cambria Math" w:cs="Arial"/>
          <w:b/>
          <w:szCs w:val="24"/>
        </w:rPr>
        <w:t>ț</w:t>
      </w:r>
      <w:r w:rsidRPr="0054242F">
        <w:rPr>
          <w:rFonts w:ascii="Arial" w:hAnsi="Arial" w:cs="Arial"/>
          <w:b/>
          <w:szCs w:val="24"/>
        </w:rPr>
        <w:t>ă</w:t>
      </w:r>
      <w:r w:rsidRPr="0054242F">
        <w:rPr>
          <w:rFonts w:ascii="Arial" w:hAnsi="Arial" w:cs="Arial"/>
          <w:szCs w:val="24"/>
        </w:rPr>
        <w:t xml:space="preserve"> </w:t>
      </w:r>
    </w:p>
    <w:p w:rsidR="005C0261" w:rsidRPr="0054242F" w:rsidRDefault="005C0261" w:rsidP="00345B57">
      <w:pPr>
        <w:spacing w:beforeLines="20" w:afterLines="20"/>
        <w:ind w:firstLine="709"/>
        <w:jc w:val="both"/>
        <w:rPr>
          <w:rFonts w:ascii="Arial" w:hAnsi="Arial" w:cs="Arial"/>
          <w:szCs w:val="24"/>
        </w:rPr>
      </w:pPr>
      <w:r w:rsidRPr="0054242F">
        <w:rPr>
          <w:rFonts w:ascii="Arial" w:hAnsi="Arial" w:cs="Arial"/>
          <w:szCs w:val="24"/>
        </w:rPr>
        <w:t xml:space="preserve">Reprezintă un vechi fragment din pădurile de luncă. </w:t>
      </w:r>
    </w:p>
    <w:p w:rsidR="0054242F" w:rsidRDefault="0054242F" w:rsidP="00345B57">
      <w:pPr>
        <w:spacing w:beforeLines="20" w:afterLines="20"/>
        <w:jc w:val="both"/>
        <w:rPr>
          <w:rFonts w:ascii="Arial" w:hAnsi="Arial" w:cs="Arial"/>
          <w:b/>
          <w:szCs w:val="24"/>
        </w:rPr>
      </w:pPr>
    </w:p>
    <w:p w:rsidR="0054242F" w:rsidRDefault="005C0261" w:rsidP="00345B57">
      <w:pPr>
        <w:spacing w:beforeLines="20" w:afterLines="20"/>
        <w:ind w:firstLine="709"/>
        <w:jc w:val="both"/>
        <w:rPr>
          <w:rFonts w:ascii="Arial" w:hAnsi="Arial" w:cs="Arial"/>
          <w:szCs w:val="24"/>
        </w:rPr>
      </w:pPr>
      <w:r w:rsidRPr="0054242F">
        <w:rPr>
          <w:rFonts w:ascii="Arial" w:hAnsi="Arial" w:cs="Arial"/>
          <w:b/>
          <w:szCs w:val="24"/>
        </w:rPr>
        <w:t xml:space="preserve">Vulnerabilitate </w:t>
      </w:r>
    </w:p>
    <w:p w:rsidR="005C0261" w:rsidRPr="0054242F" w:rsidRDefault="005C0261" w:rsidP="00345B57">
      <w:pPr>
        <w:spacing w:beforeLines="20" w:afterLines="20"/>
        <w:ind w:firstLine="709"/>
        <w:jc w:val="both"/>
        <w:rPr>
          <w:rFonts w:ascii="Arial" w:hAnsi="Arial" w:cs="Arial"/>
          <w:szCs w:val="24"/>
        </w:rPr>
      </w:pPr>
      <w:r w:rsidRPr="0054242F">
        <w:rPr>
          <w:rFonts w:ascii="Arial" w:hAnsi="Arial" w:cs="Arial"/>
          <w:szCs w:val="24"/>
        </w:rPr>
        <w:t xml:space="preserve">Este într-o stare foarte bună de conservare. </w:t>
      </w:r>
    </w:p>
    <w:p w:rsidR="0054242F" w:rsidRDefault="0054242F" w:rsidP="00345B57">
      <w:pPr>
        <w:spacing w:beforeLines="20" w:afterLines="20"/>
        <w:ind w:firstLine="709"/>
        <w:jc w:val="both"/>
        <w:rPr>
          <w:rFonts w:ascii="Arial" w:hAnsi="Arial" w:cs="Arial"/>
          <w:b/>
          <w:szCs w:val="24"/>
        </w:rPr>
      </w:pPr>
    </w:p>
    <w:p w:rsidR="005C0261" w:rsidRPr="0054242F" w:rsidRDefault="005C0261" w:rsidP="00345B57">
      <w:pPr>
        <w:spacing w:beforeLines="20" w:afterLines="20"/>
        <w:ind w:firstLine="709"/>
        <w:jc w:val="both"/>
        <w:rPr>
          <w:rFonts w:ascii="Arial" w:hAnsi="Arial" w:cs="Arial"/>
          <w:szCs w:val="24"/>
        </w:rPr>
      </w:pPr>
      <w:r w:rsidRPr="0054242F">
        <w:rPr>
          <w:rFonts w:ascii="Arial" w:hAnsi="Arial" w:cs="Arial"/>
          <w:b/>
          <w:szCs w:val="24"/>
        </w:rPr>
        <w:t>Desemnarea sitului</w:t>
      </w:r>
      <w:r w:rsidRPr="0054242F">
        <w:rPr>
          <w:rFonts w:ascii="Arial" w:hAnsi="Arial" w:cs="Arial"/>
          <w:szCs w:val="24"/>
        </w:rPr>
        <w:t xml:space="preserve"> (vezi observa</w:t>
      </w:r>
      <w:r w:rsidRPr="0054242F">
        <w:rPr>
          <w:rFonts w:ascii="Cambria Math" w:hAnsi="Cambria Math" w:cs="Arial"/>
          <w:szCs w:val="24"/>
        </w:rPr>
        <w:t>ț</w:t>
      </w:r>
      <w:r w:rsidRPr="0054242F">
        <w:rPr>
          <w:rFonts w:ascii="Arial" w:hAnsi="Arial" w:cs="Arial"/>
          <w:szCs w:val="24"/>
        </w:rPr>
        <w:t xml:space="preserve">iile privind datele cantitative de mai jos) Situl include rezervaţia naturală Pădurea Zamostea- Lunca cu o suprafaţă de 116 ha, având statut de rezervaţie naturală prin Legea 5/2000. Situl ROSCI0184 – Pădurea Zamostea – Lunca a fost desemnat prin Ordinul ministrului mediului şi dezvoltării durabile nr.1964/2007. </w:t>
      </w:r>
    </w:p>
    <w:p w:rsidR="0054242F" w:rsidRDefault="0054242F" w:rsidP="00345B57">
      <w:pPr>
        <w:spacing w:beforeLines="20" w:afterLines="20"/>
        <w:jc w:val="both"/>
        <w:rPr>
          <w:rFonts w:ascii="Arial" w:hAnsi="Arial" w:cs="Arial"/>
          <w:szCs w:val="24"/>
        </w:rPr>
      </w:pPr>
    </w:p>
    <w:p w:rsidR="005C0261" w:rsidRPr="0054242F" w:rsidRDefault="005C0261" w:rsidP="00345B57">
      <w:pPr>
        <w:spacing w:beforeLines="20" w:afterLines="20"/>
        <w:ind w:firstLine="709"/>
        <w:jc w:val="both"/>
        <w:rPr>
          <w:rFonts w:ascii="Arial" w:hAnsi="Arial" w:cs="Arial"/>
          <w:szCs w:val="24"/>
        </w:rPr>
      </w:pPr>
      <w:r w:rsidRPr="0054242F">
        <w:rPr>
          <w:rFonts w:ascii="Arial" w:hAnsi="Arial" w:cs="Arial"/>
          <w:b/>
          <w:szCs w:val="24"/>
        </w:rPr>
        <w:t xml:space="preserve">Tip de proprietate </w:t>
      </w:r>
      <w:r w:rsidRPr="0054242F">
        <w:rPr>
          <w:rFonts w:ascii="Arial" w:hAnsi="Arial" w:cs="Arial"/>
          <w:szCs w:val="24"/>
        </w:rPr>
        <w:t xml:space="preserve">Proprietate de stat. </w:t>
      </w:r>
    </w:p>
    <w:p w:rsidR="0054242F" w:rsidRPr="0054242F" w:rsidRDefault="0054242F" w:rsidP="00345B57">
      <w:pPr>
        <w:spacing w:beforeLines="20" w:afterLines="20"/>
        <w:jc w:val="both"/>
        <w:rPr>
          <w:rFonts w:ascii="Arial" w:hAnsi="Arial" w:cs="Arial"/>
          <w:szCs w:val="24"/>
        </w:rPr>
      </w:pPr>
      <w:r w:rsidRPr="0054242F">
        <w:rPr>
          <w:rFonts w:ascii="Arial" w:hAnsi="Arial" w:cs="Arial"/>
          <w:szCs w:val="24"/>
        </w:rPr>
        <w:t xml:space="preserve">Organismul responsabil pentru managementul sitului Direcţia Silvică Suceava. </w:t>
      </w:r>
    </w:p>
    <w:p w:rsidR="0054242F" w:rsidRPr="0054242F" w:rsidRDefault="0054242F" w:rsidP="00345B57">
      <w:pPr>
        <w:spacing w:beforeLines="20" w:afterLines="20"/>
        <w:ind w:firstLine="709"/>
        <w:jc w:val="both"/>
        <w:rPr>
          <w:rFonts w:ascii="Arial" w:hAnsi="Arial" w:cs="Arial"/>
          <w:szCs w:val="24"/>
        </w:rPr>
      </w:pPr>
      <w:r w:rsidRPr="0054242F">
        <w:rPr>
          <w:rFonts w:ascii="Arial" w:hAnsi="Arial" w:cs="Arial"/>
          <w:b/>
          <w:szCs w:val="24"/>
        </w:rPr>
        <w:t>Planuri de management</w:t>
      </w:r>
      <w:r w:rsidRPr="0054242F">
        <w:rPr>
          <w:rFonts w:ascii="Arial" w:hAnsi="Arial" w:cs="Arial"/>
          <w:szCs w:val="24"/>
        </w:rPr>
        <w:t xml:space="preserve"> al sitului Există şi se aplică amenajamentul silvic. </w:t>
      </w:r>
    </w:p>
    <w:p w:rsidR="005C0261" w:rsidRDefault="0081218B" w:rsidP="0081218B">
      <w:pPr>
        <w:jc w:val="both"/>
        <w:rPr>
          <w:rFonts w:ascii="Arial" w:hAnsi="Arial" w:cs="Arial"/>
        </w:rPr>
      </w:pPr>
      <w:r>
        <w:rPr>
          <w:rFonts w:ascii="Arial" w:hAnsi="Arial" w:cs="Arial"/>
          <w:noProof/>
          <w:lang w:val="en-US" w:eastAsia="en-US"/>
        </w:rPr>
        <w:t xml:space="preserve">  </w:t>
      </w:r>
    </w:p>
    <w:p w:rsidR="005C0261" w:rsidRPr="005C0261" w:rsidRDefault="005C0261" w:rsidP="001853E3">
      <w:pPr>
        <w:ind w:left="101" w:firstLine="709"/>
        <w:jc w:val="both"/>
        <w:rPr>
          <w:rFonts w:ascii="Arial" w:hAnsi="Arial" w:cs="Arial"/>
        </w:rPr>
      </w:pPr>
    </w:p>
    <w:p w:rsidR="004050E7" w:rsidRPr="00EB39F7" w:rsidRDefault="00B94734" w:rsidP="00BF2674">
      <w:pPr>
        <w:numPr>
          <w:ilvl w:val="0"/>
          <w:numId w:val="58"/>
        </w:numPr>
        <w:ind w:firstLine="90"/>
        <w:jc w:val="both"/>
        <w:rPr>
          <w:rFonts w:ascii="Arial" w:hAnsi="Arial" w:cs="Arial"/>
        </w:rPr>
      </w:pPr>
      <w:r w:rsidRPr="00EB39F7">
        <w:rPr>
          <w:rFonts w:ascii="Arial" w:hAnsi="Arial" w:cs="Arial"/>
          <w:b/>
        </w:rPr>
        <w:t>Monumente istorice</w:t>
      </w:r>
    </w:p>
    <w:p w:rsidR="00B94734" w:rsidRPr="00EB39F7" w:rsidRDefault="00B94734" w:rsidP="00B94734">
      <w:pPr>
        <w:ind w:left="720"/>
        <w:jc w:val="both"/>
        <w:rPr>
          <w:rFonts w:ascii="Arial" w:hAnsi="Arial" w:cs="Arial"/>
        </w:rPr>
      </w:pPr>
    </w:p>
    <w:p w:rsidR="004050E7" w:rsidRPr="00EB39F7" w:rsidRDefault="00D552B9" w:rsidP="00D552B9">
      <w:pPr>
        <w:ind w:hanging="720"/>
        <w:jc w:val="both"/>
        <w:rPr>
          <w:rFonts w:ascii="Arial" w:hAnsi="Arial" w:cs="Arial"/>
        </w:rPr>
      </w:pPr>
      <w:r w:rsidRPr="00EB39F7">
        <w:rPr>
          <w:rFonts w:ascii="Arial" w:hAnsi="Arial" w:cs="Arial"/>
        </w:rPr>
        <w:tab/>
      </w:r>
      <w:r w:rsidRPr="00EB39F7">
        <w:rPr>
          <w:rFonts w:ascii="Arial" w:hAnsi="Arial" w:cs="Arial"/>
        </w:rPr>
        <w:tab/>
        <w:t xml:space="preserve">Conform </w:t>
      </w:r>
      <w:r w:rsidRPr="00EB39F7">
        <w:rPr>
          <w:rFonts w:ascii="Arial" w:hAnsi="Arial" w:cs="Arial"/>
          <w:b/>
          <w:i/>
        </w:rPr>
        <w:t xml:space="preserve">Listei Monumentelor Istorice a judeţului </w:t>
      </w:r>
      <w:r w:rsidR="00A60565" w:rsidRPr="00EB39F7">
        <w:rPr>
          <w:rFonts w:ascii="Arial" w:hAnsi="Arial" w:cs="Arial"/>
          <w:b/>
          <w:i/>
        </w:rPr>
        <w:t>Suceava</w:t>
      </w:r>
      <w:r w:rsidRPr="00EB39F7">
        <w:rPr>
          <w:rFonts w:ascii="Arial" w:hAnsi="Arial" w:cs="Arial"/>
        </w:rPr>
        <w:t xml:space="preserve">, pe teritoriul comunei </w:t>
      </w:r>
      <w:r w:rsidR="000D1DDA" w:rsidRPr="00EB39F7">
        <w:rPr>
          <w:rFonts w:ascii="Arial" w:hAnsi="Arial" w:cs="Arial"/>
        </w:rPr>
        <w:t>Grămeşti</w:t>
      </w:r>
      <w:r w:rsidRPr="00EB39F7">
        <w:rPr>
          <w:rFonts w:ascii="Arial" w:hAnsi="Arial" w:cs="Arial"/>
        </w:rPr>
        <w:t xml:space="preserve"> există</w:t>
      </w:r>
      <w:r w:rsidR="004050E7" w:rsidRPr="00EB39F7">
        <w:rPr>
          <w:rFonts w:ascii="Arial" w:hAnsi="Arial" w:cs="Arial"/>
        </w:rPr>
        <w:t xml:space="preserve"> </w:t>
      </w:r>
      <w:r w:rsidR="00AC1076" w:rsidRPr="00EB39F7">
        <w:rPr>
          <w:rFonts w:ascii="Arial" w:hAnsi="Arial" w:cs="Arial"/>
        </w:rPr>
        <w:t>următoarele monumente istorice:</w:t>
      </w:r>
    </w:p>
    <w:p w:rsidR="00CC6A99" w:rsidRPr="00EB39F7" w:rsidRDefault="00CC6A99" w:rsidP="00D552B9">
      <w:pPr>
        <w:ind w:hanging="720"/>
        <w:jc w:val="both"/>
        <w:rPr>
          <w:rFonts w:ascii="Arial" w:hAnsi="Arial" w:cs="Arial"/>
        </w:rPr>
      </w:pPr>
    </w:p>
    <w:p w:rsidR="00BC1CE7" w:rsidRDefault="00BC1CE7" w:rsidP="00BC1CE7">
      <w:pPr>
        <w:shd w:val="clear" w:color="auto" w:fill="FFFFFF"/>
        <w:spacing w:before="75" w:after="225" w:line="240" w:lineRule="atLeast"/>
        <w:ind w:left="90"/>
        <w:rPr>
          <w:rFonts w:ascii="Arial" w:hAnsi="Arial" w:cs="Arial"/>
          <w:szCs w:val="24"/>
        </w:rPr>
      </w:pPr>
      <w:r w:rsidRPr="009F6723">
        <w:rPr>
          <w:rFonts w:ascii="Arial" w:hAnsi="Arial" w:cs="Arial"/>
          <w:b/>
          <w:szCs w:val="24"/>
        </w:rPr>
        <w:t xml:space="preserve">SV-II-m-B-05635 Biserica de lemn "Sf. Dumitru" </w:t>
      </w:r>
      <w:r w:rsidRPr="0065294A">
        <w:rPr>
          <w:rFonts w:ascii="Arial" w:hAnsi="Arial" w:cs="Arial"/>
          <w:szCs w:val="24"/>
        </w:rPr>
        <w:t>sat RUDEŞTI; comuna GRĂMEŞTI sec. XVIII</w:t>
      </w:r>
    </w:p>
    <w:p w:rsidR="0081218B" w:rsidRPr="004B480E" w:rsidRDefault="0081218B" w:rsidP="00A239C9">
      <w:pPr>
        <w:autoSpaceDE w:val="0"/>
        <w:autoSpaceDN w:val="0"/>
        <w:adjustRightInd w:val="0"/>
        <w:spacing w:before="100" w:after="100"/>
        <w:ind w:firstLine="709"/>
        <w:jc w:val="both"/>
        <w:rPr>
          <w:rFonts w:ascii="Arial" w:hAnsi="Arial" w:cs="Arial"/>
          <w:szCs w:val="24"/>
        </w:rPr>
      </w:pPr>
      <w:r w:rsidRPr="004B480E">
        <w:rPr>
          <w:rFonts w:ascii="Arial" w:hAnsi="Arial" w:cs="Arial"/>
          <w:szCs w:val="24"/>
        </w:rPr>
        <w:t>Satul Rudeşti a fost întemeiat în secolul al XVIII-lea, un document din 1769 menţionând că un oarecare părinte Benedict, egumenul Mănăstirii Moldoviţa, a fost trimis de Divanul boieresc din Moldova la împărăteasa Ecaterina a II-a a Rusiei, el găsind aici moşia unui boier pe nume Stârcea. Biserica de lemn din Rudeşti a fost construită în anul 1792. A fost refăcută în anul 1945.</w:t>
      </w:r>
    </w:p>
    <w:p w:rsidR="0081218B" w:rsidRPr="004B480E" w:rsidRDefault="0081218B" w:rsidP="00A239C9">
      <w:pPr>
        <w:autoSpaceDE w:val="0"/>
        <w:autoSpaceDN w:val="0"/>
        <w:adjustRightInd w:val="0"/>
        <w:spacing w:before="100" w:after="100"/>
        <w:ind w:firstLine="709"/>
        <w:jc w:val="both"/>
        <w:rPr>
          <w:rFonts w:ascii="Arial" w:hAnsi="Arial" w:cs="Arial"/>
          <w:szCs w:val="24"/>
        </w:rPr>
      </w:pPr>
      <w:r w:rsidRPr="004B480E">
        <w:rPr>
          <w:rFonts w:ascii="Arial" w:hAnsi="Arial" w:cs="Arial"/>
          <w:szCs w:val="24"/>
        </w:rPr>
        <w:t xml:space="preserve">Biserica de lemn din Rudeşti este construită în totalitate din bârne de brad masiv. Pereţii din bârne sunt placaţi cu scânduri mici tratate împotriva incendiilor şi cariilor. Iniţial acoperită cu şindrilă, biserica are în prezent învelitoare din tablă. </w:t>
      </w:r>
      <w:r w:rsidRPr="004B480E">
        <w:rPr>
          <w:rFonts w:ascii="Arial" w:hAnsi="Arial" w:cs="Arial"/>
          <w:szCs w:val="24"/>
        </w:rPr>
        <w:br/>
        <w:t>În biserică se intră printr-un pridvor aflat pe latura de sud.</w:t>
      </w:r>
    </w:p>
    <w:p w:rsidR="00806099" w:rsidRDefault="002F42AF" w:rsidP="00BC1CE7">
      <w:pPr>
        <w:shd w:val="clear" w:color="auto" w:fill="FFFFFF"/>
        <w:spacing w:before="75" w:after="225" w:line="240" w:lineRule="atLeast"/>
        <w:ind w:left="90"/>
        <w:rPr>
          <w:rFonts w:ascii="Arial" w:hAnsi="Arial" w:cs="Arial"/>
          <w:szCs w:val="24"/>
        </w:rPr>
      </w:pPr>
      <w:r>
        <w:rPr>
          <w:rFonts w:ascii="Arial" w:hAnsi="Arial" w:cs="Arial"/>
          <w:noProof/>
          <w:lang w:val="en-US" w:eastAsia="en-US"/>
        </w:rPr>
        <w:lastRenderedPageBreak/>
        <w:drawing>
          <wp:inline distT="0" distB="0" distL="0" distR="0">
            <wp:extent cx="3242945" cy="2424430"/>
            <wp:effectExtent l="19050" t="0" r="0" b="0"/>
            <wp:docPr id="28" name="Picture 25" descr="http://www.biserici.org/temp/man0033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biserici.org/temp/man0033398.jpg"/>
                    <pic:cNvPicPr>
                      <a:picLocks noChangeAspect="1" noChangeArrowheads="1"/>
                    </pic:cNvPicPr>
                  </pic:nvPicPr>
                  <pic:blipFill>
                    <a:blip r:embed="rId47" cstate="print"/>
                    <a:srcRect/>
                    <a:stretch>
                      <a:fillRect/>
                    </a:stretch>
                  </pic:blipFill>
                  <pic:spPr bwMode="auto">
                    <a:xfrm>
                      <a:off x="0" y="0"/>
                      <a:ext cx="3242945" cy="2424430"/>
                    </a:xfrm>
                    <a:prstGeom prst="rect">
                      <a:avLst/>
                    </a:prstGeom>
                    <a:noFill/>
                    <a:ln w="9525">
                      <a:noFill/>
                      <a:miter lim="800000"/>
                      <a:headEnd/>
                      <a:tailEnd/>
                    </a:ln>
                  </pic:spPr>
                </pic:pic>
              </a:graphicData>
            </a:graphic>
          </wp:inline>
        </w:drawing>
      </w:r>
      <w:r w:rsidR="00806099">
        <w:rPr>
          <w:rFonts w:ascii="Arial" w:hAnsi="Arial" w:cs="Arial"/>
          <w:noProof/>
          <w:lang w:val="en-US" w:eastAsia="en-US"/>
        </w:rPr>
        <w:t xml:space="preserve">       </w:t>
      </w:r>
      <w:r>
        <w:rPr>
          <w:rFonts w:ascii="Arial" w:hAnsi="Arial" w:cs="Arial"/>
          <w:noProof/>
          <w:lang w:val="en-US" w:eastAsia="en-US"/>
        </w:rPr>
        <w:drawing>
          <wp:inline distT="0" distB="0" distL="0" distR="0">
            <wp:extent cx="2424430" cy="3232150"/>
            <wp:effectExtent l="19050" t="0" r="0" b="0"/>
            <wp:docPr id="29" name="Picture 23" descr="http://www.biserici.org/temp/man0033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biserici.org/temp/man0033396.jpg"/>
                    <pic:cNvPicPr>
                      <a:picLocks noChangeAspect="1" noChangeArrowheads="1"/>
                    </pic:cNvPicPr>
                  </pic:nvPicPr>
                  <pic:blipFill>
                    <a:blip r:embed="rId48" cstate="print"/>
                    <a:srcRect/>
                    <a:stretch>
                      <a:fillRect/>
                    </a:stretch>
                  </pic:blipFill>
                  <pic:spPr bwMode="auto">
                    <a:xfrm>
                      <a:off x="0" y="0"/>
                      <a:ext cx="2424430" cy="3232150"/>
                    </a:xfrm>
                    <a:prstGeom prst="rect">
                      <a:avLst/>
                    </a:prstGeom>
                    <a:noFill/>
                    <a:ln w="9525">
                      <a:noFill/>
                      <a:miter lim="800000"/>
                      <a:headEnd/>
                      <a:tailEnd/>
                    </a:ln>
                  </pic:spPr>
                </pic:pic>
              </a:graphicData>
            </a:graphic>
          </wp:inline>
        </w:drawing>
      </w:r>
    </w:p>
    <w:p w:rsidR="00806099" w:rsidRPr="004356ED" w:rsidRDefault="00806099" w:rsidP="00BC1CE7">
      <w:pPr>
        <w:shd w:val="clear" w:color="auto" w:fill="FFFFFF"/>
        <w:spacing w:before="75" w:after="225" w:line="240" w:lineRule="atLeast"/>
        <w:ind w:left="90"/>
        <w:rPr>
          <w:rFonts w:ascii="Arial" w:hAnsi="Arial" w:cs="Arial"/>
          <w:b/>
          <w:i/>
          <w:sz w:val="20"/>
        </w:rPr>
      </w:pPr>
      <w:r w:rsidRPr="00806099">
        <w:rPr>
          <w:rFonts w:ascii="Arial" w:hAnsi="Arial" w:cs="Arial"/>
          <w:i/>
          <w:sz w:val="20"/>
        </w:rPr>
        <w:t>Foto: Biserica de lemn "Sf. Dumitru"</w:t>
      </w:r>
      <w:r w:rsidRPr="00806099">
        <w:rPr>
          <w:rFonts w:ascii="Arial" w:hAnsi="Arial" w:cs="Arial"/>
          <w:b/>
          <w:i/>
          <w:sz w:val="20"/>
        </w:rPr>
        <w:t xml:space="preserve"> </w:t>
      </w:r>
      <w:r w:rsidRPr="00806099">
        <w:rPr>
          <w:rFonts w:ascii="Arial" w:hAnsi="Arial" w:cs="Arial"/>
          <w:i/>
          <w:sz w:val="20"/>
        </w:rPr>
        <w:t>sat RUDEŞTI</w:t>
      </w:r>
      <w:r>
        <w:rPr>
          <w:rFonts w:ascii="Arial" w:hAnsi="Arial" w:cs="Arial"/>
          <w:i/>
          <w:sz w:val="20"/>
        </w:rPr>
        <w:t xml:space="preserve">                </w:t>
      </w:r>
      <w:r w:rsidR="004356ED">
        <w:rPr>
          <w:rFonts w:ascii="Arial" w:hAnsi="Arial" w:cs="Arial"/>
          <w:i/>
          <w:sz w:val="20"/>
        </w:rPr>
        <w:t xml:space="preserve">      </w:t>
      </w:r>
      <w:r>
        <w:rPr>
          <w:rFonts w:ascii="Arial" w:hAnsi="Arial" w:cs="Arial"/>
          <w:i/>
          <w:sz w:val="20"/>
        </w:rPr>
        <w:t>Foto: turn clopotniţă</w:t>
      </w:r>
    </w:p>
    <w:p w:rsidR="00806099" w:rsidRDefault="00806099" w:rsidP="00BC1CE7">
      <w:pPr>
        <w:shd w:val="clear" w:color="auto" w:fill="FFFFFF"/>
        <w:spacing w:before="75" w:after="225" w:line="240" w:lineRule="atLeast"/>
        <w:ind w:left="90"/>
        <w:rPr>
          <w:rFonts w:ascii="Arial" w:hAnsi="Arial" w:cs="Arial"/>
          <w:szCs w:val="24"/>
        </w:rPr>
      </w:pPr>
      <w:r w:rsidRPr="009F6723">
        <w:rPr>
          <w:rFonts w:ascii="Arial" w:hAnsi="Arial" w:cs="Arial"/>
          <w:b/>
          <w:szCs w:val="24"/>
        </w:rPr>
        <w:t>SV-II-m-A-05636 Biserica de lemn "Adormirea Maicii Domnului.</w:t>
      </w:r>
      <w:r w:rsidRPr="0065294A">
        <w:rPr>
          <w:rFonts w:ascii="Arial" w:hAnsi="Arial" w:cs="Arial"/>
          <w:szCs w:val="24"/>
        </w:rPr>
        <w:t xml:space="preserve"> sat RUDEŞTI; comuna GRĂMEŞTI sec. XVIII</w:t>
      </w:r>
    </w:p>
    <w:p w:rsidR="00BC1CE7" w:rsidRPr="0065294A" w:rsidRDefault="00BC1CE7" w:rsidP="00BC1CE7">
      <w:pPr>
        <w:autoSpaceDE w:val="0"/>
        <w:autoSpaceDN w:val="0"/>
        <w:adjustRightInd w:val="0"/>
        <w:rPr>
          <w:rFonts w:ascii="Arial" w:hAnsi="Arial" w:cs="Arial"/>
          <w:szCs w:val="24"/>
        </w:rPr>
      </w:pPr>
      <w:r w:rsidRPr="009F6723">
        <w:rPr>
          <w:rFonts w:ascii="Arial" w:hAnsi="Arial" w:cs="Arial"/>
          <w:b/>
          <w:szCs w:val="24"/>
        </w:rPr>
        <w:t>SV-I-s-A-05397 " Ruinele curţii logofătului Ioan Tăutu</w:t>
      </w:r>
      <w:r w:rsidRPr="0065294A">
        <w:rPr>
          <w:rFonts w:ascii="Arial" w:hAnsi="Arial" w:cs="Arial"/>
          <w:szCs w:val="24"/>
        </w:rPr>
        <w:t xml:space="preserve"> , sat BĂLINEŞTI; comuna GRĂME</w:t>
      </w:r>
      <w:r w:rsidR="00806099">
        <w:rPr>
          <w:rFonts w:ascii="Arial" w:hAnsi="Arial" w:cs="Arial"/>
          <w:szCs w:val="24"/>
        </w:rPr>
        <w:t xml:space="preserve">ŞTI, La 80 m E de biserica </w:t>
      </w:r>
      <w:r w:rsidRPr="0065294A">
        <w:rPr>
          <w:rFonts w:ascii="Arial" w:hAnsi="Arial" w:cs="Arial"/>
          <w:szCs w:val="24"/>
        </w:rPr>
        <w:t>"Sf.Nicolae, sec. XV – XVI</w:t>
      </w:r>
    </w:p>
    <w:p w:rsidR="00BC1CE7" w:rsidRPr="0065294A" w:rsidRDefault="00BC1CE7" w:rsidP="00BC1CE7">
      <w:pPr>
        <w:autoSpaceDE w:val="0"/>
        <w:autoSpaceDN w:val="0"/>
        <w:adjustRightInd w:val="0"/>
        <w:rPr>
          <w:rFonts w:ascii="Arial" w:hAnsi="Arial" w:cs="Arial"/>
          <w:szCs w:val="24"/>
        </w:rPr>
      </w:pPr>
    </w:p>
    <w:p w:rsidR="00BC1CE7" w:rsidRPr="0065294A" w:rsidRDefault="00BC1CE7" w:rsidP="00806099">
      <w:pPr>
        <w:autoSpaceDE w:val="0"/>
        <w:autoSpaceDN w:val="0"/>
        <w:adjustRightInd w:val="0"/>
        <w:rPr>
          <w:rFonts w:ascii="Arial" w:hAnsi="Arial" w:cs="Arial"/>
          <w:szCs w:val="24"/>
        </w:rPr>
      </w:pPr>
      <w:r w:rsidRPr="009F6723">
        <w:rPr>
          <w:rFonts w:ascii="Arial" w:hAnsi="Arial" w:cs="Arial"/>
          <w:b/>
          <w:szCs w:val="24"/>
        </w:rPr>
        <w:t>SV-II-m-A-05493 Biserica "Sf. Nicolae. sat BĂLINEŞTI</w:t>
      </w:r>
      <w:r w:rsidRPr="0065294A">
        <w:rPr>
          <w:rFonts w:ascii="Arial" w:hAnsi="Arial" w:cs="Arial"/>
          <w:szCs w:val="24"/>
        </w:rPr>
        <w:t>; comuna GRĂMEŞTI, sec. XV</w:t>
      </w:r>
    </w:p>
    <w:p w:rsidR="00C936AB" w:rsidRPr="00592820" w:rsidRDefault="00C936AB" w:rsidP="00C936AB">
      <w:pPr>
        <w:jc w:val="both"/>
        <w:rPr>
          <w:rFonts w:ascii="Arial" w:hAnsi="Arial" w:cs="Arial"/>
          <w:color w:val="1F497D"/>
          <w:lang w:val="fr-BE" w:eastAsia="en-US"/>
        </w:rPr>
      </w:pPr>
    </w:p>
    <w:p w:rsidR="00BC67FD" w:rsidRDefault="00BC67FD" w:rsidP="00BC67FD">
      <w:pPr>
        <w:shd w:val="clear" w:color="auto" w:fill="FFFFFF"/>
        <w:spacing w:before="75" w:after="225" w:line="240" w:lineRule="atLeast"/>
        <w:ind w:firstLine="450"/>
        <w:jc w:val="both"/>
        <w:rPr>
          <w:rFonts w:ascii="Arial" w:hAnsi="Arial" w:cs="Arial"/>
          <w:szCs w:val="24"/>
        </w:rPr>
      </w:pPr>
      <w:r w:rsidRPr="00D74FD0">
        <w:rPr>
          <w:rFonts w:ascii="Arial" w:hAnsi="Arial" w:cs="Arial"/>
          <w:szCs w:val="24"/>
        </w:rPr>
        <w:t>Este unul din monumentele istorice reprezentative pentru arta</w:t>
      </w:r>
      <w:r w:rsidR="00711E88">
        <w:rPr>
          <w:rFonts w:ascii="Arial" w:hAnsi="Arial" w:cs="Arial"/>
          <w:szCs w:val="24"/>
        </w:rPr>
        <w:t xml:space="preserve"> Moldovei din cea de a doua jumă</w:t>
      </w:r>
      <w:r w:rsidRPr="00D74FD0">
        <w:rPr>
          <w:rFonts w:ascii="Arial" w:hAnsi="Arial" w:cs="Arial"/>
          <w:szCs w:val="24"/>
        </w:rPr>
        <w:t>tate a secolului al XV-lea. Arhitectura acestei biserici este singulara in epoca si exprima convingator gustul ctitorului Ioan Tautu.</w:t>
      </w:r>
      <w:r>
        <w:rPr>
          <w:rFonts w:ascii="Arial" w:hAnsi="Arial" w:cs="Arial"/>
          <w:szCs w:val="24"/>
        </w:rPr>
        <w:t xml:space="preserve"> </w:t>
      </w:r>
      <w:r w:rsidRPr="00D74FD0">
        <w:rPr>
          <w:rFonts w:ascii="Arial" w:hAnsi="Arial" w:cs="Arial"/>
          <w:szCs w:val="24"/>
        </w:rPr>
        <w:t>Ioan Tautu este intemeietorul unei familii boieresti care stapanea sate in zona Botosanilor si in apropierea Baline</w:t>
      </w:r>
      <w:r w:rsidR="00A239C9">
        <w:rPr>
          <w:rFonts w:ascii="Arial" w:hAnsi="Arial" w:cs="Arial"/>
          <w:szCs w:val="24"/>
        </w:rPr>
        <w:t>ș</w:t>
      </w:r>
      <w:r w:rsidRPr="00D74FD0">
        <w:rPr>
          <w:rFonts w:ascii="Arial" w:hAnsi="Arial" w:cs="Arial"/>
          <w:szCs w:val="24"/>
        </w:rPr>
        <w:t>tilor. Aceasta, impreuna cu pietrele de mormant tarzii (1613,1634) ce se pastreaza in biserica, arata ca Balinestii raman vatra a familiei T</w:t>
      </w:r>
      <w:r w:rsidR="00A239C9">
        <w:rPr>
          <w:rFonts w:ascii="Arial" w:hAnsi="Arial" w:cs="Arial"/>
          <w:szCs w:val="24"/>
        </w:rPr>
        <w:t>ă</w:t>
      </w:r>
      <w:r w:rsidRPr="00D74FD0">
        <w:rPr>
          <w:rFonts w:ascii="Arial" w:hAnsi="Arial" w:cs="Arial"/>
          <w:szCs w:val="24"/>
        </w:rPr>
        <w:t>ute</w:t>
      </w:r>
      <w:r w:rsidR="00A239C9">
        <w:rPr>
          <w:rFonts w:ascii="Arial" w:hAnsi="Arial" w:cs="Arial"/>
          <w:szCs w:val="24"/>
        </w:rPr>
        <w:t>ș</w:t>
      </w:r>
      <w:r w:rsidRPr="00D74FD0">
        <w:rPr>
          <w:rFonts w:ascii="Arial" w:hAnsi="Arial" w:cs="Arial"/>
          <w:szCs w:val="24"/>
        </w:rPr>
        <w:t xml:space="preserve">tilor </w:t>
      </w:r>
      <w:r w:rsidR="00A239C9">
        <w:rPr>
          <w:rFonts w:ascii="Arial" w:hAnsi="Arial" w:cs="Arial"/>
          <w:szCs w:val="24"/>
        </w:rPr>
        <w:t>ș</w:t>
      </w:r>
      <w:r w:rsidRPr="00D74FD0">
        <w:rPr>
          <w:rFonts w:ascii="Arial" w:hAnsi="Arial" w:cs="Arial"/>
          <w:szCs w:val="24"/>
        </w:rPr>
        <w:t>i ca la cancelaria domneasc</w:t>
      </w:r>
      <w:r w:rsidR="00A239C9">
        <w:rPr>
          <w:rFonts w:ascii="Arial" w:hAnsi="Arial" w:cs="Arial"/>
          <w:szCs w:val="24"/>
        </w:rPr>
        <w:t>ă</w:t>
      </w:r>
      <w:r w:rsidRPr="00D74FD0">
        <w:rPr>
          <w:rFonts w:ascii="Arial" w:hAnsi="Arial" w:cs="Arial"/>
          <w:szCs w:val="24"/>
        </w:rPr>
        <w:t xml:space="preserve"> se mai p</w:t>
      </w:r>
      <w:r w:rsidR="00A239C9">
        <w:rPr>
          <w:rFonts w:ascii="Arial" w:hAnsi="Arial" w:cs="Arial"/>
          <w:szCs w:val="24"/>
        </w:rPr>
        <w:t>ă</w:t>
      </w:r>
      <w:r w:rsidRPr="00D74FD0">
        <w:rPr>
          <w:rFonts w:ascii="Arial" w:hAnsi="Arial" w:cs="Arial"/>
          <w:szCs w:val="24"/>
        </w:rPr>
        <w:t xml:space="preserve">stra, </w:t>
      </w:r>
      <w:r w:rsidR="00A239C9">
        <w:rPr>
          <w:rFonts w:ascii="Arial" w:hAnsi="Arial" w:cs="Arial"/>
          <w:szCs w:val="24"/>
        </w:rPr>
        <w:t>î</w:t>
      </w:r>
      <w:r w:rsidRPr="00D74FD0">
        <w:rPr>
          <w:rFonts w:ascii="Arial" w:hAnsi="Arial" w:cs="Arial"/>
          <w:szCs w:val="24"/>
        </w:rPr>
        <w:t xml:space="preserve">n secolul XVII </w:t>
      </w:r>
      <w:r w:rsidR="00A239C9">
        <w:rPr>
          <w:rFonts w:ascii="Arial" w:hAnsi="Arial" w:cs="Arial"/>
          <w:szCs w:val="24"/>
        </w:rPr>
        <w:t>î</w:t>
      </w:r>
      <w:r w:rsidRPr="00D74FD0">
        <w:rPr>
          <w:rFonts w:ascii="Arial" w:hAnsi="Arial" w:cs="Arial"/>
          <w:szCs w:val="24"/>
        </w:rPr>
        <w:t>nc</w:t>
      </w:r>
      <w:r w:rsidR="00A239C9">
        <w:rPr>
          <w:rFonts w:ascii="Arial" w:hAnsi="Arial" w:cs="Arial"/>
          <w:szCs w:val="24"/>
        </w:rPr>
        <w:t>ă</w:t>
      </w:r>
      <w:r w:rsidRPr="00D74FD0">
        <w:rPr>
          <w:rFonts w:ascii="Arial" w:hAnsi="Arial" w:cs="Arial"/>
          <w:szCs w:val="24"/>
        </w:rPr>
        <w:t xml:space="preserve"> vie amintirea marelui dreg</w:t>
      </w:r>
      <w:r w:rsidR="00711E88">
        <w:rPr>
          <w:rFonts w:ascii="Arial" w:hAnsi="Arial" w:cs="Arial"/>
          <w:szCs w:val="24"/>
        </w:rPr>
        <w:t>ă</w:t>
      </w:r>
      <w:r w:rsidRPr="00D74FD0">
        <w:rPr>
          <w:rFonts w:ascii="Arial" w:hAnsi="Arial" w:cs="Arial"/>
          <w:szCs w:val="24"/>
        </w:rPr>
        <w:t>tor.</w:t>
      </w:r>
    </w:p>
    <w:p w:rsidR="00806099" w:rsidRPr="00D74FD0" w:rsidRDefault="002F42AF" w:rsidP="00806099">
      <w:pPr>
        <w:shd w:val="clear" w:color="auto" w:fill="FFFFFF"/>
        <w:spacing w:before="75" w:after="225" w:line="240" w:lineRule="atLeast"/>
        <w:jc w:val="both"/>
        <w:rPr>
          <w:rFonts w:ascii="Arial" w:hAnsi="Arial" w:cs="Arial"/>
          <w:szCs w:val="24"/>
        </w:rPr>
      </w:pPr>
      <w:r>
        <w:rPr>
          <w:rFonts w:ascii="Arial" w:hAnsi="Arial" w:cs="Arial"/>
          <w:noProof/>
          <w:szCs w:val="24"/>
          <w:lang w:val="en-US" w:eastAsia="en-US"/>
        </w:rPr>
        <w:drawing>
          <wp:inline distT="0" distB="0" distL="0" distR="0">
            <wp:extent cx="3061970" cy="2296795"/>
            <wp:effectExtent l="19050" t="0" r="5080" b="0"/>
            <wp:docPr id="30" name="Picture 10" descr="http://www.biserici.org/temp/man0059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iserici.org/temp/man0059414.jpg"/>
                    <pic:cNvPicPr>
                      <a:picLocks noChangeAspect="1" noChangeArrowheads="1"/>
                    </pic:cNvPicPr>
                  </pic:nvPicPr>
                  <pic:blipFill>
                    <a:blip r:embed="rId49" cstate="print"/>
                    <a:srcRect/>
                    <a:stretch>
                      <a:fillRect/>
                    </a:stretch>
                  </pic:blipFill>
                  <pic:spPr bwMode="auto">
                    <a:xfrm>
                      <a:off x="0" y="0"/>
                      <a:ext cx="3061970" cy="2296795"/>
                    </a:xfrm>
                    <a:prstGeom prst="rect">
                      <a:avLst/>
                    </a:prstGeom>
                    <a:noFill/>
                    <a:ln w="9525">
                      <a:noFill/>
                      <a:miter lim="800000"/>
                      <a:headEnd/>
                      <a:tailEnd/>
                    </a:ln>
                  </pic:spPr>
                </pic:pic>
              </a:graphicData>
            </a:graphic>
          </wp:inline>
        </w:drawing>
      </w:r>
      <w:r>
        <w:rPr>
          <w:rFonts w:ascii="Arial" w:hAnsi="Arial" w:cs="Arial"/>
          <w:noProof/>
          <w:szCs w:val="24"/>
          <w:lang w:val="en-US" w:eastAsia="en-US"/>
        </w:rPr>
        <w:drawing>
          <wp:inline distT="0" distB="0" distL="0" distR="0">
            <wp:extent cx="3083560" cy="2306955"/>
            <wp:effectExtent l="19050" t="0" r="2540" b="0"/>
            <wp:docPr id="31" name="Picture 13" descr="http://www.biserici.org/temp/man0067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biserici.org/temp/man0067204.jpg"/>
                    <pic:cNvPicPr>
                      <a:picLocks noChangeAspect="1" noChangeArrowheads="1"/>
                    </pic:cNvPicPr>
                  </pic:nvPicPr>
                  <pic:blipFill>
                    <a:blip r:embed="rId50" cstate="print"/>
                    <a:srcRect/>
                    <a:stretch>
                      <a:fillRect/>
                    </a:stretch>
                  </pic:blipFill>
                  <pic:spPr bwMode="auto">
                    <a:xfrm>
                      <a:off x="0" y="0"/>
                      <a:ext cx="3083560" cy="2306955"/>
                    </a:xfrm>
                    <a:prstGeom prst="rect">
                      <a:avLst/>
                    </a:prstGeom>
                    <a:noFill/>
                    <a:ln w="9525">
                      <a:noFill/>
                      <a:miter lim="800000"/>
                      <a:headEnd/>
                      <a:tailEnd/>
                    </a:ln>
                  </pic:spPr>
                </pic:pic>
              </a:graphicData>
            </a:graphic>
          </wp:inline>
        </w:drawing>
      </w:r>
    </w:p>
    <w:p w:rsidR="00BC67FD" w:rsidRPr="00D74FD0" w:rsidRDefault="00BC67FD" w:rsidP="00BC67FD">
      <w:pPr>
        <w:shd w:val="clear" w:color="auto" w:fill="FFFFFF"/>
        <w:spacing w:before="75" w:after="225" w:line="240" w:lineRule="atLeast"/>
        <w:ind w:firstLine="450"/>
        <w:jc w:val="both"/>
        <w:rPr>
          <w:rFonts w:ascii="Arial" w:hAnsi="Arial" w:cs="Arial"/>
          <w:szCs w:val="24"/>
        </w:rPr>
      </w:pPr>
      <w:r w:rsidRPr="00BC67FD">
        <w:rPr>
          <w:rFonts w:ascii="Arial" w:hAnsi="Arial" w:cs="Arial"/>
          <w:b/>
          <w:i/>
          <w:szCs w:val="24"/>
        </w:rPr>
        <w:lastRenderedPageBreak/>
        <w:t>Arhitectura</w:t>
      </w:r>
      <w:r w:rsidRPr="00D74FD0">
        <w:rPr>
          <w:rFonts w:ascii="Arial" w:hAnsi="Arial" w:cs="Arial"/>
          <w:szCs w:val="24"/>
        </w:rPr>
        <w:br/>
      </w:r>
      <w:r>
        <w:rPr>
          <w:rFonts w:ascii="Arial" w:hAnsi="Arial" w:cs="Arial"/>
          <w:szCs w:val="24"/>
        </w:rPr>
        <w:t xml:space="preserve">       </w:t>
      </w:r>
      <w:r w:rsidRPr="00D74FD0">
        <w:rPr>
          <w:rFonts w:ascii="Arial" w:hAnsi="Arial" w:cs="Arial"/>
          <w:szCs w:val="24"/>
        </w:rPr>
        <w:t>Ca numeroase biserici de curte boiereasc</w:t>
      </w:r>
      <w:r w:rsidR="00A239C9">
        <w:rPr>
          <w:rFonts w:ascii="Arial" w:hAnsi="Arial" w:cs="Arial"/>
          <w:szCs w:val="24"/>
        </w:rPr>
        <w:t>ă</w:t>
      </w:r>
      <w:r w:rsidRPr="00D74FD0">
        <w:rPr>
          <w:rFonts w:ascii="Arial" w:hAnsi="Arial" w:cs="Arial"/>
          <w:szCs w:val="24"/>
        </w:rPr>
        <w:t>, biserica Sf Nicolae din B</w:t>
      </w:r>
      <w:r w:rsidR="00A239C9">
        <w:rPr>
          <w:rFonts w:ascii="Arial" w:hAnsi="Arial" w:cs="Arial"/>
          <w:szCs w:val="24"/>
        </w:rPr>
        <w:t>ă</w:t>
      </w:r>
      <w:r w:rsidRPr="00D74FD0">
        <w:rPr>
          <w:rFonts w:ascii="Arial" w:hAnsi="Arial" w:cs="Arial"/>
          <w:szCs w:val="24"/>
        </w:rPr>
        <w:t>line</w:t>
      </w:r>
      <w:r w:rsidR="00A239C9">
        <w:rPr>
          <w:rFonts w:ascii="Arial" w:hAnsi="Arial" w:cs="Arial"/>
          <w:szCs w:val="24"/>
        </w:rPr>
        <w:t>ș</w:t>
      </w:r>
      <w:r w:rsidRPr="00D74FD0">
        <w:rPr>
          <w:rFonts w:ascii="Arial" w:hAnsi="Arial" w:cs="Arial"/>
          <w:szCs w:val="24"/>
        </w:rPr>
        <w:t>ti a fost construit</w:t>
      </w:r>
      <w:r w:rsidR="00A239C9">
        <w:rPr>
          <w:rFonts w:ascii="Arial" w:hAnsi="Arial" w:cs="Arial"/>
          <w:szCs w:val="24"/>
        </w:rPr>
        <w:t>ă</w:t>
      </w:r>
      <w:r w:rsidRPr="00D74FD0">
        <w:rPr>
          <w:rFonts w:ascii="Arial" w:hAnsi="Arial" w:cs="Arial"/>
          <w:szCs w:val="24"/>
        </w:rPr>
        <w:t xml:space="preserve"> dup</w:t>
      </w:r>
      <w:r w:rsidR="00A239C9">
        <w:rPr>
          <w:rFonts w:ascii="Arial" w:hAnsi="Arial" w:cs="Arial"/>
          <w:szCs w:val="24"/>
        </w:rPr>
        <w:t>ă</w:t>
      </w:r>
      <w:r w:rsidRPr="00D74FD0">
        <w:rPr>
          <w:rFonts w:ascii="Arial" w:hAnsi="Arial" w:cs="Arial"/>
          <w:szCs w:val="24"/>
        </w:rPr>
        <w:t xml:space="preserve"> un plan dreptunghiular, cu o singur</w:t>
      </w:r>
      <w:r w:rsidR="00A239C9">
        <w:rPr>
          <w:rFonts w:ascii="Arial" w:hAnsi="Arial" w:cs="Arial"/>
          <w:szCs w:val="24"/>
        </w:rPr>
        <w:t>ă</w:t>
      </w:r>
      <w:r w:rsidRPr="00D74FD0">
        <w:rPr>
          <w:rFonts w:ascii="Arial" w:hAnsi="Arial" w:cs="Arial"/>
          <w:szCs w:val="24"/>
        </w:rPr>
        <w:t xml:space="preserve"> nava, compartimentat</w:t>
      </w:r>
      <w:r w:rsidR="00A239C9">
        <w:rPr>
          <w:rFonts w:ascii="Arial" w:hAnsi="Arial" w:cs="Arial"/>
          <w:szCs w:val="24"/>
        </w:rPr>
        <w:t>ă</w:t>
      </w:r>
      <w:r w:rsidRPr="00D74FD0">
        <w:rPr>
          <w:rFonts w:ascii="Arial" w:hAnsi="Arial" w:cs="Arial"/>
          <w:szCs w:val="24"/>
        </w:rPr>
        <w:t xml:space="preserve"> </w:t>
      </w:r>
      <w:r w:rsidR="00A239C9">
        <w:rPr>
          <w:rFonts w:ascii="Arial" w:hAnsi="Arial" w:cs="Arial"/>
          <w:szCs w:val="24"/>
        </w:rPr>
        <w:t>î</w:t>
      </w:r>
      <w:r w:rsidRPr="00D74FD0">
        <w:rPr>
          <w:rFonts w:ascii="Arial" w:hAnsi="Arial" w:cs="Arial"/>
          <w:szCs w:val="24"/>
        </w:rPr>
        <w:t xml:space="preserve">n naos </w:t>
      </w:r>
      <w:r w:rsidR="00A239C9">
        <w:rPr>
          <w:rFonts w:ascii="Arial" w:hAnsi="Arial" w:cs="Arial"/>
          <w:szCs w:val="24"/>
        </w:rPr>
        <w:t>ș</w:t>
      </w:r>
      <w:r w:rsidRPr="00D74FD0">
        <w:rPr>
          <w:rFonts w:ascii="Arial" w:hAnsi="Arial" w:cs="Arial"/>
          <w:szCs w:val="24"/>
        </w:rPr>
        <w:t>i pronaos, cu absid</w:t>
      </w:r>
      <w:r w:rsidR="00A239C9">
        <w:rPr>
          <w:rFonts w:ascii="Arial" w:hAnsi="Arial" w:cs="Arial"/>
          <w:szCs w:val="24"/>
        </w:rPr>
        <w:t>ă</w:t>
      </w:r>
      <w:r w:rsidRPr="00D74FD0">
        <w:rPr>
          <w:rFonts w:ascii="Arial" w:hAnsi="Arial" w:cs="Arial"/>
          <w:szCs w:val="24"/>
        </w:rPr>
        <w:t xml:space="preserve"> poligonal</w:t>
      </w:r>
      <w:r w:rsidR="00A239C9">
        <w:rPr>
          <w:rFonts w:ascii="Arial" w:hAnsi="Arial" w:cs="Arial"/>
          <w:szCs w:val="24"/>
        </w:rPr>
        <w:t>ă</w:t>
      </w:r>
      <w:r w:rsidRPr="00D74FD0">
        <w:rPr>
          <w:rFonts w:ascii="Arial" w:hAnsi="Arial" w:cs="Arial"/>
          <w:szCs w:val="24"/>
        </w:rPr>
        <w:t xml:space="preserve"> la est </w:t>
      </w:r>
      <w:r w:rsidR="00A239C9">
        <w:rPr>
          <w:rFonts w:ascii="Arial" w:hAnsi="Arial" w:cs="Arial"/>
          <w:szCs w:val="24"/>
        </w:rPr>
        <w:t>ș</w:t>
      </w:r>
      <w:r w:rsidRPr="00D74FD0">
        <w:rPr>
          <w:rFonts w:ascii="Arial" w:hAnsi="Arial" w:cs="Arial"/>
          <w:szCs w:val="24"/>
        </w:rPr>
        <w:t xml:space="preserve">i </w:t>
      </w:r>
      <w:r w:rsidR="00A239C9">
        <w:rPr>
          <w:rFonts w:ascii="Arial" w:hAnsi="Arial" w:cs="Arial"/>
          <w:szCs w:val="24"/>
        </w:rPr>
        <w:t>î</w:t>
      </w:r>
      <w:r w:rsidRPr="00D74FD0">
        <w:rPr>
          <w:rFonts w:ascii="Arial" w:hAnsi="Arial" w:cs="Arial"/>
          <w:szCs w:val="24"/>
        </w:rPr>
        <w:t>ncheiat</w:t>
      </w:r>
      <w:r w:rsidR="00A239C9">
        <w:rPr>
          <w:rFonts w:ascii="Arial" w:hAnsi="Arial" w:cs="Arial"/>
          <w:szCs w:val="24"/>
        </w:rPr>
        <w:t>ă</w:t>
      </w:r>
      <w:r w:rsidRPr="00D74FD0">
        <w:rPr>
          <w:rFonts w:ascii="Arial" w:hAnsi="Arial" w:cs="Arial"/>
          <w:szCs w:val="24"/>
        </w:rPr>
        <w:t xml:space="preserve"> poligonal </w:t>
      </w:r>
      <w:r w:rsidR="00A239C9">
        <w:rPr>
          <w:rFonts w:ascii="Arial" w:hAnsi="Arial" w:cs="Arial"/>
          <w:szCs w:val="24"/>
        </w:rPr>
        <w:t>ș</w:t>
      </w:r>
      <w:r w:rsidRPr="00D74FD0">
        <w:rPr>
          <w:rFonts w:ascii="Arial" w:hAnsi="Arial" w:cs="Arial"/>
          <w:szCs w:val="24"/>
        </w:rPr>
        <w:t xml:space="preserve">i </w:t>
      </w:r>
      <w:r w:rsidR="00A239C9">
        <w:rPr>
          <w:rFonts w:ascii="Arial" w:hAnsi="Arial" w:cs="Arial"/>
          <w:szCs w:val="24"/>
        </w:rPr>
        <w:t>î</w:t>
      </w:r>
      <w:r w:rsidRPr="00D74FD0">
        <w:rPr>
          <w:rFonts w:ascii="Arial" w:hAnsi="Arial" w:cs="Arial"/>
          <w:szCs w:val="24"/>
        </w:rPr>
        <w:t>n extremitatea vestic</w:t>
      </w:r>
      <w:r w:rsidR="00A239C9">
        <w:rPr>
          <w:rFonts w:ascii="Arial" w:hAnsi="Arial" w:cs="Arial"/>
          <w:szCs w:val="24"/>
        </w:rPr>
        <w:t>ă</w:t>
      </w:r>
      <w:r w:rsidRPr="00D74FD0">
        <w:rPr>
          <w:rFonts w:ascii="Arial" w:hAnsi="Arial" w:cs="Arial"/>
          <w:szCs w:val="24"/>
        </w:rPr>
        <w:t xml:space="preserve">, iar pe latura de sud </w:t>
      </w:r>
      <w:r w:rsidR="00A239C9">
        <w:rPr>
          <w:rFonts w:ascii="Arial" w:hAnsi="Arial" w:cs="Arial"/>
          <w:szCs w:val="24"/>
        </w:rPr>
        <w:t>î</w:t>
      </w:r>
      <w:r w:rsidRPr="00D74FD0">
        <w:rPr>
          <w:rFonts w:ascii="Arial" w:hAnsi="Arial" w:cs="Arial"/>
          <w:szCs w:val="24"/>
        </w:rPr>
        <w:t>ntregit</w:t>
      </w:r>
      <w:r w:rsidR="00A239C9">
        <w:rPr>
          <w:rFonts w:ascii="Arial" w:hAnsi="Arial" w:cs="Arial"/>
          <w:szCs w:val="24"/>
        </w:rPr>
        <w:t>ă</w:t>
      </w:r>
      <w:r w:rsidRPr="00D74FD0">
        <w:rPr>
          <w:rFonts w:ascii="Arial" w:hAnsi="Arial" w:cs="Arial"/>
          <w:szCs w:val="24"/>
        </w:rPr>
        <w:t xml:space="preserve"> de un turn clopotni</w:t>
      </w:r>
      <w:r w:rsidR="00A239C9">
        <w:rPr>
          <w:rFonts w:ascii="Arial" w:hAnsi="Arial" w:cs="Arial"/>
          <w:szCs w:val="24"/>
        </w:rPr>
        <w:t>ț</w:t>
      </w:r>
      <w:r w:rsidRPr="00D74FD0">
        <w:rPr>
          <w:rFonts w:ascii="Arial" w:hAnsi="Arial" w:cs="Arial"/>
          <w:szCs w:val="24"/>
        </w:rPr>
        <w:t>a.</w:t>
      </w:r>
      <w:r w:rsidR="00A239C9">
        <w:rPr>
          <w:rFonts w:ascii="Arial" w:hAnsi="Arial" w:cs="Arial"/>
          <w:szCs w:val="24"/>
        </w:rPr>
        <w:t xml:space="preserve"> </w:t>
      </w:r>
      <w:r w:rsidRPr="00D74FD0">
        <w:rPr>
          <w:rFonts w:ascii="Arial" w:hAnsi="Arial" w:cs="Arial"/>
          <w:szCs w:val="24"/>
        </w:rPr>
        <w:t>Naosul de form</w:t>
      </w:r>
      <w:r w:rsidR="00A239C9">
        <w:rPr>
          <w:rFonts w:ascii="Arial" w:hAnsi="Arial" w:cs="Arial"/>
          <w:szCs w:val="24"/>
        </w:rPr>
        <w:t>ă</w:t>
      </w:r>
      <w:r w:rsidRPr="00D74FD0">
        <w:rPr>
          <w:rFonts w:ascii="Arial" w:hAnsi="Arial" w:cs="Arial"/>
          <w:szCs w:val="24"/>
        </w:rPr>
        <w:t xml:space="preserve"> p</w:t>
      </w:r>
      <w:r w:rsidR="00A239C9">
        <w:rPr>
          <w:rFonts w:ascii="Arial" w:hAnsi="Arial" w:cs="Arial"/>
          <w:szCs w:val="24"/>
        </w:rPr>
        <w:t>ă</w:t>
      </w:r>
      <w:r w:rsidRPr="00D74FD0">
        <w:rPr>
          <w:rFonts w:ascii="Arial" w:hAnsi="Arial" w:cs="Arial"/>
          <w:szCs w:val="24"/>
        </w:rPr>
        <w:t>trata este acoperit cu o bolt</w:t>
      </w:r>
      <w:r w:rsidR="00A239C9">
        <w:rPr>
          <w:rFonts w:ascii="Arial" w:hAnsi="Arial" w:cs="Arial"/>
          <w:szCs w:val="24"/>
        </w:rPr>
        <w:t>ă</w:t>
      </w:r>
      <w:r w:rsidRPr="00D74FD0">
        <w:rPr>
          <w:rFonts w:ascii="Arial" w:hAnsi="Arial" w:cs="Arial"/>
          <w:szCs w:val="24"/>
        </w:rPr>
        <w:t xml:space="preserve"> semicilindric</w:t>
      </w:r>
      <w:r w:rsidR="00A239C9">
        <w:rPr>
          <w:rFonts w:ascii="Arial" w:hAnsi="Arial" w:cs="Arial"/>
          <w:szCs w:val="24"/>
        </w:rPr>
        <w:t>ă</w:t>
      </w:r>
      <w:r w:rsidRPr="00D74FD0">
        <w:rPr>
          <w:rFonts w:ascii="Arial" w:hAnsi="Arial" w:cs="Arial"/>
          <w:szCs w:val="24"/>
        </w:rPr>
        <w:t xml:space="preserve"> </w:t>
      </w:r>
      <w:r w:rsidR="00A239C9">
        <w:rPr>
          <w:rFonts w:ascii="Arial" w:hAnsi="Arial" w:cs="Arial"/>
          <w:szCs w:val="24"/>
        </w:rPr>
        <w:t>î</w:t>
      </w:r>
      <w:r w:rsidRPr="00D74FD0">
        <w:rPr>
          <w:rFonts w:ascii="Arial" w:hAnsi="Arial" w:cs="Arial"/>
          <w:szCs w:val="24"/>
        </w:rPr>
        <w:t>nt</w:t>
      </w:r>
      <w:r w:rsidR="00A239C9">
        <w:rPr>
          <w:rFonts w:ascii="Arial" w:hAnsi="Arial" w:cs="Arial"/>
          <w:szCs w:val="24"/>
        </w:rPr>
        <w:t>ă</w:t>
      </w:r>
      <w:r w:rsidRPr="00D74FD0">
        <w:rPr>
          <w:rFonts w:ascii="Arial" w:hAnsi="Arial" w:cs="Arial"/>
          <w:szCs w:val="24"/>
        </w:rPr>
        <w:t>rit</w:t>
      </w:r>
      <w:r w:rsidR="00A239C9">
        <w:rPr>
          <w:rFonts w:ascii="Arial" w:hAnsi="Arial" w:cs="Arial"/>
          <w:szCs w:val="24"/>
        </w:rPr>
        <w:t>ă</w:t>
      </w:r>
      <w:r w:rsidRPr="00D74FD0">
        <w:rPr>
          <w:rFonts w:ascii="Arial" w:hAnsi="Arial" w:cs="Arial"/>
          <w:szCs w:val="24"/>
        </w:rPr>
        <w:t xml:space="preserve"> de arcuri dublouri ce o compartimenteaz</w:t>
      </w:r>
      <w:r w:rsidR="00A239C9">
        <w:rPr>
          <w:rFonts w:ascii="Arial" w:hAnsi="Arial" w:cs="Arial"/>
          <w:szCs w:val="24"/>
        </w:rPr>
        <w:t>ă</w:t>
      </w:r>
      <w:r w:rsidRPr="00D74FD0">
        <w:rPr>
          <w:rFonts w:ascii="Arial" w:hAnsi="Arial" w:cs="Arial"/>
          <w:szCs w:val="24"/>
        </w:rPr>
        <w:t xml:space="preserve"> </w:t>
      </w:r>
      <w:r w:rsidR="00A239C9">
        <w:rPr>
          <w:rFonts w:ascii="Arial" w:hAnsi="Arial" w:cs="Arial"/>
          <w:szCs w:val="24"/>
        </w:rPr>
        <w:t>î</w:t>
      </w:r>
      <w:r w:rsidRPr="00D74FD0">
        <w:rPr>
          <w:rFonts w:ascii="Arial" w:hAnsi="Arial" w:cs="Arial"/>
          <w:szCs w:val="24"/>
        </w:rPr>
        <w:t>n trei nave. Pronaosul aproximativ de acelea</w:t>
      </w:r>
      <w:r w:rsidR="00A239C9">
        <w:rPr>
          <w:rFonts w:ascii="Arial" w:hAnsi="Arial" w:cs="Arial"/>
          <w:szCs w:val="24"/>
        </w:rPr>
        <w:t>ș</w:t>
      </w:r>
      <w:r w:rsidRPr="00D74FD0">
        <w:rPr>
          <w:rFonts w:ascii="Arial" w:hAnsi="Arial" w:cs="Arial"/>
          <w:szCs w:val="24"/>
        </w:rPr>
        <w:t>i dimensiuni, prezint</w:t>
      </w:r>
      <w:r w:rsidR="00A239C9">
        <w:rPr>
          <w:rFonts w:ascii="Arial" w:hAnsi="Arial" w:cs="Arial"/>
          <w:szCs w:val="24"/>
        </w:rPr>
        <w:t>ă</w:t>
      </w:r>
      <w:r w:rsidRPr="00D74FD0">
        <w:rPr>
          <w:rFonts w:ascii="Arial" w:hAnsi="Arial" w:cs="Arial"/>
          <w:szCs w:val="24"/>
        </w:rPr>
        <w:t xml:space="preserve"> particularitatea </w:t>
      </w:r>
      <w:r w:rsidR="00A239C9">
        <w:rPr>
          <w:rFonts w:ascii="Arial" w:hAnsi="Arial" w:cs="Arial"/>
          <w:szCs w:val="24"/>
        </w:rPr>
        <w:t>î</w:t>
      </w:r>
      <w:r w:rsidRPr="00D74FD0">
        <w:rPr>
          <w:rFonts w:ascii="Arial" w:hAnsi="Arial" w:cs="Arial"/>
          <w:szCs w:val="24"/>
        </w:rPr>
        <w:t xml:space="preserve">ncheierii </w:t>
      </w:r>
      <w:r w:rsidR="00A239C9">
        <w:rPr>
          <w:rFonts w:ascii="Arial" w:hAnsi="Arial" w:cs="Arial"/>
          <w:szCs w:val="24"/>
        </w:rPr>
        <w:t>î</w:t>
      </w:r>
      <w:r w:rsidRPr="00D74FD0">
        <w:rPr>
          <w:rFonts w:ascii="Arial" w:hAnsi="Arial" w:cs="Arial"/>
          <w:szCs w:val="24"/>
        </w:rPr>
        <w:t>n poligon a capatului de vest. Elementele cele mai interesante sunt pilastrii ce sustin arcurile dublouri ale bol</w:t>
      </w:r>
      <w:r w:rsidR="00A239C9">
        <w:rPr>
          <w:rFonts w:ascii="Arial" w:hAnsi="Arial" w:cs="Arial"/>
          <w:szCs w:val="24"/>
        </w:rPr>
        <w:t>ț</w:t>
      </w:r>
      <w:r w:rsidRPr="00D74FD0">
        <w:rPr>
          <w:rFonts w:ascii="Arial" w:hAnsi="Arial" w:cs="Arial"/>
          <w:szCs w:val="24"/>
        </w:rPr>
        <w:t>ii semicilindrice. Elementele de decor arhitectural de la ancadramentele de u</w:t>
      </w:r>
      <w:r w:rsidR="00A239C9">
        <w:rPr>
          <w:rFonts w:ascii="Arial" w:hAnsi="Arial" w:cs="Arial"/>
          <w:szCs w:val="24"/>
        </w:rPr>
        <w:t>ș</w:t>
      </w:r>
      <w:r w:rsidRPr="00D74FD0">
        <w:rPr>
          <w:rFonts w:ascii="Arial" w:hAnsi="Arial" w:cs="Arial"/>
          <w:szCs w:val="24"/>
        </w:rPr>
        <w:t xml:space="preserve">i </w:t>
      </w:r>
      <w:r w:rsidR="00A239C9">
        <w:rPr>
          <w:rFonts w:ascii="Arial" w:hAnsi="Arial" w:cs="Arial"/>
          <w:szCs w:val="24"/>
        </w:rPr>
        <w:t>ș</w:t>
      </w:r>
      <w:r w:rsidRPr="00D74FD0">
        <w:rPr>
          <w:rFonts w:ascii="Arial" w:hAnsi="Arial" w:cs="Arial"/>
          <w:szCs w:val="24"/>
        </w:rPr>
        <w:t>i ferestre prezint</w:t>
      </w:r>
      <w:r w:rsidR="00A239C9">
        <w:rPr>
          <w:rFonts w:ascii="Arial" w:hAnsi="Arial" w:cs="Arial"/>
          <w:szCs w:val="24"/>
        </w:rPr>
        <w:t>ă</w:t>
      </w:r>
      <w:r w:rsidRPr="00D74FD0">
        <w:rPr>
          <w:rFonts w:ascii="Arial" w:hAnsi="Arial" w:cs="Arial"/>
          <w:szCs w:val="24"/>
        </w:rPr>
        <w:t xml:space="preserve"> tr</w:t>
      </w:r>
      <w:r w:rsidR="00A239C9">
        <w:rPr>
          <w:rFonts w:ascii="Arial" w:hAnsi="Arial" w:cs="Arial"/>
          <w:szCs w:val="24"/>
        </w:rPr>
        <w:t>ă</w:t>
      </w:r>
      <w:r w:rsidRPr="00D74FD0">
        <w:rPr>
          <w:rFonts w:ascii="Arial" w:hAnsi="Arial" w:cs="Arial"/>
          <w:szCs w:val="24"/>
        </w:rPr>
        <w:t>s</w:t>
      </w:r>
      <w:r w:rsidR="00A239C9">
        <w:rPr>
          <w:rFonts w:ascii="Arial" w:hAnsi="Arial" w:cs="Arial"/>
          <w:szCs w:val="24"/>
        </w:rPr>
        <w:t>ă</w:t>
      </w:r>
      <w:r w:rsidRPr="00D74FD0">
        <w:rPr>
          <w:rFonts w:ascii="Arial" w:hAnsi="Arial" w:cs="Arial"/>
          <w:szCs w:val="24"/>
        </w:rPr>
        <w:t>turi care l</w:t>
      </w:r>
      <w:r w:rsidR="00A239C9">
        <w:rPr>
          <w:rFonts w:ascii="Arial" w:hAnsi="Arial" w:cs="Arial"/>
          <w:szCs w:val="24"/>
        </w:rPr>
        <w:t>e</w:t>
      </w:r>
      <w:r w:rsidRPr="00D74FD0">
        <w:rPr>
          <w:rFonts w:ascii="Arial" w:hAnsi="Arial" w:cs="Arial"/>
          <w:szCs w:val="24"/>
        </w:rPr>
        <w:t xml:space="preserve"> </w:t>
      </w:r>
      <w:r w:rsidR="00A239C9">
        <w:rPr>
          <w:rFonts w:ascii="Arial" w:hAnsi="Arial" w:cs="Arial"/>
          <w:szCs w:val="24"/>
        </w:rPr>
        <w:t>î</w:t>
      </w:r>
      <w:r w:rsidRPr="00D74FD0">
        <w:rPr>
          <w:rFonts w:ascii="Arial" w:hAnsi="Arial" w:cs="Arial"/>
          <w:szCs w:val="24"/>
        </w:rPr>
        <w:t>ncadreaz</w:t>
      </w:r>
      <w:r w:rsidR="00A239C9">
        <w:rPr>
          <w:rFonts w:ascii="Arial" w:hAnsi="Arial" w:cs="Arial"/>
          <w:szCs w:val="24"/>
        </w:rPr>
        <w:t>ă</w:t>
      </w:r>
      <w:r w:rsidRPr="00D74FD0">
        <w:rPr>
          <w:rFonts w:ascii="Arial" w:hAnsi="Arial" w:cs="Arial"/>
          <w:szCs w:val="24"/>
        </w:rPr>
        <w:t xml:space="preserve"> </w:t>
      </w:r>
      <w:r w:rsidR="00A239C9">
        <w:rPr>
          <w:rFonts w:ascii="Arial" w:hAnsi="Arial" w:cs="Arial"/>
          <w:szCs w:val="24"/>
        </w:rPr>
        <w:t>î</w:t>
      </w:r>
      <w:r w:rsidRPr="00D74FD0">
        <w:rPr>
          <w:rFonts w:ascii="Arial" w:hAnsi="Arial" w:cs="Arial"/>
          <w:szCs w:val="24"/>
        </w:rPr>
        <w:t>n arhitectura</w:t>
      </w:r>
      <w:r>
        <w:rPr>
          <w:rFonts w:ascii="Arial" w:hAnsi="Arial" w:cs="Arial"/>
          <w:szCs w:val="24"/>
        </w:rPr>
        <w:t xml:space="preserve"> </w:t>
      </w:r>
      <w:r w:rsidRPr="00D74FD0">
        <w:rPr>
          <w:rFonts w:ascii="Arial" w:hAnsi="Arial" w:cs="Arial"/>
          <w:szCs w:val="24"/>
        </w:rPr>
        <w:t>gotic</w:t>
      </w:r>
      <w:r w:rsidR="00A239C9">
        <w:rPr>
          <w:rFonts w:ascii="Arial" w:hAnsi="Arial" w:cs="Arial"/>
          <w:szCs w:val="24"/>
        </w:rPr>
        <w:t>ă</w:t>
      </w:r>
      <w:r w:rsidRPr="00D74FD0">
        <w:rPr>
          <w:rFonts w:ascii="Arial" w:hAnsi="Arial" w:cs="Arial"/>
          <w:szCs w:val="24"/>
        </w:rPr>
        <w:t xml:space="preserve"> t</w:t>
      </w:r>
      <w:r w:rsidR="00A239C9">
        <w:rPr>
          <w:rFonts w:ascii="Arial" w:hAnsi="Arial" w:cs="Arial"/>
          <w:szCs w:val="24"/>
        </w:rPr>
        <w:t>â</w:t>
      </w:r>
      <w:r w:rsidRPr="00D74FD0">
        <w:rPr>
          <w:rFonts w:ascii="Arial" w:hAnsi="Arial" w:cs="Arial"/>
          <w:szCs w:val="24"/>
        </w:rPr>
        <w:t>rzie. Cu ocazia pict</w:t>
      </w:r>
      <w:r w:rsidR="00A239C9">
        <w:rPr>
          <w:rFonts w:ascii="Arial" w:hAnsi="Arial" w:cs="Arial"/>
          <w:szCs w:val="24"/>
        </w:rPr>
        <w:t>ă</w:t>
      </w:r>
      <w:r w:rsidRPr="00D74FD0">
        <w:rPr>
          <w:rFonts w:ascii="Arial" w:hAnsi="Arial" w:cs="Arial"/>
          <w:szCs w:val="24"/>
        </w:rPr>
        <w:t xml:space="preserve">rii </w:t>
      </w:r>
      <w:r w:rsidR="00A239C9">
        <w:rPr>
          <w:rFonts w:ascii="Arial" w:hAnsi="Arial" w:cs="Arial"/>
          <w:szCs w:val="24"/>
        </w:rPr>
        <w:t>î</w:t>
      </w:r>
      <w:r w:rsidRPr="00D74FD0">
        <w:rPr>
          <w:rFonts w:ascii="Arial" w:hAnsi="Arial" w:cs="Arial"/>
          <w:szCs w:val="24"/>
        </w:rPr>
        <w:t>n exterior a bisericii (1535 -1538) au fost zidite firidele, iar elementele ceramice au fost tencuite, smal</w:t>
      </w:r>
      <w:r w:rsidR="00A239C9">
        <w:rPr>
          <w:rFonts w:ascii="Arial" w:hAnsi="Arial" w:cs="Arial"/>
          <w:szCs w:val="24"/>
        </w:rPr>
        <w:t>ț</w:t>
      </w:r>
      <w:r w:rsidRPr="00D74FD0">
        <w:rPr>
          <w:rFonts w:ascii="Arial" w:hAnsi="Arial" w:cs="Arial"/>
          <w:szCs w:val="24"/>
        </w:rPr>
        <w:t>ul acestora pierzandu-</w:t>
      </w:r>
      <w:r w:rsidR="00A239C9">
        <w:rPr>
          <w:rFonts w:ascii="Arial" w:hAnsi="Arial" w:cs="Arial"/>
          <w:szCs w:val="24"/>
        </w:rPr>
        <w:t>ș</w:t>
      </w:r>
      <w:r w:rsidRPr="00D74FD0">
        <w:rPr>
          <w:rFonts w:ascii="Arial" w:hAnsi="Arial" w:cs="Arial"/>
          <w:szCs w:val="24"/>
        </w:rPr>
        <w:t>i par</w:t>
      </w:r>
      <w:r w:rsidR="00A239C9">
        <w:rPr>
          <w:rFonts w:ascii="Arial" w:hAnsi="Arial" w:cs="Arial"/>
          <w:szCs w:val="24"/>
        </w:rPr>
        <w:t>ț</w:t>
      </w:r>
      <w:r w:rsidRPr="00D74FD0">
        <w:rPr>
          <w:rFonts w:ascii="Arial" w:hAnsi="Arial" w:cs="Arial"/>
          <w:szCs w:val="24"/>
        </w:rPr>
        <w:t>ial str</w:t>
      </w:r>
      <w:r w:rsidR="00A239C9">
        <w:rPr>
          <w:rFonts w:ascii="Arial" w:hAnsi="Arial" w:cs="Arial"/>
          <w:szCs w:val="24"/>
        </w:rPr>
        <w:t>ă</w:t>
      </w:r>
      <w:r w:rsidRPr="00D74FD0">
        <w:rPr>
          <w:rFonts w:ascii="Arial" w:hAnsi="Arial" w:cs="Arial"/>
          <w:szCs w:val="24"/>
        </w:rPr>
        <w:t>lucirea.</w:t>
      </w:r>
    </w:p>
    <w:p w:rsidR="00806099" w:rsidRDefault="00BC67FD" w:rsidP="00BC67FD">
      <w:pPr>
        <w:shd w:val="clear" w:color="auto" w:fill="FFFFFF"/>
        <w:spacing w:before="75" w:after="225" w:line="240" w:lineRule="atLeast"/>
        <w:ind w:firstLine="420"/>
        <w:jc w:val="both"/>
        <w:rPr>
          <w:rFonts w:ascii="Arial" w:hAnsi="Arial" w:cs="Arial"/>
          <w:szCs w:val="24"/>
        </w:rPr>
      </w:pPr>
      <w:r w:rsidRPr="00BC67FD">
        <w:rPr>
          <w:rFonts w:ascii="Arial" w:hAnsi="Arial" w:cs="Arial"/>
          <w:b/>
          <w:i/>
          <w:szCs w:val="24"/>
        </w:rPr>
        <w:t>Pictura</w:t>
      </w:r>
      <w:r w:rsidRPr="00890539">
        <w:rPr>
          <w:rFonts w:ascii="Arial" w:hAnsi="Arial" w:cs="Arial"/>
          <w:szCs w:val="24"/>
        </w:rPr>
        <w:t xml:space="preserve"> </w:t>
      </w:r>
    </w:p>
    <w:p w:rsidR="00BC67FD" w:rsidRDefault="002F42AF" w:rsidP="00BC67FD">
      <w:pPr>
        <w:shd w:val="clear" w:color="auto" w:fill="FFFFFF"/>
        <w:spacing w:before="75" w:after="225" w:line="240" w:lineRule="atLeast"/>
        <w:ind w:firstLine="420"/>
        <w:jc w:val="both"/>
        <w:rPr>
          <w:rFonts w:ascii="Arial" w:hAnsi="Arial" w:cs="Arial"/>
          <w:szCs w:val="24"/>
        </w:rPr>
      </w:pPr>
      <w:r>
        <w:rPr>
          <w:noProof/>
          <w:lang w:val="en-US" w:eastAsia="en-US"/>
        </w:rPr>
        <w:drawing>
          <wp:inline distT="0" distB="0" distL="0" distR="0">
            <wp:extent cx="1892300" cy="1424940"/>
            <wp:effectExtent l="19050" t="0" r="0" b="0"/>
            <wp:docPr id="32" name="Picture 21" descr="BISERICA BALINESTI">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ISERICA BALINESTI"/>
                    <pic:cNvPicPr>
                      <a:picLocks noChangeAspect="1" noChangeArrowheads="1"/>
                    </pic:cNvPicPr>
                  </pic:nvPicPr>
                  <pic:blipFill>
                    <a:blip r:embed="rId52" cstate="print"/>
                    <a:srcRect/>
                    <a:stretch>
                      <a:fillRect/>
                    </a:stretch>
                  </pic:blipFill>
                  <pic:spPr bwMode="auto">
                    <a:xfrm>
                      <a:off x="0" y="0"/>
                      <a:ext cx="1892300" cy="1424940"/>
                    </a:xfrm>
                    <a:prstGeom prst="rect">
                      <a:avLst/>
                    </a:prstGeom>
                    <a:noFill/>
                    <a:ln w="9525">
                      <a:noFill/>
                      <a:miter lim="800000"/>
                      <a:headEnd/>
                      <a:tailEnd/>
                    </a:ln>
                  </pic:spPr>
                </pic:pic>
              </a:graphicData>
            </a:graphic>
          </wp:inline>
        </w:drawing>
      </w:r>
      <w:r w:rsidR="00806099">
        <w:t xml:space="preserve"> </w:t>
      </w:r>
      <w:r>
        <w:rPr>
          <w:noProof/>
          <w:lang w:val="en-US" w:eastAsia="en-US"/>
        </w:rPr>
        <w:drawing>
          <wp:inline distT="0" distB="0" distL="0" distR="0">
            <wp:extent cx="1913890" cy="1435100"/>
            <wp:effectExtent l="19050" t="0" r="0" b="0"/>
            <wp:docPr id="33" name="Picture 19" descr="BISERICA BALINESTI">
              <a:hlinkClick xmlns:a="http://schemas.openxmlformats.org/drawingml/2006/main" r:id="rId5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ISERICA BALINESTI"/>
                    <pic:cNvPicPr>
                      <a:picLocks noChangeAspect="1" noChangeArrowheads="1"/>
                    </pic:cNvPicPr>
                  </pic:nvPicPr>
                  <pic:blipFill>
                    <a:blip r:embed="rId54" cstate="print"/>
                    <a:srcRect/>
                    <a:stretch>
                      <a:fillRect/>
                    </a:stretch>
                  </pic:blipFill>
                  <pic:spPr bwMode="auto">
                    <a:xfrm>
                      <a:off x="0" y="0"/>
                      <a:ext cx="1913890" cy="1435100"/>
                    </a:xfrm>
                    <a:prstGeom prst="rect">
                      <a:avLst/>
                    </a:prstGeom>
                    <a:noFill/>
                    <a:ln w="9525">
                      <a:noFill/>
                      <a:miter lim="800000"/>
                      <a:headEnd/>
                      <a:tailEnd/>
                    </a:ln>
                  </pic:spPr>
                </pic:pic>
              </a:graphicData>
            </a:graphic>
          </wp:inline>
        </w:drawing>
      </w:r>
      <w:r w:rsidR="00806099">
        <w:t xml:space="preserve"> </w:t>
      </w:r>
      <w:r>
        <w:rPr>
          <w:noProof/>
          <w:lang w:val="en-US" w:eastAsia="en-US"/>
        </w:rPr>
        <w:drawing>
          <wp:inline distT="0" distB="0" distL="0" distR="0">
            <wp:extent cx="1892300" cy="1424940"/>
            <wp:effectExtent l="19050" t="0" r="0" b="0"/>
            <wp:docPr id="34" name="Picture 18" descr="BISERICA BALINESTI">
              <a:hlinkClick xmlns:a="http://schemas.openxmlformats.org/drawingml/2006/main" r:id="rId5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SERICA BALINESTI"/>
                    <pic:cNvPicPr>
                      <a:picLocks noChangeAspect="1" noChangeArrowheads="1"/>
                    </pic:cNvPicPr>
                  </pic:nvPicPr>
                  <pic:blipFill>
                    <a:blip r:embed="rId56" cstate="print"/>
                    <a:srcRect/>
                    <a:stretch>
                      <a:fillRect/>
                    </a:stretch>
                  </pic:blipFill>
                  <pic:spPr bwMode="auto">
                    <a:xfrm>
                      <a:off x="0" y="0"/>
                      <a:ext cx="1892300" cy="1424940"/>
                    </a:xfrm>
                    <a:prstGeom prst="rect">
                      <a:avLst/>
                    </a:prstGeom>
                    <a:noFill/>
                    <a:ln w="9525">
                      <a:noFill/>
                      <a:miter lim="800000"/>
                      <a:headEnd/>
                      <a:tailEnd/>
                    </a:ln>
                  </pic:spPr>
                </pic:pic>
              </a:graphicData>
            </a:graphic>
          </wp:inline>
        </w:drawing>
      </w:r>
      <w:r w:rsidR="00BC67FD" w:rsidRPr="00D74FD0">
        <w:rPr>
          <w:rFonts w:ascii="Arial" w:hAnsi="Arial" w:cs="Arial"/>
          <w:szCs w:val="24"/>
        </w:rPr>
        <w:br/>
      </w:r>
      <w:r w:rsidR="00BC67FD">
        <w:rPr>
          <w:rFonts w:ascii="Arial" w:hAnsi="Arial" w:cs="Arial"/>
          <w:szCs w:val="24"/>
        </w:rPr>
        <w:t xml:space="preserve">       </w:t>
      </w:r>
      <w:r w:rsidR="00BC67FD" w:rsidRPr="00D74FD0">
        <w:rPr>
          <w:rFonts w:ascii="Arial" w:hAnsi="Arial" w:cs="Arial"/>
          <w:szCs w:val="24"/>
        </w:rPr>
        <w:t>Biserica din Baline</w:t>
      </w:r>
      <w:r w:rsidR="00A239C9">
        <w:rPr>
          <w:rFonts w:ascii="Arial" w:hAnsi="Arial" w:cs="Arial"/>
          <w:szCs w:val="24"/>
        </w:rPr>
        <w:t>ș</w:t>
      </w:r>
      <w:r w:rsidR="00BC67FD" w:rsidRPr="00D74FD0">
        <w:rPr>
          <w:rFonts w:ascii="Arial" w:hAnsi="Arial" w:cs="Arial"/>
          <w:szCs w:val="24"/>
        </w:rPr>
        <w:t>ti se numara printre pu</w:t>
      </w:r>
      <w:r w:rsidR="00A239C9">
        <w:rPr>
          <w:rFonts w:ascii="Arial" w:hAnsi="Arial" w:cs="Arial"/>
          <w:szCs w:val="24"/>
        </w:rPr>
        <w:t>ți</w:t>
      </w:r>
      <w:r w:rsidR="00BC67FD" w:rsidRPr="00D74FD0">
        <w:rPr>
          <w:rFonts w:ascii="Arial" w:hAnsi="Arial" w:cs="Arial"/>
          <w:szCs w:val="24"/>
        </w:rPr>
        <w:t xml:space="preserve">nele monumente din timpul lui </w:t>
      </w:r>
      <w:r w:rsidR="00A239C9">
        <w:rPr>
          <w:rFonts w:ascii="Arial" w:hAnsi="Arial" w:cs="Arial"/>
          <w:szCs w:val="24"/>
        </w:rPr>
        <w:t>Ș</w:t>
      </w:r>
      <w:r w:rsidR="00BC67FD" w:rsidRPr="00D74FD0">
        <w:rPr>
          <w:rFonts w:ascii="Arial" w:hAnsi="Arial" w:cs="Arial"/>
          <w:szCs w:val="24"/>
        </w:rPr>
        <w:t>tefan cel Mare care p</w:t>
      </w:r>
      <w:r w:rsidR="00A239C9">
        <w:rPr>
          <w:rFonts w:ascii="Arial" w:hAnsi="Arial" w:cs="Arial"/>
          <w:szCs w:val="24"/>
        </w:rPr>
        <w:t>ă</w:t>
      </w:r>
      <w:r w:rsidR="00BC67FD" w:rsidRPr="00D74FD0">
        <w:rPr>
          <w:rFonts w:ascii="Arial" w:hAnsi="Arial" w:cs="Arial"/>
          <w:szCs w:val="24"/>
        </w:rPr>
        <w:t>streaz</w:t>
      </w:r>
      <w:r w:rsidR="00A239C9">
        <w:rPr>
          <w:rFonts w:ascii="Arial" w:hAnsi="Arial" w:cs="Arial"/>
          <w:szCs w:val="24"/>
        </w:rPr>
        <w:t>ă</w:t>
      </w:r>
      <w:r w:rsidR="00BC67FD" w:rsidRPr="00D74FD0">
        <w:rPr>
          <w:rFonts w:ascii="Arial" w:hAnsi="Arial" w:cs="Arial"/>
          <w:szCs w:val="24"/>
        </w:rPr>
        <w:t xml:space="preserve"> aproape integral decorul pictat, ca </w:t>
      </w:r>
      <w:r w:rsidR="00A239C9">
        <w:rPr>
          <w:rFonts w:ascii="Arial" w:hAnsi="Arial" w:cs="Arial"/>
          <w:szCs w:val="24"/>
        </w:rPr>
        <w:t>ș</w:t>
      </w:r>
      <w:r w:rsidR="00BC67FD" w:rsidRPr="00D74FD0">
        <w:rPr>
          <w:rFonts w:ascii="Arial" w:hAnsi="Arial" w:cs="Arial"/>
          <w:szCs w:val="24"/>
        </w:rPr>
        <w:t>i bisericile din P</w:t>
      </w:r>
      <w:r w:rsidR="00A239C9">
        <w:rPr>
          <w:rFonts w:ascii="Arial" w:hAnsi="Arial" w:cs="Arial"/>
          <w:szCs w:val="24"/>
        </w:rPr>
        <w:t>ă</w:t>
      </w:r>
      <w:r w:rsidR="00BC67FD" w:rsidRPr="00D74FD0">
        <w:rPr>
          <w:rFonts w:ascii="Arial" w:hAnsi="Arial" w:cs="Arial"/>
          <w:szCs w:val="24"/>
        </w:rPr>
        <w:t>tr</w:t>
      </w:r>
      <w:r w:rsidR="00A239C9">
        <w:rPr>
          <w:rFonts w:ascii="Arial" w:hAnsi="Arial" w:cs="Arial"/>
          <w:szCs w:val="24"/>
        </w:rPr>
        <w:t>ă</w:t>
      </w:r>
      <w:r w:rsidR="00BC67FD" w:rsidRPr="00D74FD0">
        <w:rPr>
          <w:rFonts w:ascii="Arial" w:hAnsi="Arial" w:cs="Arial"/>
          <w:szCs w:val="24"/>
        </w:rPr>
        <w:t>u</w:t>
      </w:r>
      <w:r w:rsidR="00A239C9">
        <w:rPr>
          <w:rFonts w:ascii="Arial" w:hAnsi="Arial" w:cs="Arial"/>
          <w:szCs w:val="24"/>
        </w:rPr>
        <w:t>ț</w:t>
      </w:r>
      <w:r w:rsidR="00BC67FD" w:rsidRPr="00D74FD0">
        <w:rPr>
          <w:rFonts w:ascii="Arial" w:hAnsi="Arial" w:cs="Arial"/>
          <w:szCs w:val="24"/>
        </w:rPr>
        <w:t>i, Vorone</w:t>
      </w:r>
      <w:r w:rsidR="00A239C9">
        <w:rPr>
          <w:rFonts w:ascii="Arial" w:hAnsi="Arial" w:cs="Arial"/>
          <w:szCs w:val="24"/>
        </w:rPr>
        <w:t>ț</w:t>
      </w:r>
      <w:r w:rsidR="00BC67FD" w:rsidRPr="00D74FD0">
        <w:rPr>
          <w:rFonts w:ascii="Arial" w:hAnsi="Arial" w:cs="Arial"/>
          <w:szCs w:val="24"/>
        </w:rPr>
        <w:t>. Starea de conservare a zugr</w:t>
      </w:r>
      <w:r w:rsidR="00A239C9">
        <w:rPr>
          <w:rFonts w:ascii="Arial" w:hAnsi="Arial" w:cs="Arial"/>
          <w:szCs w:val="24"/>
        </w:rPr>
        <w:t>ă</w:t>
      </w:r>
      <w:r w:rsidR="00BC67FD" w:rsidRPr="00D74FD0">
        <w:rPr>
          <w:rFonts w:ascii="Arial" w:hAnsi="Arial" w:cs="Arial"/>
          <w:szCs w:val="24"/>
        </w:rPr>
        <w:t>velilor nu este prea stralucit</w:t>
      </w:r>
      <w:r w:rsidR="00A239C9">
        <w:rPr>
          <w:rFonts w:ascii="Arial" w:hAnsi="Arial" w:cs="Arial"/>
          <w:szCs w:val="24"/>
        </w:rPr>
        <w:t>ă</w:t>
      </w:r>
      <w:r w:rsidR="00BC67FD" w:rsidRPr="00D74FD0">
        <w:rPr>
          <w:rFonts w:ascii="Arial" w:hAnsi="Arial" w:cs="Arial"/>
          <w:szCs w:val="24"/>
        </w:rPr>
        <w:t>.</w:t>
      </w:r>
      <w:r w:rsidR="00A239C9">
        <w:rPr>
          <w:rFonts w:ascii="Arial" w:hAnsi="Arial" w:cs="Arial"/>
          <w:szCs w:val="24"/>
        </w:rPr>
        <w:t xml:space="preserve"> S</w:t>
      </w:r>
      <w:r w:rsidR="00BC67FD" w:rsidRPr="00D74FD0">
        <w:rPr>
          <w:rFonts w:ascii="Arial" w:hAnsi="Arial" w:cs="Arial"/>
          <w:szCs w:val="24"/>
        </w:rPr>
        <w:t xml:space="preserve">unt zone </w:t>
      </w:r>
      <w:r w:rsidR="00A239C9">
        <w:rPr>
          <w:rFonts w:ascii="Arial" w:hAnsi="Arial" w:cs="Arial"/>
          <w:szCs w:val="24"/>
        </w:rPr>
        <w:t>î</w:t>
      </w:r>
      <w:r w:rsidR="00BC67FD" w:rsidRPr="00D74FD0">
        <w:rPr>
          <w:rFonts w:ascii="Arial" w:hAnsi="Arial" w:cs="Arial"/>
          <w:szCs w:val="24"/>
        </w:rPr>
        <w:t>n care pictura s-a desprins impreun</w:t>
      </w:r>
      <w:r w:rsidR="00A239C9">
        <w:rPr>
          <w:rFonts w:ascii="Arial" w:hAnsi="Arial" w:cs="Arial"/>
          <w:szCs w:val="24"/>
        </w:rPr>
        <w:t>ă</w:t>
      </w:r>
      <w:r w:rsidR="00BC67FD" w:rsidRPr="00D74FD0">
        <w:rPr>
          <w:rFonts w:ascii="Arial" w:hAnsi="Arial" w:cs="Arial"/>
          <w:szCs w:val="24"/>
        </w:rPr>
        <w:t xml:space="preserve"> cu stratul suport, l</w:t>
      </w:r>
      <w:r w:rsidR="00A239C9">
        <w:rPr>
          <w:rFonts w:ascii="Arial" w:hAnsi="Arial" w:cs="Arial"/>
          <w:szCs w:val="24"/>
        </w:rPr>
        <w:t>ă</w:t>
      </w:r>
      <w:r w:rsidR="00BC67FD" w:rsidRPr="00D74FD0">
        <w:rPr>
          <w:rFonts w:ascii="Arial" w:hAnsi="Arial" w:cs="Arial"/>
          <w:szCs w:val="24"/>
        </w:rPr>
        <w:t>s</w:t>
      </w:r>
      <w:r w:rsidR="00A239C9">
        <w:rPr>
          <w:rFonts w:ascii="Arial" w:hAnsi="Arial" w:cs="Arial"/>
          <w:szCs w:val="24"/>
        </w:rPr>
        <w:t>â</w:t>
      </w:r>
      <w:r w:rsidR="00BC67FD" w:rsidRPr="00D74FD0">
        <w:rPr>
          <w:rFonts w:ascii="Arial" w:hAnsi="Arial" w:cs="Arial"/>
          <w:szCs w:val="24"/>
        </w:rPr>
        <w:t>nd s</w:t>
      </w:r>
      <w:r w:rsidR="00A239C9">
        <w:rPr>
          <w:rFonts w:ascii="Arial" w:hAnsi="Arial" w:cs="Arial"/>
          <w:szCs w:val="24"/>
        </w:rPr>
        <w:t>ă</w:t>
      </w:r>
      <w:r w:rsidR="00BC67FD" w:rsidRPr="00D74FD0">
        <w:rPr>
          <w:rFonts w:ascii="Arial" w:hAnsi="Arial" w:cs="Arial"/>
          <w:szCs w:val="24"/>
        </w:rPr>
        <w:t xml:space="preserve"> se vad</w:t>
      </w:r>
      <w:r w:rsidR="00A239C9">
        <w:rPr>
          <w:rFonts w:ascii="Arial" w:hAnsi="Arial" w:cs="Arial"/>
          <w:szCs w:val="24"/>
        </w:rPr>
        <w:t>ă</w:t>
      </w:r>
      <w:r w:rsidR="00BC67FD" w:rsidRPr="00D74FD0">
        <w:rPr>
          <w:rFonts w:ascii="Arial" w:hAnsi="Arial" w:cs="Arial"/>
          <w:szCs w:val="24"/>
        </w:rPr>
        <w:t xml:space="preserve"> prima zugr</w:t>
      </w:r>
      <w:r w:rsidR="00A239C9">
        <w:rPr>
          <w:rFonts w:ascii="Arial" w:hAnsi="Arial" w:cs="Arial"/>
          <w:szCs w:val="24"/>
        </w:rPr>
        <w:t>ă</w:t>
      </w:r>
      <w:r w:rsidR="00BC67FD" w:rsidRPr="00D74FD0">
        <w:rPr>
          <w:rFonts w:ascii="Arial" w:hAnsi="Arial" w:cs="Arial"/>
          <w:szCs w:val="24"/>
        </w:rPr>
        <w:t>veal</w:t>
      </w:r>
      <w:r w:rsidR="00A239C9">
        <w:rPr>
          <w:rFonts w:ascii="Arial" w:hAnsi="Arial" w:cs="Arial"/>
          <w:szCs w:val="24"/>
        </w:rPr>
        <w:t>ă</w:t>
      </w:r>
      <w:r w:rsidR="00BC67FD" w:rsidRPr="00D74FD0">
        <w:rPr>
          <w:rFonts w:ascii="Arial" w:hAnsi="Arial" w:cs="Arial"/>
          <w:szCs w:val="24"/>
        </w:rPr>
        <w:t xml:space="preserve"> a bisericii, cea provizorie alc</w:t>
      </w:r>
      <w:r w:rsidR="00E9424C">
        <w:rPr>
          <w:rFonts w:ascii="Arial" w:hAnsi="Arial" w:cs="Arial"/>
          <w:szCs w:val="24"/>
        </w:rPr>
        <w:t>ă</w:t>
      </w:r>
      <w:r w:rsidR="00BC67FD" w:rsidRPr="00D74FD0">
        <w:rPr>
          <w:rFonts w:ascii="Arial" w:hAnsi="Arial" w:cs="Arial"/>
          <w:szCs w:val="24"/>
        </w:rPr>
        <w:t>tuit</w:t>
      </w:r>
      <w:r w:rsidR="00E9424C">
        <w:rPr>
          <w:rFonts w:ascii="Arial" w:hAnsi="Arial" w:cs="Arial"/>
          <w:szCs w:val="24"/>
        </w:rPr>
        <w:t>ă</w:t>
      </w:r>
      <w:r w:rsidR="00BC67FD" w:rsidRPr="00D74FD0">
        <w:rPr>
          <w:rFonts w:ascii="Arial" w:hAnsi="Arial" w:cs="Arial"/>
          <w:szCs w:val="24"/>
        </w:rPr>
        <w:t xml:space="preserve"> numai din dreptunghiuri ro</w:t>
      </w:r>
      <w:r w:rsidR="00E9424C">
        <w:rPr>
          <w:rFonts w:ascii="Arial" w:hAnsi="Arial" w:cs="Arial"/>
          <w:szCs w:val="24"/>
        </w:rPr>
        <w:t>ș</w:t>
      </w:r>
      <w:r w:rsidR="00BC67FD" w:rsidRPr="00D74FD0">
        <w:rPr>
          <w:rFonts w:ascii="Arial" w:hAnsi="Arial" w:cs="Arial"/>
          <w:szCs w:val="24"/>
        </w:rPr>
        <w:t xml:space="preserve">ii </w:t>
      </w:r>
      <w:r w:rsidR="00E9424C">
        <w:rPr>
          <w:rFonts w:ascii="Arial" w:hAnsi="Arial" w:cs="Arial"/>
          <w:szCs w:val="24"/>
        </w:rPr>
        <w:t>ș</w:t>
      </w:r>
      <w:r w:rsidR="00BC67FD" w:rsidRPr="00D74FD0">
        <w:rPr>
          <w:rFonts w:ascii="Arial" w:hAnsi="Arial" w:cs="Arial"/>
          <w:szCs w:val="24"/>
        </w:rPr>
        <w:t>i verzi ce imit</w:t>
      </w:r>
      <w:r w:rsidR="00E9424C">
        <w:rPr>
          <w:rFonts w:ascii="Arial" w:hAnsi="Arial" w:cs="Arial"/>
          <w:szCs w:val="24"/>
        </w:rPr>
        <w:t>ă</w:t>
      </w:r>
      <w:r w:rsidR="00BC67FD" w:rsidRPr="00D74FD0">
        <w:rPr>
          <w:rFonts w:ascii="Arial" w:hAnsi="Arial" w:cs="Arial"/>
          <w:szCs w:val="24"/>
        </w:rPr>
        <w:t xml:space="preserve"> c</w:t>
      </w:r>
      <w:r w:rsidR="00E9424C">
        <w:rPr>
          <w:rFonts w:ascii="Arial" w:hAnsi="Arial" w:cs="Arial"/>
          <w:szCs w:val="24"/>
        </w:rPr>
        <w:t>ă</w:t>
      </w:r>
      <w:r w:rsidR="00BC67FD" w:rsidRPr="00D74FD0">
        <w:rPr>
          <w:rFonts w:ascii="Arial" w:hAnsi="Arial" w:cs="Arial"/>
          <w:szCs w:val="24"/>
        </w:rPr>
        <w:t>r</w:t>
      </w:r>
      <w:r w:rsidR="00E9424C">
        <w:rPr>
          <w:rFonts w:ascii="Arial" w:hAnsi="Arial" w:cs="Arial"/>
          <w:szCs w:val="24"/>
        </w:rPr>
        <w:t>ă</w:t>
      </w:r>
      <w:r w:rsidR="00BC67FD" w:rsidRPr="00D74FD0">
        <w:rPr>
          <w:rFonts w:ascii="Arial" w:hAnsi="Arial" w:cs="Arial"/>
          <w:szCs w:val="24"/>
        </w:rPr>
        <w:t>mida smal</w:t>
      </w:r>
      <w:r w:rsidR="00E9424C">
        <w:rPr>
          <w:rFonts w:ascii="Arial" w:hAnsi="Arial" w:cs="Arial"/>
          <w:szCs w:val="24"/>
        </w:rPr>
        <w:t>ț</w:t>
      </w:r>
      <w:r w:rsidR="00BC67FD" w:rsidRPr="00D74FD0">
        <w:rPr>
          <w:rFonts w:ascii="Arial" w:hAnsi="Arial" w:cs="Arial"/>
          <w:szCs w:val="24"/>
        </w:rPr>
        <w:t>uit</w:t>
      </w:r>
      <w:r w:rsidR="00E9424C">
        <w:rPr>
          <w:rFonts w:ascii="Arial" w:hAnsi="Arial" w:cs="Arial"/>
          <w:szCs w:val="24"/>
        </w:rPr>
        <w:t>ă</w:t>
      </w:r>
      <w:r w:rsidR="00BC67FD" w:rsidRPr="00D74FD0">
        <w:rPr>
          <w:rFonts w:ascii="Arial" w:hAnsi="Arial" w:cs="Arial"/>
          <w:szCs w:val="24"/>
        </w:rPr>
        <w:t>.</w:t>
      </w:r>
    </w:p>
    <w:p w:rsidR="00BC67FD" w:rsidRPr="00BC67FD" w:rsidRDefault="00B87885" w:rsidP="00BC67FD">
      <w:pPr>
        <w:shd w:val="clear" w:color="auto" w:fill="FFFFFF"/>
        <w:spacing w:before="20" w:after="20" w:line="240" w:lineRule="atLeast"/>
        <w:ind w:left="144" w:firstLine="276"/>
        <w:jc w:val="both"/>
        <w:rPr>
          <w:rFonts w:ascii="Arial" w:hAnsi="Arial" w:cs="Arial"/>
          <w:b/>
          <w:i/>
          <w:szCs w:val="24"/>
        </w:rPr>
      </w:pPr>
      <w:r>
        <w:rPr>
          <w:rFonts w:ascii="Arial" w:hAnsi="Arial" w:cs="Arial"/>
          <w:b/>
          <w:i/>
          <w:szCs w:val="24"/>
        </w:rPr>
        <w:t xml:space="preserve">    </w:t>
      </w:r>
      <w:r w:rsidR="00BC67FD" w:rsidRPr="00BC67FD">
        <w:rPr>
          <w:rFonts w:ascii="Arial" w:hAnsi="Arial" w:cs="Arial"/>
          <w:b/>
          <w:i/>
          <w:szCs w:val="24"/>
        </w:rPr>
        <w:t>Descriere</w:t>
      </w:r>
    </w:p>
    <w:p w:rsidR="00BC67FD" w:rsidRPr="00890539" w:rsidRDefault="00B87885" w:rsidP="00806099">
      <w:pPr>
        <w:shd w:val="clear" w:color="auto" w:fill="FFFFFF"/>
        <w:spacing w:before="75" w:after="225" w:line="240" w:lineRule="atLeast"/>
        <w:ind w:left="150" w:firstLine="270"/>
        <w:jc w:val="both"/>
        <w:rPr>
          <w:rFonts w:ascii="Arial" w:hAnsi="Arial" w:cs="Arial"/>
          <w:szCs w:val="24"/>
        </w:rPr>
      </w:pPr>
      <w:r>
        <w:rPr>
          <w:rFonts w:ascii="Arial" w:hAnsi="Arial" w:cs="Arial"/>
          <w:szCs w:val="24"/>
        </w:rPr>
        <w:t xml:space="preserve">    </w:t>
      </w:r>
      <w:r w:rsidR="00BC67FD" w:rsidRPr="00D74FD0">
        <w:rPr>
          <w:rFonts w:ascii="Arial" w:hAnsi="Arial" w:cs="Arial"/>
          <w:szCs w:val="24"/>
        </w:rPr>
        <w:t xml:space="preserve">Doua </w:t>
      </w:r>
      <w:r w:rsidR="000615EF">
        <w:rPr>
          <w:rFonts w:ascii="Arial" w:hAnsi="Arial" w:cs="Arial"/>
          <w:szCs w:val="24"/>
        </w:rPr>
        <w:t>ș</w:t>
      </w:r>
      <w:r w:rsidR="00BC67FD" w:rsidRPr="00D74FD0">
        <w:rPr>
          <w:rFonts w:ascii="Arial" w:hAnsi="Arial" w:cs="Arial"/>
          <w:szCs w:val="24"/>
        </w:rPr>
        <w:t xml:space="preserve">iruri de firide, mai mici deasupra </w:t>
      </w:r>
      <w:r w:rsidR="000615EF">
        <w:rPr>
          <w:rFonts w:ascii="Arial" w:hAnsi="Arial" w:cs="Arial"/>
          <w:szCs w:val="24"/>
        </w:rPr>
        <w:t>ș</w:t>
      </w:r>
      <w:r w:rsidR="00BC67FD" w:rsidRPr="00D74FD0">
        <w:rPr>
          <w:rFonts w:ascii="Arial" w:hAnsi="Arial" w:cs="Arial"/>
          <w:szCs w:val="24"/>
        </w:rPr>
        <w:t>i mai mari dedesubt, înconjoar</w:t>
      </w:r>
      <w:r w:rsidR="000615EF">
        <w:rPr>
          <w:rFonts w:ascii="Arial" w:hAnsi="Arial" w:cs="Arial"/>
          <w:szCs w:val="24"/>
        </w:rPr>
        <w:t>ă</w:t>
      </w:r>
      <w:r w:rsidR="00BC67FD" w:rsidRPr="00D74FD0">
        <w:rPr>
          <w:rFonts w:ascii="Arial" w:hAnsi="Arial" w:cs="Arial"/>
          <w:szCs w:val="24"/>
        </w:rPr>
        <w:t xml:space="preserve"> biserica pe toate fa</w:t>
      </w:r>
      <w:r w:rsidR="000615EF">
        <w:rPr>
          <w:rFonts w:ascii="Arial" w:hAnsi="Arial" w:cs="Arial"/>
          <w:szCs w:val="24"/>
        </w:rPr>
        <w:t>ț</w:t>
      </w:r>
      <w:r w:rsidR="00BC67FD" w:rsidRPr="00D74FD0">
        <w:rPr>
          <w:rFonts w:ascii="Arial" w:hAnsi="Arial" w:cs="Arial"/>
          <w:szCs w:val="24"/>
        </w:rPr>
        <w:t>adele ei. Latura sudic</w:t>
      </w:r>
      <w:r w:rsidR="000615EF">
        <w:rPr>
          <w:rFonts w:ascii="Arial" w:hAnsi="Arial" w:cs="Arial"/>
          <w:szCs w:val="24"/>
        </w:rPr>
        <w:t>ă</w:t>
      </w:r>
      <w:r w:rsidR="00BC67FD" w:rsidRPr="00D74FD0">
        <w:rPr>
          <w:rFonts w:ascii="Arial" w:hAnsi="Arial" w:cs="Arial"/>
          <w:szCs w:val="24"/>
        </w:rPr>
        <w:t xml:space="preserve"> este diferit</w:t>
      </w:r>
      <w:r w:rsidR="000615EF">
        <w:rPr>
          <w:rFonts w:ascii="Arial" w:hAnsi="Arial" w:cs="Arial"/>
          <w:szCs w:val="24"/>
        </w:rPr>
        <w:t>ă</w:t>
      </w:r>
      <w:r w:rsidR="00BC67FD" w:rsidRPr="00D74FD0">
        <w:rPr>
          <w:rFonts w:ascii="Arial" w:hAnsi="Arial" w:cs="Arial"/>
          <w:szCs w:val="24"/>
        </w:rPr>
        <w:t xml:space="preserve"> fa</w:t>
      </w:r>
      <w:r w:rsidR="000615EF">
        <w:rPr>
          <w:rFonts w:ascii="Arial" w:hAnsi="Arial" w:cs="Arial"/>
          <w:szCs w:val="24"/>
        </w:rPr>
        <w:t>ță</w:t>
      </w:r>
      <w:r w:rsidR="00BC67FD" w:rsidRPr="00D74FD0">
        <w:rPr>
          <w:rFonts w:ascii="Arial" w:hAnsi="Arial" w:cs="Arial"/>
          <w:szCs w:val="24"/>
        </w:rPr>
        <w:t xml:space="preserve"> de celelalte: un portal deschis, cu bol</w:t>
      </w:r>
      <w:r w:rsidR="000615EF">
        <w:rPr>
          <w:rFonts w:ascii="Arial" w:hAnsi="Arial" w:cs="Arial"/>
          <w:szCs w:val="24"/>
        </w:rPr>
        <w:t>ț</w:t>
      </w:r>
      <w:r w:rsidR="00BC67FD" w:rsidRPr="00D74FD0">
        <w:rPr>
          <w:rFonts w:ascii="Arial" w:hAnsi="Arial" w:cs="Arial"/>
          <w:szCs w:val="24"/>
        </w:rPr>
        <w:t>i gotice înalte, de piatr</w:t>
      </w:r>
      <w:r w:rsidR="000615EF">
        <w:rPr>
          <w:rFonts w:ascii="Arial" w:hAnsi="Arial" w:cs="Arial"/>
          <w:szCs w:val="24"/>
        </w:rPr>
        <w:t>ă</w:t>
      </w:r>
      <w:r w:rsidR="00BC67FD" w:rsidRPr="00D74FD0">
        <w:rPr>
          <w:rFonts w:ascii="Arial" w:hAnsi="Arial" w:cs="Arial"/>
          <w:szCs w:val="24"/>
        </w:rPr>
        <w:t>, surmontate de o clopotni</w:t>
      </w:r>
      <w:r w:rsidR="000615EF">
        <w:rPr>
          <w:rFonts w:ascii="Arial" w:hAnsi="Arial" w:cs="Arial"/>
          <w:szCs w:val="24"/>
        </w:rPr>
        <w:t>ț</w:t>
      </w:r>
      <w:r w:rsidR="00BC67FD" w:rsidRPr="00D74FD0">
        <w:rPr>
          <w:rFonts w:ascii="Arial" w:hAnsi="Arial" w:cs="Arial"/>
          <w:szCs w:val="24"/>
        </w:rPr>
        <w:t>a, se afl</w:t>
      </w:r>
      <w:r w:rsidR="000615EF">
        <w:rPr>
          <w:rFonts w:ascii="Arial" w:hAnsi="Arial" w:cs="Arial"/>
          <w:szCs w:val="24"/>
        </w:rPr>
        <w:t>ă</w:t>
      </w:r>
      <w:r w:rsidR="00BC67FD" w:rsidRPr="00D74FD0">
        <w:rPr>
          <w:rFonts w:ascii="Arial" w:hAnsi="Arial" w:cs="Arial"/>
          <w:szCs w:val="24"/>
        </w:rPr>
        <w:t xml:space="preserve"> la intrarea în biseric</w:t>
      </w:r>
      <w:r w:rsidR="000615EF">
        <w:rPr>
          <w:rFonts w:ascii="Arial" w:hAnsi="Arial" w:cs="Arial"/>
          <w:szCs w:val="24"/>
        </w:rPr>
        <w:t>ă</w:t>
      </w:r>
      <w:r w:rsidR="00BC67FD" w:rsidRPr="00D74FD0">
        <w:rPr>
          <w:rFonts w:ascii="Arial" w:hAnsi="Arial" w:cs="Arial"/>
          <w:szCs w:val="24"/>
        </w:rPr>
        <w:t>. Urme de picturi murale exterioare s-au g</w:t>
      </w:r>
      <w:r w:rsidR="000615EF">
        <w:rPr>
          <w:rFonts w:ascii="Arial" w:hAnsi="Arial" w:cs="Arial"/>
          <w:szCs w:val="24"/>
        </w:rPr>
        <w:t>ă</w:t>
      </w:r>
      <w:r w:rsidR="00BC67FD" w:rsidRPr="00D74FD0">
        <w:rPr>
          <w:rFonts w:ascii="Arial" w:hAnsi="Arial" w:cs="Arial"/>
          <w:szCs w:val="24"/>
        </w:rPr>
        <w:t>sit pe firidele mai mari de pe absida estic</w:t>
      </w:r>
      <w:r w:rsidR="000615EF">
        <w:rPr>
          <w:rFonts w:ascii="Arial" w:hAnsi="Arial" w:cs="Arial"/>
          <w:szCs w:val="24"/>
        </w:rPr>
        <w:t>ă</w:t>
      </w:r>
      <w:r w:rsidR="00BC67FD" w:rsidRPr="00D74FD0">
        <w:rPr>
          <w:rFonts w:ascii="Arial" w:hAnsi="Arial" w:cs="Arial"/>
          <w:szCs w:val="24"/>
        </w:rPr>
        <w:t xml:space="preserve"> </w:t>
      </w:r>
      <w:r w:rsidR="000615EF">
        <w:rPr>
          <w:rFonts w:ascii="Arial" w:hAnsi="Arial" w:cs="Arial"/>
          <w:szCs w:val="24"/>
        </w:rPr>
        <w:t>ș</w:t>
      </w:r>
      <w:r w:rsidR="00BC67FD" w:rsidRPr="00D74FD0">
        <w:rPr>
          <w:rFonts w:ascii="Arial" w:hAnsi="Arial" w:cs="Arial"/>
          <w:szCs w:val="24"/>
        </w:rPr>
        <w:t>i pe fa</w:t>
      </w:r>
      <w:r w:rsidR="000615EF">
        <w:rPr>
          <w:rFonts w:ascii="Arial" w:hAnsi="Arial" w:cs="Arial"/>
          <w:szCs w:val="24"/>
        </w:rPr>
        <w:t>ț</w:t>
      </w:r>
      <w:r w:rsidR="00BC67FD" w:rsidRPr="00D74FD0">
        <w:rPr>
          <w:rFonts w:ascii="Arial" w:hAnsi="Arial" w:cs="Arial"/>
          <w:szCs w:val="24"/>
        </w:rPr>
        <w:t>adele estic</w:t>
      </w:r>
      <w:r w:rsidR="000615EF">
        <w:rPr>
          <w:rFonts w:ascii="Arial" w:hAnsi="Arial" w:cs="Arial"/>
          <w:szCs w:val="24"/>
        </w:rPr>
        <w:t>ă</w:t>
      </w:r>
      <w:r w:rsidR="00BC67FD" w:rsidRPr="00D74FD0">
        <w:rPr>
          <w:rFonts w:ascii="Arial" w:hAnsi="Arial" w:cs="Arial"/>
          <w:szCs w:val="24"/>
        </w:rPr>
        <w:t xml:space="preserve"> </w:t>
      </w:r>
      <w:r w:rsidR="000615EF">
        <w:rPr>
          <w:rFonts w:ascii="Arial" w:hAnsi="Arial" w:cs="Arial"/>
          <w:szCs w:val="24"/>
        </w:rPr>
        <w:t>ș</w:t>
      </w:r>
      <w:r w:rsidR="00BC67FD" w:rsidRPr="00D74FD0">
        <w:rPr>
          <w:rFonts w:ascii="Arial" w:hAnsi="Arial" w:cs="Arial"/>
          <w:szCs w:val="24"/>
        </w:rPr>
        <w:t>i vestic</w:t>
      </w:r>
      <w:r w:rsidR="000615EF">
        <w:rPr>
          <w:rFonts w:ascii="Arial" w:hAnsi="Arial" w:cs="Arial"/>
          <w:szCs w:val="24"/>
        </w:rPr>
        <w:t>ă</w:t>
      </w:r>
      <w:r w:rsidR="00BC67FD" w:rsidRPr="00D74FD0">
        <w:rPr>
          <w:rFonts w:ascii="Arial" w:hAnsi="Arial" w:cs="Arial"/>
          <w:szCs w:val="24"/>
        </w:rPr>
        <w:t>. Aceste picturi s-au facut în timpul domniei lui Petru Rare</w:t>
      </w:r>
      <w:r w:rsidR="000615EF">
        <w:rPr>
          <w:rFonts w:ascii="Arial" w:hAnsi="Arial" w:cs="Arial"/>
          <w:szCs w:val="24"/>
        </w:rPr>
        <w:t>ș</w:t>
      </w:r>
      <w:r w:rsidR="00BC67FD" w:rsidRPr="00D74FD0">
        <w:rPr>
          <w:rFonts w:ascii="Arial" w:hAnsi="Arial" w:cs="Arial"/>
          <w:szCs w:val="24"/>
        </w:rPr>
        <w:t>, între anii 1535-1538. Picturile exterioare trebuie sa fi avut o calitate remarcabil</w:t>
      </w:r>
      <w:r w:rsidR="000615EF">
        <w:rPr>
          <w:rFonts w:ascii="Arial" w:hAnsi="Arial" w:cs="Arial"/>
          <w:szCs w:val="24"/>
        </w:rPr>
        <w:t>ă</w:t>
      </w:r>
      <w:r w:rsidR="00BC67FD" w:rsidRPr="00D74FD0">
        <w:rPr>
          <w:rFonts w:ascii="Arial" w:hAnsi="Arial" w:cs="Arial"/>
          <w:szCs w:val="24"/>
        </w:rPr>
        <w:t>, dup</w:t>
      </w:r>
      <w:r w:rsidR="000615EF">
        <w:rPr>
          <w:rFonts w:ascii="Arial" w:hAnsi="Arial" w:cs="Arial"/>
          <w:szCs w:val="24"/>
        </w:rPr>
        <w:t>ă</w:t>
      </w:r>
      <w:r w:rsidR="00BC67FD" w:rsidRPr="00D74FD0">
        <w:rPr>
          <w:rFonts w:ascii="Arial" w:hAnsi="Arial" w:cs="Arial"/>
          <w:szCs w:val="24"/>
        </w:rPr>
        <w:t xml:space="preserve"> cum se observ</w:t>
      </w:r>
      <w:r w:rsidR="000615EF">
        <w:rPr>
          <w:rFonts w:ascii="Arial" w:hAnsi="Arial" w:cs="Arial"/>
          <w:szCs w:val="24"/>
        </w:rPr>
        <w:t>ă</w:t>
      </w:r>
      <w:r w:rsidR="00BC67FD" w:rsidRPr="00D74FD0">
        <w:rPr>
          <w:rFonts w:ascii="Arial" w:hAnsi="Arial" w:cs="Arial"/>
          <w:szCs w:val="24"/>
        </w:rPr>
        <w:t xml:space="preserve"> în cazul frumoaselor imagini ale Sf. Nicolae </w:t>
      </w:r>
      <w:r w:rsidR="000615EF">
        <w:rPr>
          <w:rFonts w:ascii="Arial" w:hAnsi="Arial" w:cs="Arial"/>
          <w:szCs w:val="24"/>
        </w:rPr>
        <w:t>ș</w:t>
      </w:r>
      <w:r w:rsidR="00BC67FD" w:rsidRPr="00D74FD0">
        <w:rPr>
          <w:rFonts w:ascii="Arial" w:hAnsi="Arial" w:cs="Arial"/>
          <w:szCs w:val="24"/>
        </w:rPr>
        <w:t>i ale Arhanghelului Mihail, situate pe doua firide de pe absida estic</w:t>
      </w:r>
      <w:r w:rsidR="000615EF">
        <w:rPr>
          <w:rFonts w:ascii="Arial" w:hAnsi="Arial" w:cs="Arial"/>
          <w:szCs w:val="24"/>
        </w:rPr>
        <w:t>ă</w:t>
      </w:r>
      <w:r w:rsidR="00BC67FD" w:rsidRPr="00D74FD0">
        <w:rPr>
          <w:rFonts w:ascii="Arial" w:hAnsi="Arial" w:cs="Arial"/>
          <w:szCs w:val="24"/>
        </w:rPr>
        <w:t>. La cap</w:t>
      </w:r>
      <w:r w:rsidR="000615EF">
        <w:rPr>
          <w:rFonts w:ascii="Arial" w:hAnsi="Arial" w:cs="Arial"/>
          <w:szCs w:val="24"/>
        </w:rPr>
        <w:t>ă</w:t>
      </w:r>
      <w:r w:rsidR="00BC67FD" w:rsidRPr="00D74FD0">
        <w:rPr>
          <w:rFonts w:ascii="Arial" w:hAnsi="Arial" w:cs="Arial"/>
          <w:szCs w:val="24"/>
        </w:rPr>
        <w:t xml:space="preserve">tul vestic al bisericii, s-au putut remarca urme ale picturii </w:t>
      </w:r>
      <w:r w:rsidR="000615EF">
        <w:rPr>
          <w:rFonts w:ascii="Arial" w:hAnsi="Arial" w:cs="Arial"/>
          <w:szCs w:val="24"/>
        </w:rPr>
        <w:t>Judecata de Apoi. Aceasta pictură</w:t>
      </w:r>
      <w:r w:rsidR="00BC67FD" w:rsidRPr="00D74FD0">
        <w:rPr>
          <w:rFonts w:ascii="Arial" w:hAnsi="Arial" w:cs="Arial"/>
          <w:szCs w:val="24"/>
        </w:rPr>
        <w:t xml:space="preserve"> exterioar</w:t>
      </w:r>
      <w:r w:rsidR="000615EF">
        <w:rPr>
          <w:rFonts w:ascii="Arial" w:hAnsi="Arial" w:cs="Arial"/>
          <w:szCs w:val="24"/>
        </w:rPr>
        <w:t>ă</w:t>
      </w:r>
      <w:r w:rsidR="00BC67FD" w:rsidRPr="00D74FD0">
        <w:rPr>
          <w:rFonts w:ascii="Arial" w:hAnsi="Arial" w:cs="Arial"/>
          <w:szCs w:val="24"/>
        </w:rPr>
        <w:t xml:space="preserve"> a fost aplicat</w:t>
      </w:r>
      <w:r w:rsidR="000615EF">
        <w:rPr>
          <w:rFonts w:ascii="Arial" w:hAnsi="Arial" w:cs="Arial"/>
          <w:szCs w:val="24"/>
        </w:rPr>
        <w:t>ă</w:t>
      </w:r>
      <w:r w:rsidR="00BC67FD" w:rsidRPr="00D74FD0">
        <w:rPr>
          <w:rFonts w:ascii="Arial" w:hAnsi="Arial" w:cs="Arial"/>
          <w:szCs w:val="24"/>
        </w:rPr>
        <w:t xml:space="preserve"> peste prima decora</w:t>
      </w:r>
      <w:r w:rsidR="000615EF">
        <w:rPr>
          <w:rFonts w:ascii="Arial" w:hAnsi="Arial" w:cs="Arial"/>
          <w:szCs w:val="24"/>
        </w:rPr>
        <w:t>ț</w:t>
      </w:r>
      <w:r w:rsidR="00BC67FD" w:rsidRPr="00D74FD0">
        <w:rPr>
          <w:rFonts w:ascii="Arial" w:hAnsi="Arial" w:cs="Arial"/>
          <w:szCs w:val="24"/>
        </w:rPr>
        <w:t>ie a fa</w:t>
      </w:r>
      <w:r w:rsidR="000615EF">
        <w:rPr>
          <w:rFonts w:ascii="Arial" w:hAnsi="Arial" w:cs="Arial"/>
          <w:szCs w:val="24"/>
        </w:rPr>
        <w:t>ț</w:t>
      </w:r>
      <w:r w:rsidR="00BC67FD" w:rsidRPr="00D74FD0">
        <w:rPr>
          <w:rFonts w:ascii="Arial" w:hAnsi="Arial" w:cs="Arial"/>
          <w:szCs w:val="24"/>
        </w:rPr>
        <w:t>adelor bisericii, ce con</w:t>
      </w:r>
      <w:r w:rsidR="000615EF">
        <w:rPr>
          <w:rFonts w:ascii="Arial" w:hAnsi="Arial" w:cs="Arial"/>
          <w:szCs w:val="24"/>
        </w:rPr>
        <w:t>ț</w:t>
      </w:r>
      <w:r w:rsidR="00BC67FD" w:rsidRPr="00D74FD0">
        <w:rPr>
          <w:rFonts w:ascii="Arial" w:hAnsi="Arial" w:cs="Arial"/>
          <w:szCs w:val="24"/>
        </w:rPr>
        <w:t>inea discuri din ceramic</w:t>
      </w:r>
      <w:r w:rsidR="000615EF">
        <w:rPr>
          <w:rFonts w:ascii="Arial" w:hAnsi="Arial" w:cs="Arial"/>
          <w:szCs w:val="24"/>
        </w:rPr>
        <w:t>ă</w:t>
      </w:r>
      <w:r w:rsidR="00BC67FD" w:rsidRPr="00D74FD0">
        <w:rPr>
          <w:rFonts w:ascii="Arial" w:hAnsi="Arial" w:cs="Arial"/>
          <w:szCs w:val="24"/>
        </w:rPr>
        <w:t xml:space="preserve"> emailat</w:t>
      </w:r>
      <w:r w:rsidR="000615EF">
        <w:rPr>
          <w:rFonts w:ascii="Arial" w:hAnsi="Arial" w:cs="Arial"/>
          <w:szCs w:val="24"/>
        </w:rPr>
        <w:t>ă</w:t>
      </w:r>
      <w:r w:rsidR="00BC67FD" w:rsidRPr="00D74FD0">
        <w:rPr>
          <w:rFonts w:ascii="Arial" w:hAnsi="Arial" w:cs="Arial"/>
          <w:szCs w:val="24"/>
        </w:rPr>
        <w:t xml:space="preserve"> cu rânduri de maro, galben </w:t>
      </w:r>
      <w:r w:rsidR="000615EF">
        <w:rPr>
          <w:rFonts w:ascii="Arial" w:hAnsi="Arial" w:cs="Arial"/>
          <w:szCs w:val="24"/>
        </w:rPr>
        <w:t>ș</w:t>
      </w:r>
      <w:r w:rsidR="00BC67FD" w:rsidRPr="00D74FD0">
        <w:rPr>
          <w:rFonts w:ascii="Arial" w:hAnsi="Arial" w:cs="Arial"/>
          <w:szCs w:val="24"/>
        </w:rPr>
        <w:t xml:space="preserve">i verde. </w:t>
      </w:r>
    </w:p>
    <w:p w:rsidR="00F365E6" w:rsidRPr="00592820" w:rsidRDefault="00F365E6" w:rsidP="00D552B9">
      <w:pPr>
        <w:ind w:left="420" w:firstLine="300"/>
        <w:jc w:val="both"/>
        <w:rPr>
          <w:rFonts w:ascii="Arial" w:hAnsi="Arial" w:cs="Arial"/>
          <w:b/>
          <w:color w:val="1F497D"/>
        </w:rPr>
      </w:pPr>
    </w:p>
    <w:p w:rsidR="00D552B9" w:rsidRPr="00D53054" w:rsidRDefault="00D552B9" w:rsidP="00D552B9">
      <w:pPr>
        <w:ind w:left="420" w:firstLine="300"/>
        <w:jc w:val="both"/>
        <w:rPr>
          <w:rFonts w:ascii="Arial" w:hAnsi="Arial" w:cs="Arial"/>
          <w:b/>
        </w:rPr>
      </w:pPr>
      <w:r w:rsidRPr="00D53054">
        <w:rPr>
          <w:rFonts w:ascii="Arial" w:hAnsi="Arial" w:cs="Arial"/>
          <w:b/>
        </w:rPr>
        <w:t>Spaţii verzi, sport, agrement</w:t>
      </w:r>
    </w:p>
    <w:p w:rsidR="00D552B9" w:rsidRPr="00D53054" w:rsidRDefault="00D552B9" w:rsidP="00D552B9">
      <w:pPr>
        <w:ind w:left="420" w:firstLine="300"/>
        <w:jc w:val="both"/>
        <w:rPr>
          <w:rFonts w:ascii="Arial" w:hAnsi="Arial" w:cs="Arial"/>
          <w:b/>
        </w:rPr>
      </w:pPr>
    </w:p>
    <w:p w:rsidR="0094194A" w:rsidRPr="00D53054" w:rsidRDefault="00745728" w:rsidP="00C42F19">
      <w:pPr>
        <w:ind w:firstLine="708"/>
        <w:jc w:val="both"/>
        <w:rPr>
          <w:rFonts w:ascii="Arial" w:hAnsi="Arial" w:cs="Arial"/>
        </w:rPr>
      </w:pPr>
      <w:r w:rsidRPr="00D53054">
        <w:rPr>
          <w:rFonts w:ascii="Arial" w:hAnsi="Arial" w:cs="Arial"/>
          <w:noProof/>
        </w:rPr>
        <w:t>Spaţiile destinate activităţilor sportive</w:t>
      </w:r>
      <w:r w:rsidR="00D53054" w:rsidRPr="00D53054">
        <w:rPr>
          <w:rFonts w:ascii="Arial" w:hAnsi="Arial" w:cs="Arial"/>
          <w:noProof/>
        </w:rPr>
        <w:t xml:space="preserve">, agrement </w:t>
      </w:r>
      <w:r w:rsidRPr="00D53054">
        <w:rPr>
          <w:rFonts w:ascii="Arial" w:hAnsi="Arial" w:cs="Arial"/>
          <w:noProof/>
        </w:rPr>
        <w:t xml:space="preserve">cuprind un teren de sport amenajat în localitatea </w:t>
      </w:r>
      <w:r w:rsidR="000D1DDA" w:rsidRPr="00D53054">
        <w:rPr>
          <w:rFonts w:ascii="Arial" w:hAnsi="Arial" w:cs="Arial"/>
          <w:noProof/>
        </w:rPr>
        <w:t>Grămeşti</w:t>
      </w:r>
      <w:r w:rsidR="00F365E6" w:rsidRPr="00D53054">
        <w:rPr>
          <w:rFonts w:ascii="Arial" w:hAnsi="Arial" w:cs="Arial"/>
          <w:noProof/>
        </w:rPr>
        <w:t xml:space="preserve"> cu o suprafaţă de </w:t>
      </w:r>
      <w:r w:rsidR="00D53054" w:rsidRPr="00D53054">
        <w:rPr>
          <w:rFonts w:ascii="Arial" w:hAnsi="Arial" w:cs="Arial"/>
          <w:noProof/>
        </w:rPr>
        <w:t>7277</w:t>
      </w:r>
      <w:r w:rsidR="00584EB5" w:rsidRPr="00D53054">
        <w:rPr>
          <w:rFonts w:ascii="Arial" w:hAnsi="Arial" w:cs="Arial"/>
          <w:noProof/>
        </w:rPr>
        <w:t xml:space="preserve"> </w:t>
      </w:r>
      <w:r w:rsidR="00F365E6" w:rsidRPr="00D53054">
        <w:rPr>
          <w:rFonts w:ascii="Arial" w:hAnsi="Arial" w:cs="Arial"/>
          <w:noProof/>
        </w:rPr>
        <w:t>m²</w:t>
      </w:r>
      <w:r w:rsidR="00D53054" w:rsidRPr="00D53054">
        <w:rPr>
          <w:rFonts w:ascii="Arial" w:hAnsi="Arial" w:cs="Arial"/>
          <w:noProof/>
        </w:rPr>
        <w:t xml:space="preserve">, un parc de 7200 m² </w:t>
      </w:r>
      <w:r w:rsidRPr="00D53054">
        <w:rPr>
          <w:rFonts w:ascii="Arial" w:hAnsi="Arial" w:cs="Arial"/>
          <w:noProof/>
        </w:rPr>
        <w:t>şi</w:t>
      </w:r>
      <w:r w:rsidR="00584EB5" w:rsidRPr="00D53054">
        <w:rPr>
          <w:rFonts w:ascii="Arial" w:hAnsi="Arial" w:cs="Arial"/>
          <w:noProof/>
        </w:rPr>
        <w:t xml:space="preserve"> alte terenuri adiacente drumurilor judeţene şi comunale</w:t>
      </w:r>
      <w:r w:rsidR="007F7D71" w:rsidRPr="00D53054">
        <w:rPr>
          <w:rFonts w:ascii="Arial" w:hAnsi="Arial" w:cs="Arial"/>
          <w:noProof/>
        </w:rPr>
        <w:t>,</w:t>
      </w:r>
      <w:r w:rsidR="007F7D71" w:rsidRPr="00D53054">
        <w:rPr>
          <w:rFonts w:ascii="Arial" w:hAnsi="Arial" w:cs="Arial"/>
        </w:rPr>
        <w:t xml:space="preserve"> şcoli, instituţii, edificii de cult</w:t>
      </w:r>
      <w:r w:rsidR="0094194A" w:rsidRPr="00D53054">
        <w:rPr>
          <w:rFonts w:ascii="Arial" w:hAnsi="Arial" w:cs="Arial"/>
        </w:rPr>
        <w:t xml:space="preserve">, conform „Registrului Spaţii verzi” al comunei. </w:t>
      </w:r>
    </w:p>
    <w:p w:rsidR="00C42F19" w:rsidRPr="00E91C33" w:rsidRDefault="00C42F19" w:rsidP="00C42F19">
      <w:pPr>
        <w:ind w:firstLine="708"/>
        <w:jc w:val="both"/>
        <w:rPr>
          <w:rFonts w:ascii="Arial" w:hAnsi="Arial" w:cs="Arial"/>
          <w:b/>
        </w:rPr>
      </w:pPr>
      <w:r w:rsidRPr="00E91C33">
        <w:rPr>
          <w:rFonts w:ascii="Arial" w:hAnsi="Arial" w:cs="Arial"/>
          <w:b/>
        </w:rPr>
        <w:t xml:space="preserve">Comuna deţine o suprafaţă de </w:t>
      </w:r>
      <w:r w:rsidR="009A15EC">
        <w:rPr>
          <w:rFonts w:ascii="Arial" w:hAnsi="Arial" w:cs="Arial"/>
          <w:b/>
        </w:rPr>
        <w:t>37350</w:t>
      </w:r>
      <w:r w:rsidR="0094194A" w:rsidRPr="00E91C33">
        <w:rPr>
          <w:rFonts w:ascii="Arial" w:hAnsi="Arial" w:cs="Arial"/>
          <w:b/>
          <w:noProof/>
        </w:rPr>
        <w:t xml:space="preserve"> m²</w:t>
      </w:r>
      <w:r w:rsidR="0094194A" w:rsidRPr="00E91C33">
        <w:rPr>
          <w:rFonts w:ascii="Arial" w:hAnsi="Arial" w:cs="Arial"/>
          <w:noProof/>
        </w:rPr>
        <w:t xml:space="preserve"> </w:t>
      </w:r>
      <w:r w:rsidR="002F585D" w:rsidRPr="00E91C33">
        <w:rPr>
          <w:rFonts w:ascii="Arial" w:hAnsi="Arial" w:cs="Arial"/>
          <w:noProof/>
        </w:rPr>
        <w:t xml:space="preserve"> </w:t>
      </w:r>
      <w:r w:rsidRPr="00E91C33">
        <w:rPr>
          <w:rFonts w:ascii="Arial" w:hAnsi="Arial" w:cs="Arial"/>
          <w:b/>
        </w:rPr>
        <w:t xml:space="preserve">spaţiu verde, ceea  ce înseamnă </w:t>
      </w:r>
      <w:r w:rsidR="009A15EC">
        <w:rPr>
          <w:rFonts w:ascii="Arial" w:hAnsi="Arial" w:cs="Arial"/>
          <w:b/>
        </w:rPr>
        <w:t>12,33</w:t>
      </w:r>
      <w:r w:rsidR="0094194A" w:rsidRPr="00E91C33">
        <w:rPr>
          <w:rFonts w:ascii="Arial" w:hAnsi="Arial" w:cs="Arial"/>
          <w:b/>
          <w:noProof/>
        </w:rPr>
        <w:t>m²</w:t>
      </w:r>
      <w:r w:rsidRPr="00E91C33">
        <w:rPr>
          <w:rFonts w:ascii="Arial" w:hAnsi="Arial" w:cs="Arial"/>
          <w:b/>
        </w:rPr>
        <w:t>/locuitor.</w:t>
      </w:r>
    </w:p>
    <w:p w:rsidR="00745728" w:rsidRPr="006B635B" w:rsidRDefault="00745728" w:rsidP="00584EB5">
      <w:pPr>
        <w:ind w:firstLine="720"/>
        <w:jc w:val="both"/>
        <w:rPr>
          <w:rFonts w:ascii="Arial" w:hAnsi="Arial" w:cs="Arial"/>
          <w:noProof/>
        </w:rPr>
      </w:pPr>
      <w:r w:rsidRPr="006B635B">
        <w:rPr>
          <w:rFonts w:ascii="Arial" w:hAnsi="Arial" w:cs="Arial"/>
          <w:noProof/>
        </w:rPr>
        <w:lastRenderedPageBreak/>
        <w:t xml:space="preserve">Comuna </w:t>
      </w:r>
      <w:r w:rsidR="000D1DDA" w:rsidRPr="006B635B">
        <w:rPr>
          <w:rFonts w:ascii="Arial" w:hAnsi="Arial" w:cs="Arial"/>
          <w:noProof/>
        </w:rPr>
        <w:t>Grămeşti</w:t>
      </w:r>
      <w:r w:rsidRPr="006B635B">
        <w:rPr>
          <w:rFonts w:ascii="Arial" w:hAnsi="Arial" w:cs="Arial"/>
          <w:noProof/>
        </w:rPr>
        <w:t xml:space="preserve"> dispune însă de un imens potenţial pentru amenajarea de spaţii special destinate recreerii şi sportului, dat fiind cadrul natural în care este amplasată, acesta oferind posibilitatea înfiinţării unor spaţii destinate recreerii în aer liber (spaţii pentru camparea cu cortul, spaţii pentru picnic, trasee pentru drumeţii, dar şi a unor mini-manejuri pentru călărie (dat fiind numărul mare de cabaline din comună şi preocuparea locuitorilor pentru exemplarele superioare), a unor spaţii de joacă pentru copii, pentru parcuri. </w:t>
      </w:r>
    </w:p>
    <w:p w:rsidR="00745728" w:rsidRPr="006B635B" w:rsidRDefault="00745728" w:rsidP="000615EF">
      <w:pPr>
        <w:ind w:firstLine="709"/>
        <w:jc w:val="both"/>
        <w:rPr>
          <w:rFonts w:ascii="Arial" w:hAnsi="Arial" w:cs="Arial"/>
        </w:rPr>
      </w:pPr>
      <w:r w:rsidRPr="006B635B">
        <w:rPr>
          <w:rFonts w:ascii="Arial" w:hAnsi="Arial" w:cs="Arial"/>
        </w:rPr>
        <w:t>Conform Legii 313 / 2009 (art.3), Norma tehnic</w:t>
      </w:r>
      <w:r w:rsidR="004161A6" w:rsidRPr="006B635B">
        <w:rPr>
          <w:rFonts w:ascii="Arial" w:hAnsi="Arial" w:cs="Arial"/>
        </w:rPr>
        <w:t xml:space="preserve">ă din 17/05/2010 a Ministerului </w:t>
      </w:r>
      <w:r w:rsidRPr="006B635B">
        <w:rPr>
          <w:rFonts w:ascii="Arial" w:hAnsi="Arial" w:cs="Arial"/>
        </w:rPr>
        <w:t>Dezvoltării Regionale şi Turismului,  spaţiile verzi se compun din următoarele tipuri de terenuri din intravilanul localităţilor:</w:t>
      </w:r>
    </w:p>
    <w:p w:rsidR="00745728" w:rsidRPr="006B635B" w:rsidRDefault="00745728" w:rsidP="00745728">
      <w:pPr>
        <w:rPr>
          <w:rFonts w:ascii="Arial" w:hAnsi="Arial" w:cs="Arial"/>
        </w:rPr>
      </w:pPr>
      <w:r w:rsidRPr="006B635B">
        <w:rPr>
          <w:rFonts w:ascii="Arial" w:hAnsi="Arial" w:cs="Arial"/>
        </w:rPr>
        <w:tab/>
        <w:t xml:space="preserve">a) spaţii verzi publice cu acces nelimitat: parcuri, grădini, scuaruri, fâşii plantate; </w:t>
      </w:r>
      <w:r w:rsidRPr="006B635B">
        <w:rPr>
          <w:rFonts w:ascii="Arial" w:hAnsi="Arial" w:cs="Arial"/>
        </w:rPr>
        <w:br/>
      </w:r>
      <w:r w:rsidRPr="006B635B">
        <w:rPr>
          <w:rFonts w:ascii="Arial" w:hAnsi="Arial" w:cs="Arial"/>
        </w:rPr>
        <w:tab/>
        <w:t xml:space="preserve">b) spatii verzi publice de folosinţă specializată: </w:t>
      </w:r>
      <w:r w:rsidRPr="006B635B">
        <w:rPr>
          <w:rFonts w:ascii="Arial" w:hAnsi="Arial" w:cs="Arial"/>
        </w:rPr>
        <w:br/>
      </w:r>
      <w:r w:rsidRPr="006B635B">
        <w:rPr>
          <w:rFonts w:ascii="Arial" w:hAnsi="Arial" w:cs="Arial"/>
        </w:rPr>
        <w:tab/>
      </w:r>
      <w:r w:rsidRPr="006B635B">
        <w:rPr>
          <w:rFonts w:ascii="Arial" w:hAnsi="Arial" w:cs="Arial"/>
        </w:rPr>
        <w:tab/>
        <w:t>1. grădini botanice şi zoologice, muzee în aer liber, parcuri expoziţionale, zone ambientale şi de agrement pentru animalele dresate în spectacolele de circ;</w:t>
      </w:r>
    </w:p>
    <w:p w:rsidR="00745728" w:rsidRPr="006B635B" w:rsidRDefault="00745728" w:rsidP="00745728">
      <w:pPr>
        <w:rPr>
          <w:rFonts w:ascii="Arial" w:hAnsi="Arial" w:cs="Arial"/>
        </w:rPr>
      </w:pPr>
      <w:r w:rsidRPr="006B635B">
        <w:rPr>
          <w:rFonts w:ascii="Arial" w:hAnsi="Arial" w:cs="Arial"/>
        </w:rPr>
        <w:tab/>
      </w:r>
      <w:r w:rsidR="00010C46" w:rsidRPr="006B635B">
        <w:rPr>
          <w:rFonts w:ascii="Arial" w:hAnsi="Arial" w:cs="Arial"/>
        </w:rPr>
        <w:tab/>
      </w:r>
      <w:r w:rsidRPr="006B635B">
        <w:rPr>
          <w:rFonts w:ascii="Arial" w:hAnsi="Arial" w:cs="Arial"/>
        </w:rPr>
        <w:t xml:space="preserve">2. cele aferente dotarilor publice: creşe, grădiniţe, şcoli, unităţi sanitare sau de protecţie socială, instituţii, edificii de cult, cimitire; </w:t>
      </w:r>
      <w:r w:rsidRPr="006B635B">
        <w:rPr>
          <w:rFonts w:ascii="Arial" w:hAnsi="Arial" w:cs="Arial"/>
        </w:rPr>
        <w:br/>
      </w:r>
      <w:r w:rsidRPr="006B635B">
        <w:rPr>
          <w:rFonts w:ascii="Arial" w:hAnsi="Arial" w:cs="Arial"/>
        </w:rPr>
        <w:tab/>
      </w:r>
      <w:r w:rsidRPr="006B635B">
        <w:rPr>
          <w:rFonts w:ascii="Arial" w:hAnsi="Arial" w:cs="Arial"/>
        </w:rPr>
        <w:tab/>
        <w:t xml:space="preserve">3. baze sau parcuri sportive pentru practicarea sportului de performanţă; </w:t>
      </w:r>
      <w:r w:rsidRPr="006B635B">
        <w:rPr>
          <w:rFonts w:ascii="Arial" w:hAnsi="Arial" w:cs="Arial"/>
        </w:rPr>
        <w:br/>
      </w:r>
      <w:r w:rsidRPr="006B635B">
        <w:rPr>
          <w:rFonts w:ascii="Arial" w:hAnsi="Arial" w:cs="Arial"/>
        </w:rPr>
        <w:tab/>
        <w:t xml:space="preserve">c) spaţii verzi pentru agrement: baze de agrement, poli de agrement, complexuri şi baze sportive; </w:t>
      </w:r>
      <w:r w:rsidRPr="006B635B">
        <w:rPr>
          <w:rFonts w:ascii="Arial" w:hAnsi="Arial" w:cs="Arial"/>
        </w:rPr>
        <w:br/>
      </w:r>
      <w:r w:rsidRPr="006B635B">
        <w:rPr>
          <w:rFonts w:ascii="Arial" w:hAnsi="Arial" w:cs="Arial"/>
        </w:rPr>
        <w:tab/>
        <w:t xml:space="preserve">d) spaţii verzi pentru protecţia lacurilor şi cursurilor de apă; </w:t>
      </w:r>
      <w:r w:rsidRPr="006B635B">
        <w:rPr>
          <w:rFonts w:ascii="Arial" w:hAnsi="Arial" w:cs="Arial"/>
        </w:rPr>
        <w:br/>
      </w:r>
      <w:r w:rsidRPr="006B635B">
        <w:rPr>
          <w:rFonts w:ascii="Arial" w:hAnsi="Arial" w:cs="Arial"/>
        </w:rPr>
        <w:tab/>
        <w:t xml:space="preserve">e) culoare de protecţie faţă de infrastructură tehnică; </w:t>
      </w:r>
      <w:r w:rsidRPr="006B635B">
        <w:rPr>
          <w:rFonts w:ascii="Arial" w:hAnsi="Arial" w:cs="Arial"/>
        </w:rPr>
        <w:br/>
      </w:r>
      <w:r w:rsidRPr="006B635B">
        <w:rPr>
          <w:rFonts w:ascii="Arial" w:hAnsi="Arial" w:cs="Arial"/>
        </w:rPr>
        <w:tab/>
        <w:t>f) păduri de agrement.</w:t>
      </w:r>
    </w:p>
    <w:p w:rsidR="00CC69FD" w:rsidRPr="00592820" w:rsidRDefault="00CC69FD" w:rsidP="00CC69FD">
      <w:pPr>
        <w:rPr>
          <w:rFonts w:ascii="Arial" w:hAnsi="Arial" w:cs="Arial"/>
          <w:color w:val="1F497D"/>
        </w:rPr>
      </w:pPr>
    </w:p>
    <w:p w:rsidR="00C23A79" w:rsidRPr="00592820" w:rsidRDefault="00C23A79" w:rsidP="00D552B9">
      <w:pPr>
        <w:ind w:firstLine="720"/>
        <w:jc w:val="both"/>
        <w:rPr>
          <w:rFonts w:ascii="Arial" w:hAnsi="Arial" w:cs="Arial"/>
          <w:b/>
          <w:color w:val="1F497D"/>
        </w:rPr>
      </w:pPr>
    </w:p>
    <w:p w:rsidR="00D552B9" w:rsidRPr="00F24F2B" w:rsidRDefault="00D552B9" w:rsidP="00D552B9">
      <w:pPr>
        <w:ind w:firstLine="720"/>
        <w:jc w:val="both"/>
        <w:rPr>
          <w:rFonts w:ascii="Arial" w:hAnsi="Arial" w:cs="Arial"/>
          <w:b/>
        </w:rPr>
      </w:pPr>
      <w:r w:rsidRPr="00F24F2B">
        <w:rPr>
          <w:rFonts w:ascii="Arial" w:hAnsi="Arial" w:cs="Arial"/>
          <w:b/>
        </w:rPr>
        <w:t xml:space="preserve">Depozite de deşeuri menajere şi industriale </w:t>
      </w:r>
    </w:p>
    <w:p w:rsidR="00D552B9" w:rsidRPr="00F24F2B" w:rsidRDefault="00D552B9" w:rsidP="00D552B9">
      <w:pPr>
        <w:jc w:val="both"/>
        <w:rPr>
          <w:rFonts w:ascii="Arial" w:hAnsi="Arial" w:cs="Arial"/>
          <w:b/>
        </w:rPr>
      </w:pPr>
      <w:r w:rsidRPr="00F24F2B">
        <w:rPr>
          <w:rFonts w:ascii="Arial" w:hAnsi="Arial" w:cs="Arial"/>
          <w:b/>
        </w:rPr>
        <w:tab/>
      </w:r>
    </w:p>
    <w:p w:rsidR="0093005F" w:rsidRPr="00F24F2B" w:rsidRDefault="00D552B9" w:rsidP="0093005F">
      <w:pPr>
        <w:suppressAutoHyphens w:val="0"/>
        <w:ind w:firstLine="567"/>
        <w:jc w:val="both"/>
        <w:rPr>
          <w:rFonts w:ascii="Arial" w:hAnsi="Arial" w:cs="Arial"/>
        </w:rPr>
      </w:pPr>
      <w:r w:rsidRPr="00F24F2B">
        <w:rPr>
          <w:rFonts w:ascii="Arial" w:hAnsi="Arial" w:cs="Arial"/>
        </w:rPr>
        <w:tab/>
      </w:r>
      <w:r w:rsidR="0093005F" w:rsidRPr="00F24F2B">
        <w:rPr>
          <w:rFonts w:ascii="Arial" w:hAnsi="Arial" w:cs="Arial"/>
        </w:rPr>
        <w:t xml:space="preserve">Pe teritoriul comunei </w:t>
      </w:r>
      <w:r w:rsidR="000D1DDA" w:rsidRPr="00F24F2B">
        <w:rPr>
          <w:rFonts w:ascii="Arial" w:hAnsi="Arial" w:cs="Arial"/>
        </w:rPr>
        <w:t>Grămeşti</w:t>
      </w:r>
      <w:r w:rsidR="0093005F" w:rsidRPr="00F24F2B">
        <w:rPr>
          <w:rFonts w:ascii="Arial" w:hAnsi="Arial" w:cs="Arial"/>
        </w:rPr>
        <w:t xml:space="preserve"> nu există depozite neconforme de deşeuri. Au existat spaţii de depozitare a deşeurilor care nu respectau reglementările în domeniu pentru evitarea poluării solului şi a apei freatice. Activitatea de depozitare a fost sistată la data de 16.07.2009 şi au fost executate lucrări de ecologizare (compactare şi acoperire, uniformizare strat de pământ).</w:t>
      </w:r>
    </w:p>
    <w:p w:rsidR="00F24F2B" w:rsidRPr="007B26FE" w:rsidRDefault="0093005F" w:rsidP="00F24F2B">
      <w:pPr>
        <w:suppressAutoHyphens w:val="0"/>
        <w:autoSpaceDE w:val="0"/>
        <w:autoSpaceDN w:val="0"/>
        <w:adjustRightInd w:val="0"/>
        <w:jc w:val="both"/>
        <w:rPr>
          <w:rFonts w:ascii="Arial" w:hAnsi="Arial" w:cs="Arial"/>
        </w:rPr>
      </w:pPr>
      <w:r w:rsidRPr="00592820">
        <w:rPr>
          <w:rFonts w:ascii="Arial" w:hAnsi="Arial" w:cs="Arial"/>
          <w:color w:val="1F497D"/>
        </w:rPr>
        <w:tab/>
      </w:r>
      <w:r w:rsidR="00F24F2B" w:rsidRPr="007B26FE">
        <w:rPr>
          <w:rFonts w:ascii="Arial" w:hAnsi="Arial" w:cs="Arial"/>
        </w:rPr>
        <w:t>În momentul actual, colectarea şi transportul deşeurilor se face de către FLOR</w:t>
      </w:r>
      <w:r w:rsidR="00F24F2B">
        <w:rPr>
          <w:rFonts w:ascii="Arial" w:hAnsi="Arial" w:cs="Arial"/>
        </w:rPr>
        <w:t xml:space="preserve"> CONSTRUCT</w:t>
      </w:r>
      <w:r w:rsidR="00F24F2B" w:rsidRPr="007B26FE">
        <w:rPr>
          <w:rFonts w:ascii="Arial" w:hAnsi="Arial" w:cs="Arial"/>
        </w:rPr>
        <w:t xml:space="preserve"> SRL SUCEAVA</w:t>
      </w:r>
      <w:r w:rsidR="00F24F2B" w:rsidRPr="007B26FE">
        <w:rPr>
          <w:rFonts w:ascii="Arial" w:hAnsi="Arial" w:cs="Arial"/>
          <w:lang w:eastAsia="en-US"/>
        </w:rPr>
        <w:t xml:space="preserve">, care colectează şi transportă deşeurile la depozitul </w:t>
      </w:r>
      <w:r w:rsidR="00E91C33">
        <w:rPr>
          <w:rFonts w:ascii="Arial" w:hAnsi="Arial" w:cs="Arial"/>
          <w:lang w:eastAsia="en-US"/>
        </w:rPr>
        <w:t>Câmpulung Moldovenesc</w:t>
      </w:r>
      <w:r w:rsidR="00F24F2B" w:rsidRPr="007B26FE">
        <w:rPr>
          <w:rFonts w:ascii="Arial" w:hAnsi="Arial" w:cs="Arial"/>
        </w:rPr>
        <w:t>. Deşeurile în amestec sunt ambalate în saci de plastic şi colectate selectiv: hârtie, metal, plastic şi sticlă.</w:t>
      </w:r>
      <w:r w:rsidR="00E91C33">
        <w:rPr>
          <w:rFonts w:ascii="Arial" w:hAnsi="Arial" w:cs="Arial"/>
        </w:rPr>
        <w:t xml:space="preserve"> </w:t>
      </w:r>
      <w:r w:rsidR="00F24F2B" w:rsidRPr="007B26FE">
        <w:rPr>
          <w:rFonts w:ascii="Arial" w:hAnsi="Arial" w:cs="Arial"/>
        </w:rPr>
        <w:t xml:space="preserve">Colectarea se face din poartă în poartă, o dată pe săptămână. </w:t>
      </w:r>
    </w:p>
    <w:p w:rsidR="00F24F2B" w:rsidRPr="007B26FE" w:rsidRDefault="00F24F2B" w:rsidP="00F24F2B">
      <w:pPr>
        <w:suppressAutoHyphens w:val="0"/>
        <w:autoSpaceDE w:val="0"/>
        <w:autoSpaceDN w:val="0"/>
        <w:adjustRightInd w:val="0"/>
        <w:jc w:val="both"/>
        <w:rPr>
          <w:rFonts w:ascii="Arial" w:hAnsi="Arial" w:cs="Arial"/>
        </w:rPr>
      </w:pPr>
      <w:r w:rsidRPr="007B26FE">
        <w:rPr>
          <w:rFonts w:ascii="Arial" w:hAnsi="Arial" w:cs="Arial"/>
        </w:rPr>
        <w:tab/>
      </w:r>
    </w:p>
    <w:p w:rsidR="00D552B9" w:rsidRPr="00F24F2B" w:rsidRDefault="00D552B9" w:rsidP="00D552B9">
      <w:pPr>
        <w:tabs>
          <w:tab w:val="left" w:pos="700"/>
        </w:tabs>
        <w:ind w:firstLine="360"/>
        <w:jc w:val="both"/>
        <w:rPr>
          <w:rFonts w:ascii="Arial" w:hAnsi="Arial" w:cs="Arial"/>
          <w:b/>
        </w:rPr>
      </w:pPr>
      <w:r w:rsidRPr="00F24F2B">
        <w:rPr>
          <w:rFonts w:ascii="Arial" w:hAnsi="Arial" w:cs="Arial"/>
          <w:b/>
        </w:rPr>
        <w:t xml:space="preserve">     Disfuncţionalităţi </w:t>
      </w:r>
      <w:r w:rsidR="00212FB1" w:rsidRPr="00F24F2B">
        <w:rPr>
          <w:rFonts w:ascii="Arial" w:hAnsi="Arial" w:cs="Arial"/>
          <w:b/>
        </w:rPr>
        <w:t>– priorităţi de mediu</w:t>
      </w:r>
    </w:p>
    <w:p w:rsidR="00D552B9" w:rsidRPr="00F24F2B" w:rsidRDefault="00D552B9" w:rsidP="00D552B9">
      <w:pPr>
        <w:ind w:firstLine="360"/>
        <w:jc w:val="both"/>
        <w:rPr>
          <w:rFonts w:ascii="Arial" w:hAnsi="Arial" w:cs="Arial"/>
          <w:b/>
        </w:rPr>
      </w:pPr>
    </w:p>
    <w:p w:rsidR="00D552B9" w:rsidRPr="00F24F2B" w:rsidRDefault="00D552B9" w:rsidP="00BF2674">
      <w:pPr>
        <w:widowControl w:val="0"/>
        <w:numPr>
          <w:ilvl w:val="0"/>
          <w:numId w:val="52"/>
        </w:numPr>
        <w:tabs>
          <w:tab w:val="left" w:pos="720"/>
        </w:tabs>
        <w:ind w:hanging="680"/>
        <w:jc w:val="both"/>
        <w:rPr>
          <w:rFonts w:ascii="Arial" w:hAnsi="Arial" w:cs="Arial"/>
          <w:b/>
        </w:rPr>
      </w:pPr>
      <w:r w:rsidRPr="00F24F2B">
        <w:rPr>
          <w:rFonts w:ascii="Arial" w:hAnsi="Arial" w:cs="Arial"/>
          <w:b/>
        </w:rPr>
        <w:t>Disfuncţionalităţi privind zonarea utilizării teritoriului pe folosinţe</w:t>
      </w:r>
    </w:p>
    <w:p w:rsidR="00D552B9" w:rsidRPr="00F24F2B" w:rsidRDefault="00D552B9" w:rsidP="00D552B9">
      <w:pPr>
        <w:widowControl w:val="0"/>
        <w:tabs>
          <w:tab w:val="left" w:pos="720"/>
        </w:tabs>
        <w:ind w:left="720"/>
        <w:jc w:val="both"/>
        <w:rPr>
          <w:rFonts w:ascii="Arial" w:hAnsi="Arial" w:cs="Arial"/>
        </w:rPr>
      </w:pPr>
      <w:r w:rsidRPr="00F24F2B">
        <w:rPr>
          <w:rFonts w:ascii="Arial" w:hAnsi="Arial" w:cs="Arial"/>
        </w:rPr>
        <w:t>-</w:t>
      </w:r>
      <w:r w:rsidRPr="00F24F2B">
        <w:rPr>
          <w:rFonts w:ascii="Arial" w:hAnsi="Arial" w:cs="Arial"/>
          <w:b/>
        </w:rPr>
        <w:t xml:space="preserve"> </w:t>
      </w:r>
      <w:r w:rsidRPr="00F24F2B">
        <w:rPr>
          <w:rFonts w:ascii="Arial" w:hAnsi="Arial" w:cs="Arial"/>
        </w:rPr>
        <w:t>terenuri arabile afectate local de eroziune în suprafaţă şi de exces de umiditate;</w:t>
      </w:r>
    </w:p>
    <w:p w:rsidR="00D552B9" w:rsidRPr="00F24F2B" w:rsidRDefault="00D552B9" w:rsidP="00D552B9">
      <w:pPr>
        <w:widowControl w:val="0"/>
        <w:tabs>
          <w:tab w:val="left" w:pos="720"/>
        </w:tabs>
        <w:jc w:val="both"/>
        <w:rPr>
          <w:rFonts w:ascii="Arial" w:hAnsi="Arial" w:cs="Arial"/>
        </w:rPr>
      </w:pPr>
      <w:r w:rsidRPr="00F24F2B">
        <w:rPr>
          <w:rFonts w:ascii="Arial" w:hAnsi="Arial" w:cs="Arial"/>
        </w:rPr>
        <w:tab/>
        <w:t>- păşuni şi fâneţe naturale afectat</w:t>
      </w:r>
      <w:r w:rsidR="006313A4">
        <w:rPr>
          <w:rFonts w:ascii="Arial" w:hAnsi="Arial" w:cs="Arial"/>
        </w:rPr>
        <w:t>e de exces de  umiditate în şes.</w:t>
      </w:r>
    </w:p>
    <w:p w:rsidR="00D552B9" w:rsidRPr="00592820" w:rsidRDefault="00D552B9" w:rsidP="00AE0336">
      <w:pPr>
        <w:widowControl w:val="0"/>
        <w:tabs>
          <w:tab w:val="left" w:pos="720"/>
        </w:tabs>
        <w:ind w:left="360"/>
        <w:jc w:val="both"/>
        <w:rPr>
          <w:rFonts w:ascii="Arial" w:hAnsi="Arial" w:cs="Arial"/>
          <w:color w:val="1F497D"/>
        </w:rPr>
      </w:pPr>
      <w:r w:rsidRPr="00592820">
        <w:rPr>
          <w:rFonts w:ascii="Arial" w:hAnsi="Arial" w:cs="Arial"/>
          <w:color w:val="1F497D"/>
        </w:rPr>
        <w:tab/>
        <w:t xml:space="preserve"> </w:t>
      </w:r>
    </w:p>
    <w:p w:rsidR="00D552B9" w:rsidRPr="00F24F2B" w:rsidRDefault="00D552B9" w:rsidP="00BF2674">
      <w:pPr>
        <w:widowControl w:val="0"/>
        <w:numPr>
          <w:ilvl w:val="1"/>
          <w:numId w:val="41"/>
        </w:numPr>
        <w:tabs>
          <w:tab w:val="left" w:pos="720"/>
        </w:tabs>
        <w:ind w:left="720"/>
        <w:jc w:val="both"/>
        <w:rPr>
          <w:rFonts w:ascii="Arial" w:hAnsi="Arial" w:cs="Arial"/>
          <w:b/>
        </w:rPr>
      </w:pPr>
      <w:r w:rsidRPr="00F24F2B">
        <w:rPr>
          <w:rFonts w:ascii="Arial" w:hAnsi="Arial" w:cs="Arial"/>
          <w:b/>
        </w:rPr>
        <w:t>Identificarea surselor se poluare</w:t>
      </w:r>
    </w:p>
    <w:p w:rsidR="00D552B9" w:rsidRPr="00F24F2B" w:rsidRDefault="00340335" w:rsidP="00340335">
      <w:pPr>
        <w:ind w:firstLine="360"/>
        <w:jc w:val="both"/>
        <w:rPr>
          <w:rFonts w:ascii="Arial" w:hAnsi="Arial" w:cs="Arial"/>
        </w:rPr>
      </w:pPr>
      <w:r w:rsidRPr="00F24F2B">
        <w:rPr>
          <w:rFonts w:ascii="Arial" w:hAnsi="Arial" w:cs="Arial"/>
        </w:rPr>
        <w:t>Aerul, apa şi solul sunt resursele de mediu cele mai vulnerabile dar şi cel mai frecvent supuse agresiunii factorilor poluanţi, având consecinţe directe şi grave nu numai asupra calităţii mediului înconjurător dar şi asupra oamenilor, florei şi faunei. Un prim pas în scopul reducerii şi eliminării impactului poluării asupra acestor factori constă în identificarea surselor de poluare.</w:t>
      </w:r>
    </w:p>
    <w:p w:rsidR="00D552B9" w:rsidRPr="00F24F2B" w:rsidRDefault="00D552B9" w:rsidP="00D552B9">
      <w:pPr>
        <w:ind w:firstLine="720"/>
        <w:jc w:val="both"/>
        <w:rPr>
          <w:rFonts w:ascii="Arial" w:hAnsi="Arial" w:cs="Arial"/>
        </w:rPr>
      </w:pPr>
      <w:r w:rsidRPr="00F24F2B">
        <w:rPr>
          <w:rFonts w:ascii="Arial" w:hAnsi="Arial" w:cs="Arial"/>
        </w:rPr>
        <w:t xml:space="preserve">Principalele domenii care pot reprezenta potenţiale surse de poluare a mediului comunei </w:t>
      </w:r>
      <w:r w:rsidR="000D1DDA" w:rsidRPr="00F24F2B">
        <w:rPr>
          <w:rFonts w:ascii="Arial" w:hAnsi="Arial" w:cs="Arial"/>
        </w:rPr>
        <w:t>Grămeşti</w:t>
      </w:r>
      <w:r w:rsidRPr="00F24F2B">
        <w:rPr>
          <w:rFonts w:ascii="Arial" w:hAnsi="Arial" w:cs="Arial"/>
        </w:rPr>
        <w:t xml:space="preserve"> sunt agricultura, gospodăria comunală şi echiparea edilitară.</w:t>
      </w:r>
    </w:p>
    <w:p w:rsidR="00D552B9" w:rsidRPr="00F24F2B" w:rsidRDefault="00D552B9" w:rsidP="00D552B9">
      <w:pPr>
        <w:ind w:firstLine="720"/>
        <w:jc w:val="both"/>
        <w:rPr>
          <w:rFonts w:ascii="Arial" w:hAnsi="Arial" w:cs="Arial"/>
        </w:rPr>
      </w:pPr>
      <w:r w:rsidRPr="00F24F2B">
        <w:rPr>
          <w:rFonts w:ascii="Arial" w:hAnsi="Arial" w:cs="Arial"/>
        </w:rPr>
        <w:t xml:space="preserve"> </w:t>
      </w:r>
    </w:p>
    <w:p w:rsidR="004356ED" w:rsidRDefault="004356ED" w:rsidP="000B2CE7">
      <w:pPr>
        <w:ind w:firstLine="720"/>
        <w:jc w:val="both"/>
        <w:rPr>
          <w:rFonts w:ascii="Arial" w:hAnsi="Arial" w:cs="Arial"/>
          <w:b/>
          <w:noProof/>
        </w:rPr>
      </w:pPr>
    </w:p>
    <w:p w:rsidR="000B2CE7" w:rsidRPr="00F24F2B" w:rsidRDefault="00D552B9" w:rsidP="000B2CE7">
      <w:pPr>
        <w:ind w:firstLine="720"/>
        <w:jc w:val="both"/>
        <w:rPr>
          <w:rFonts w:ascii="Arial" w:hAnsi="Arial" w:cs="Arial"/>
          <w:noProof/>
        </w:rPr>
      </w:pPr>
      <w:r w:rsidRPr="00F24F2B">
        <w:rPr>
          <w:rFonts w:ascii="Arial" w:hAnsi="Arial" w:cs="Arial"/>
          <w:b/>
          <w:noProof/>
        </w:rPr>
        <w:lastRenderedPageBreak/>
        <w:t>Agricultura</w:t>
      </w:r>
      <w:r w:rsidRPr="00F24F2B">
        <w:rPr>
          <w:rFonts w:ascii="Arial" w:hAnsi="Arial" w:cs="Arial"/>
          <w:noProof/>
        </w:rPr>
        <w:t xml:space="preserve"> </w:t>
      </w:r>
    </w:p>
    <w:p w:rsidR="000B2CE7" w:rsidRPr="00500A33" w:rsidRDefault="000B2CE7" w:rsidP="000B2CE7">
      <w:pPr>
        <w:ind w:firstLine="720"/>
        <w:jc w:val="both"/>
        <w:rPr>
          <w:rFonts w:ascii="Arial" w:hAnsi="Arial" w:cs="Arial"/>
          <w:noProof/>
        </w:rPr>
      </w:pPr>
      <w:r w:rsidRPr="00500A33">
        <w:rPr>
          <w:rFonts w:ascii="Arial" w:hAnsi="Arial" w:cs="Arial"/>
          <w:noProof/>
        </w:rPr>
        <w:t xml:space="preserve">În comuna </w:t>
      </w:r>
      <w:r w:rsidR="000D1DDA" w:rsidRPr="00500A33">
        <w:rPr>
          <w:rFonts w:ascii="Arial" w:hAnsi="Arial" w:cs="Arial"/>
          <w:noProof/>
        </w:rPr>
        <w:t>Grămeşti</w:t>
      </w:r>
      <w:r w:rsidRPr="00500A33">
        <w:rPr>
          <w:rFonts w:ascii="Arial" w:hAnsi="Arial" w:cs="Arial"/>
          <w:noProof/>
        </w:rPr>
        <w:t xml:space="preserve"> sunt în total </w:t>
      </w:r>
      <w:r w:rsidR="00F24F2B" w:rsidRPr="00500A33">
        <w:rPr>
          <w:rFonts w:ascii="Arial" w:hAnsi="Arial" w:cs="Arial"/>
        </w:rPr>
        <w:t>2252</w:t>
      </w:r>
      <w:r w:rsidRPr="00500A33">
        <w:rPr>
          <w:rFonts w:ascii="Arial" w:hAnsi="Arial" w:cs="Arial"/>
          <w:noProof/>
        </w:rPr>
        <w:t xml:space="preserve"> ha terenuri arabile, lucrate în principal în sistem individual (gospodăresc) - neintensiv. Încărcarea cu utilaje agricole este redusă. Există riscul ca utilizarea pesticidelor şi a îngrăşămintelor chimice să fie utilizate necorespunzător, însă nu s-au semnalat incidente de poluare notabile din aceste surse. Lucrările agricole pot genera emisii de pulberi care să depăşească temporar şi local limitele maxim admise. O practică răspândită este utilizarea îngrăşămintelor naturale pentru ameliorarea terenurilor agricole. Această practică este, de asemenea, aplicată individual, fără studii pedochimice. Aplicarea dejecţiilor nefermentate poate genera o creştere locală a concentraţiilor de azot şi fosfor în soluri. Nu există studii sau analize care să confirme o eventuală poluare a terenurilor sau a apelor freatice în zona </w:t>
      </w:r>
      <w:r w:rsidR="000D1DDA" w:rsidRPr="00500A33">
        <w:rPr>
          <w:rFonts w:ascii="Arial" w:hAnsi="Arial" w:cs="Arial"/>
          <w:noProof/>
        </w:rPr>
        <w:t>Grămeşti</w:t>
      </w:r>
      <w:r w:rsidRPr="00500A33">
        <w:rPr>
          <w:rFonts w:ascii="Arial" w:hAnsi="Arial" w:cs="Arial"/>
          <w:noProof/>
        </w:rPr>
        <w:t xml:space="preserve">. </w:t>
      </w:r>
    </w:p>
    <w:p w:rsidR="000B2CE7" w:rsidRPr="00500A33" w:rsidRDefault="000B2CE7" w:rsidP="000B2CE7">
      <w:pPr>
        <w:ind w:firstLine="720"/>
        <w:jc w:val="both"/>
        <w:rPr>
          <w:rFonts w:ascii="Arial" w:hAnsi="Arial" w:cs="Arial"/>
          <w:noProof/>
        </w:rPr>
      </w:pPr>
    </w:p>
    <w:p w:rsidR="000B2CE7" w:rsidRPr="00500A33" w:rsidRDefault="000B2CE7" w:rsidP="000B2CE7">
      <w:pPr>
        <w:ind w:firstLine="720"/>
        <w:jc w:val="both"/>
        <w:rPr>
          <w:rFonts w:ascii="Arial" w:hAnsi="Arial" w:cs="Arial"/>
          <w:noProof/>
        </w:rPr>
      </w:pPr>
      <w:r w:rsidRPr="00500A33">
        <w:rPr>
          <w:rFonts w:ascii="Arial" w:hAnsi="Arial" w:cs="Arial"/>
          <w:noProof/>
        </w:rPr>
        <w:t xml:space="preserve">Având în vederea amploarea redusă a activităţilor agricole şi implicit a surselor de poluare aferente acestora, se poate considera că în comuna </w:t>
      </w:r>
      <w:r w:rsidR="000D1DDA" w:rsidRPr="00500A33">
        <w:rPr>
          <w:rFonts w:ascii="Arial" w:hAnsi="Arial" w:cs="Arial"/>
          <w:noProof/>
        </w:rPr>
        <w:t>Grămeşti</w:t>
      </w:r>
      <w:r w:rsidRPr="00500A33">
        <w:rPr>
          <w:rFonts w:ascii="Arial" w:hAnsi="Arial" w:cs="Arial"/>
          <w:noProof/>
        </w:rPr>
        <w:t>, agricultura se practică în limitele de suportabilitate şi regenerare a mediului, fără a genera stres ireversibil asupra factorilor de mediu.</w:t>
      </w:r>
    </w:p>
    <w:p w:rsidR="00772C3A" w:rsidRPr="00500A33" w:rsidRDefault="00772C3A" w:rsidP="00772C3A">
      <w:pPr>
        <w:ind w:firstLine="720"/>
        <w:jc w:val="both"/>
        <w:rPr>
          <w:rFonts w:ascii="Arial" w:hAnsi="Arial" w:cs="Arial"/>
          <w:b/>
          <w:noProof/>
        </w:rPr>
      </w:pPr>
    </w:p>
    <w:p w:rsidR="00772C3A" w:rsidRPr="00500A33" w:rsidRDefault="00772C3A" w:rsidP="00772C3A">
      <w:pPr>
        <w:ind w:firstLine="720"/>
        <w:jc w:val="both"/>
        <w:rPr>
          <w:rFonts w:ascii="Arial" w:hAnsi="Arial" w:cs="Arial"/>
          <w:noProof/>
        </w:rPr>
      </w:pPr>
      <w:r w:rsidRPr="00500A33">
        <w:rPr>
          <w:rFonts w:ascii="Arial" w:hAnsi="Arial" w:cs="Arial"/>
          <w:b/>
          <w:noProof/>
        </w:rPr>
        <w:t>Industria</w:t>
      </w:r>
    </w:p>
    <w:p w:rsidR="00772C3A" w:rsidRPr="00500A33" w:rsidRDefault="00772C3A" w:rsidP="00772C3A">
      <w:pPr>
        <w:ind w:firstLine="720"/>
        <w:jc w:val="both"/>
        <w:rPr>
          <w:rFonts w:ascii="Arial" w:hAnsi="Arial" w:cs="Arial"/>
          <w:noProof/>
        </w:rPr>
      </w:pPr>
      <w:r w:rsidRPr="00500A33">
        <w:rPr>
          <w:rFonts w:ascii="Arial" w:hAnsi="Arial" w:cs="Arial"/>
          <w:noProof/>
        </w:rPr>
        <w:t>Activităţile industriale exercită, în mai mare sau mai mică măsură, impacturi multiple asupra tuturor factorilor de mediu, afectând calitatea aerului, apelor, solului, generând deşeuri de diverse tipuri şi ocupând suprafeţe de teren pentru depozitarea deşeurilor, consumând resurse naturale şi energie, ceea ce face necesară reglementarea şi controlul acestora de aşa manieră încât să se asigure respectarea legislaţiei în domeniul protecţiei mediului şi a principiilor dezvoltării durabile.</w:t>
      </w:r>
    </w:p>
    <w:p w:rsidR="00B94734" w:rsidRPr="00500A33" w:rsidRDefault="00B94734" w:rsidP="00D552B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p>
    <w:p w:rsidR="00772C3A" w:rsidRPr="00500A33" w:rsidRDefault="00772C3A" w:rsidP="00772C3A">
      <w:pPr>
        <w:pStyle w:val="Footer"/>
        <w:ind w:left="705"/>
        <w:jc w:val="both"/>
        <w:rPr>
          <w:rFonts w:ascii="Arial" w:hAnsi="Arial" w:cs="Arial"/>
          <w:b/>
          <w:lang w:val="ro-RO" w:eastAsia="ar-SA"/>
        </w:rPr>
      </w:pPr>
      <w:r w:rsidRPr="00500A33">
        <w:rPr>
          <w:rFonts w:ascii="Arial" w:hAnsi="Arial" w:cs="Arial"/>
          <w:b/>
          <w:lang w:val="ro-RO" w:eastAsia="ar-SA"/>
        </w:rPr>
        <w:t>Transporturile</w:t>
      </w:r>
    </w:p>
    <w:p w:rsidR="00772C3A" w:rsidRPr="00500A33" w:rsidRDefault="00772C3A" w:rsidP="00772C3A">
      <w:pPr>
        <w:ind w:firstLine="720"/>
        <w:jc w:val="both"/>
        <w:rPr>
          <w:rFonts w:ascii="Arial" w:hAnsi="Arial" w:cs="Arial"/>
        </w:rPr>
      </w:pPr>
      <w:r w:rsidRPr="00500A33">
        <w:rPr>
          <w:rFonts w:ascii="Arial" w:hAnsi="Arial" w:cs="Arial"/>
          <w:noProof/>
        </w:rPr>
        <w:t xml:space="preserve">O altă sursă semnificativă de poluare, îndeosebi a aerului, o reprezintă circulaţia rutieră. Traficul rutier afectează mediul prin creşterea numărului de autovehicule. </w:t>
      </w:r>
      <w:r w:rsidRPr="00500A33">
        <w:rPr>
          <w:rFonts w:ascii="Arial" w:hAnsi="Arial" w:cs="Arial"/>
        </w:rPr>
        <w:t xml:space="preserve">Autoturismele reprezintă surse mobile de poluare, ceea ce favorizează gradul mare de răspândire a poluanţilor, diferenţele de concentraţii depinzând de intensitatea traficului şi posibilităţile de dispersie. </w:t>
      </w:r>
    </w:p>
    <w:p w:rsidR="00772C3A" w:rsidRPr="00500A33" w:rsidRDefault="00772C3A" w:rsidP="00772C3A">
      <w:pPr>
        <w:ind w:firstLine="720"/>
        <w:jc w:val="both"/>
        <w:rPr>
          <w:rFonts w:ascii="Arial" w:hAnsi="Arial" w:cs="Arial"/>
        </w:rPr>
      </w:pPr>
      <w:r w:rsidRPr="00500A33">
        <w:rPr>
          <w:rFonts w:ascii="Arial" w:hAnsi="Arial" w:cs="Arial"/>
        </w:rPr>
        <w:t>Circulaţia şi transportul rutier generează NO</w:t>
      </w:r>
      <w:r w:rsidRPr="00500A33">
        <w:rPr>
          <w:rFonts w:ascii="Arial" w:hAnsi="Arial" w:cs="Arial"/>
          <w:vertAlign w:val="subscript"/>
        </w:rPr>
        <w:t>X</w:t>
      </w:r>
      <w:r w:rsidRPr="00500A33">
        <w:rPr>
          <w:rFonts w:ascii="Arial" w:hAnsi="Arial" w:cs="Arial"/>
        </w:rPr>
        <w:t>, CO</w:t>
      </w:r>
      <w:r w:rsidRPr="00500A33">
        <w:rPr>
          <w:rFonts w:ascii="Arial" w:hAnsi="Arial" w:cs="Arial"/>
          <w:vertAlign w:val="subscript"/>
        </w:rPr>
        <w:t xml:space="preserve">2, </w:t>
      </w:r>
      <w:r w:rsidRPr="00500A33">
        <w:rPr>
          <w:rFonts w:ascii="Arial" w:hAnsi="Arial" w:cs="Arial"/>
        </w:rPr>
        <w:t xml:space="preserve">CO, hidrocarburi nearse, aerosoli de halogenuri de Pb, suspensii formate din particule de carbon ce absorb o serie din gazele eliminate, fum, substanţe adăugate benzinei sau uleiurilor pentru a le îmbunătăţi calităţile (antioxidanţi, anticorozivi) şi zgomot. </w:t>
      </w:r>
    </w:p>
    <w:p w:rsidR="00B94734" w:rsidRPr="00500A33" w:rsidRDefault="00B94734" w:rsidP="00D552B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p>
    <w:p w:rsidR="00D552B9" w:rsidRPr="00500A33" w:rsidRDefault="00D552B9" w:rsidP="00D552B9">
      <w:pPr>
        <w:jc w:val="both"/>
        <w:rPr>
          <w:rFonts w:ascii="Arial" w:hAnsi="Arial" w:cs="Arial"/>
          <w:noProof/>
        </w:rPr>
      </w:pPr>
      <w:r w:rsidRPr="00500A33">
        <w:rPr>
          <w:rFonts w:ascii="Arial" w:hAnsi="Arial" w:cs="Arial"/>
          <w:b/>
          <w:noProof/>
        </w:rPr>
        <w:tab/>
        <w:t xml:space="preserve">Echiparea edilitară şi gospodăria comunală </w:t>
      </w:r>
    </w:p>
    <w:p w:rsidR="00D552B9" w:rsidRPr="00500A33" w:rsidRDefault="00D552B9" w:rsidP="00D552B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7"/>
        <w:jc w:val="both"/>
        <w:rPr>
          <w:rFonts w:ascii="Arial" w:hAnsi="Arial" w:cs="Arial"/>
        </w:rPr>
      </w:pPr>
      <w:r w:rsidRPr="00500A33">
        <w:rPr>
          <w:rFonts w:ascii="Arial" w:hAnsi="Arial" w:cs="Arial"/>
          <w:b/>
        </w:rPr>
        <w:tab/>
      </w:r>
      <w:r w:rsidRPr="00500A33">
        <w:rPr>
          <w:rFonts w:ascii="Arial" w:hAnsi="Arial" w:cs="Arial"/>
        </w:rPr>
        <w:t>Echiparea edilitară şi gospodăria comunală generează probleme pentru mediu prin variate surse. În primul rând trebuie menţionate emisiile de gaze (CO, CO</w:t>
      </w:r>
      <w:r w:rsidRPr="00500A33">
        <w:rPr>
          <w:rFonts w:ascii="Arial" w:hAnsi="Arial" w:cs="Arial"/>
          <w:vertAlign w:val="subscript"/>
        </w:rPr>
        <w:t>2</w:t>
      </w:r>
      <w:r w:rsidRPr="00500A33">
        <w:rPr>
          <w:rFonts w:ascii="Arial" w:hAnsi="Arial" w:cs="Arial"/>
        </w:rPr>
        <w:t>, NOx, SO</w:t>
      </w:r>
      <w:r w:rsidRPr="00500A33">
        <w:rPr>
          <w:rFonts w:ascii="Arial" w:hAnsi="Arial" w:cs="Arial"/>
          <w:vertAlign w:val="subscript"/>
        </w:rPr>
        <w:t>X</w:t>
      </w:r>
      <w:r w:rsidRPr="00500A33">
        <w:rPr>
          <w:rFonts w:ascii="Arial" w:hAnsi="Arial" w:cs="Arial"/>
        </w:rPr>
        <w:t xml:space="preserve">), pulberi sedimentabile, fum, funingine, rezultate în urma proceselor de ardere de la încălzirea locuinţelor comunei. </w:t>
      </w:r>
    </w:p>
    <w:p w:rsidR="00D552B9" w:rsidRPr="00500A33" w:rsidRDefault="00D552B9" w:rsidP="00D552B9">
      <w:pPr>
        <w:tabs>
          <w:tab w:val="left" w:pos="-27"/>
          <w:tab w:val="left" w:pos="693"/>
          <w:tab w:val="left" w:pos="1413"/>
          <w:tab w:val="left" w:pos="2133"/>
          <w:tab w:val="left" w:pos="2853"/>
          <w:tab w:val="left" w:pos="3573"/>
          <w:tab w:val="left" w:pos="4293"/>
          <w:tab w:val="left" w:pos="5013"/>
          <w:tab w:val="left" w:pos="5733"/>
          <w:tab w:val="left" w:pos="6453"/>
          <w:tab w:val="left" w:pos="7173"/>
          <w:tab w:val="left" w:pos="7893"/>
          <w:tab w:val="left" w:pos="8613"/>
        </w:tabs>
        <w:jc w:val="both"/>
        <w:rPr>
          <w:rFonts w:ascii="Arial" w:hAnsi="Arial" w:cs="Arial"/>
        </w:rPr>
      </w:pPr>
      <w:r w:rsidRPr="00500A33">
        <w:rPr>
          <w:rFonts w:ascii="Arial" w:hAnsi="Arial" w:cs="Arial"/>
          <w:b/>
        </w:rPr>
        <w:tab/>
      </w:r>
      <w:r w:rsidRPr="00500A33">
        <w:rPr>
          <w:rFonts w:ascii="Arial" w:hAnsi="Arial" w:cs="Arial"/>
        </w:rPr>
        <w:t>Altă</w:t>
      </w:r>
      <w:r w:rsidRPr="00500A33">
        <w:rPr>
          <w:rFonts w:ascii="Arial" w:hAnsi="Arial" w:cs="Arial"/>
          <w:b/>
        </w:rPr>
        <w:t xml:space="preserve"> </w:t>
      </w:r>
      <w:r w:rsidRPr="00500A33">
        <w:rPr>
          <w:rFonts w:ascii="Arial" w:hAnsi="Arial" w:cs="Arial"/>
        </w:rPr>
        <w:t xml:space="preserve">sursă de poluare ce ţine de echiparea edilitară şi gospodăria comunală este generată de ineficienţa colectării, transportului şi depozitării deşeurilor menajere ca şi de inexistenţa unor platforme controlate şi amenajate corespunzător pentru deşeuri în localităţile comunei </w:t>
      </w:r>
      <w:r w:rsidR="000D1DDA" w:rsidRPr="00500A33">
        <w:rPr>
          <w:rFonts w:ascii="Arial" w:hAnsi="Arial" w:cs="Arial"/>
        </w:rPr>
        <w:t>Grămeşti</w:t>
      </w:r>
      <w:r w:rsidRPr="00500A33">
        <w:rPr>
          <w:rFonts w:ascii="Arial" w:hAnsi="Arial" w:cs="Arial"/>
        </w:rPr>
        <w:t>.</w:t>
      </w:r>
    </w:p>
    <w:p w:rsidR="00212FB1" w:rsidRPr="00500A33" w:rsidRDefault="00D552B9" w:rsidP="00D552B9">
      <w:pPr>
        <w:tabs>
          <w:tab w:val="left" w:pos="-27"/>
          <w:tab w:val="left" w:pos="693"/>
          <w:tab w:val="left" w:pos="873"/>
          <w:tab w:val="left" w:pos="1413"/>
          <w:tab w:val="left" w:pos="2133"/>
          <w:tab w:val="left" w:pos="2853"/>
          <w:tab w:val="left" w:pos="3573"/>
          <w:tab w:val="left" w:pos="4293"/>
          <w:tab w:val="left" w:pos="5013"/>
          <w:tab w:val="left" w:pos="5733"/>
          <w:tab w:val="left" w:pos="6453"/>
          <w:tab w:val="left" w:pos="7173"/>
          <w:tab w:val="left" w:pos="7893"/>
          <w:tab w:val="left" w:pos="8613"/>
        </w:tabs>
        <w:jc w:val="both"/>
        <w:rPr>
          <w:rFonts w:ascii="Arial" w:hAnsi="Arial" w:cs="Arial"/>
        </w:rPr>
      </w:pPr>
      <w:r w:rsidRPr="00500A33">
        <w:rPr>
          <w:rFonts w:ascii="Arial" w:hAnsi="Arial" w:cs="Arial"/>
        </w:rPr>
        <w:tab/>
      </w:r>
      <w:r w:rsidRPr="00500A33">
        <w:rPr>
          <w:rFonts w:ascii="Arial" w:hAnsi="Arial" w:cs="Arial"/>
          <w:lang w:val="pt-BR"/>
        </w:rPr>
        <w:t xml:space="preserve">În afară de cele precizate anterior, alt factor de poluare este dat de </w:t>
      </w:r>
      <w:r w:rsidRPr="00500A33">
        <w:rPr>
          <w:rFonts w:ascii="Arial" w:hAnsi="Arial" w:cs="Arial"/>
        </w:rPr>
        <w:t>inexistenţa unui sistem de canalizare în localităţile comunei.</w:t>
      </w:r>
    </w:p>
    <w:p w:rsidR="00D552B9" w:rsidRPr="00500A33" w:rsidRDefault="00D552B9" w:rsidP="00D552B9">
      <w:pPr>
        <w:tabs>
          <w:tab w:val="left" w:pos="-27"/>
          <w:tab w:val="left" w:pos="693"/>
          <w:tab w:val="left" w:pos="873"/>
          <w:tab w:val="left" w:pos="1413"/>
          <w:tab w:val="left" w:pos="2133"/>
          <w:tab w:val="left" w:pos="2853"/>
          <w:tab w:val="left" w:pos="3573"/>
          <w:tab w:val="left" w:pos="4293"/>
          <w:tab w:val="left" w:pos="5013"/>
          <w:tab w:val="left" w:pos="5733"/>
          <w:tab w:val="left" w:pos="6453"/>
          <w:tab w:val="left" w:pos="7173"/>
          <w:tab w:val="left" w:pos="7893"/>
          <w:tab w:val="left" w:pos="8613"/>
        </w:tabs>
        <w:jc w:val="both"/>
        <w:rPr>
          <w:rFonts w:ascii="Arial" w:hAnsi="Arial" w:cs="Arial"/>
        </w:rPr>
      </w:pPr>
      <w:r w:rsidRPr="00500A33">
        <w:rPr>
          <w:rFonts w:ascii="Arial" w:hAnsi="Arial" w:cs="Arial"/>
        </w:rPr>
        <w:tab/>
        <w:t xml:space="preserve">Datorită acestor lipsuri în sistemul de echipare edilitară şi gospodărie comunală, există pericolul infestării surselor locale de apă subterană (fântâni, izvoare) şi a apelor de suprafaţă cu substanţe chimice, nutrienţi, substanţe organice provenind din cultura plantelor şi creşterea animalelor, infiltraţiile de la grupurile sanitare nepermealizate. </w:t>
      </w:r>
      <w:r w:rsidRPr="00500A33">
        <w:rPr>
          <w:rFonts w:ascii="Arial" w:hAnsi="Arial" w:cs="Arial"/>
        </w:rPr>
        <w:tab/>
      </w:r>
    </w:p>
    <w:p w:rsidR="00D552B9" w:rsidRPr="00592820" w:rsidRDefault="00D552B9" w:rsidP="00D552B9">
      <w:pPr>
        <w:tabs>
          <w:tab w:val="left" w:pos="-27"/>
          <w:tab w:val="left" w:pos="693"/>
          <w:tab w:val="left" w:pos="873"/>
          <w:tab w:val="left" w:pos="1413"/>
          <w:tab w:val="left" w:pos="2133"/>
          <w:tab w:val="left" w:pos="2853"/>
          <w:tab w:val="left" w:pos="3573"/>
          <w:tab w:val="left" w:pos="4293"/>
          <w:tab w:val="left" w:pos="5013"/>
          <w:tab w:val="left" w:pos="5733"/>
          <w:tab w:val="left" w:pos="6453"/>
          <w:tab w:val="left" w:pos="7173"/>
          <w:tab w:val="left" w:pos="7893"/>
          <w:tab w:val="left" w:pos="8613"/>
        </w:tabs>
        <w:jc w:val="both"/>
        <w:rPr>
          <w:rFonts w:ascii="Arial" w:hAnsi="Arial" w:cs="Arial"/>
          <w:color w:val="1F497D"/>
        </w:rPr>
      </w:pPr>
    </w:p>
    <w:p w:rsidR="00D552B9" w:rsidRPr="00500A33" w:rsidRDefault="00D552B9" w:rsidP="00BF2674">
      <w:pPr>
        <w:widowControl w:val="0"/>
        <w:numPr>
          <w:ilvl w:val="0"/>
          <w:numId w:val="56"/>
        </w:numPr>
        <w:jc w:val="both"/>
        <w:rPr>
          <w:rFonts w:ascii="Arial" w:hAnsi="Arial" w:cs="Arial"/>
          <w:b/>
        </w:rPr>
      </w:pPr>
      <w:r w:rsidRPr="00500A33">
        <w:rPr>
          <w:rFonts w:ascii="Arial" w:hAnsi="Arial" w:cs="Arial"/>
          <w:b/>
        </w:rPr>
        <w:lastRenderedPageBreak/>
        <w:t xml:space="preserve">Calitatea factorilor de mediu </w:t>
      </w:r>
    </w:p>
    <w:p w:rsidR="00772C3A" w:rsidRPr="00500A33" w:rsidRDefault="00772C3A" w:rsidP="00772C3A">
      <w:pPr>
        <w:widowControl w:val="0"/>
        <w:ind w:left="1440"/>
        <w:jc w:val="both"/>
        <w:rPr>
          <w:rFonts w:ascii="Arial" w:hAnsi="Arial" w:cs="Arial"/>
          <w:b/>
        </w:rPr>
      </w:pPr>
    </w:p>
    <w:p w:rsidR="00772C3A" w:rsidRPr="00500A33" w:rsidRDefault="00772C3A" w:rsidP="00772C3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500A33">
        <w:rPr>
          <w:rFonts w:ascii="Arial" w:hAnsi="Arial" w:cs="Arial"/>
        </w:rPr>
        <w:tab/>
        <w:t xml:space="preserve">Factorii de mediu aer, apa, sol, vegetaţie şi faună constituie o parte importantă a patrimoniului oricărei comunităţi umane. În acelaşi timp însă, ei reprezintă resursele de mediu cele mai vulnerabile şi cel mai frecvent supuse acţiunii factorilor poluanţi, având consecinţe directe şi grave atât asupra calităţii mediului înconjurător cât şi asupra sănătăţii populaţiei şi a celorlalte organisme vii. </w:t>
      </w:r>
    </w:p>
    <w:p w:rsidR="00772C3A" w:rsidRPr="00500A33" w:rsidRDefault="00772C3A" w:rsidP="00772C3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500A33">
        <w:rPr>
          <w:rFonts w:ascii="Arial" w:hAnsi="Arial" w:cs="Arial"/>
        </w:rPr>
        <w:tab/>
        <w:t xml:space="preserve">Factorii de mediu se află în relaţie de interdependenţă unul faţă de celălalt, astfel încât, orice intervenţie antropică asupra unei componente de mediu induce, inevitabil, consecinţe şi asupra celorlalte.        </w:t>
      </w:r>
    </w:p>
    <w:p w:rsidR="00772C3A" w:rsidRPr="00500A33" w:rsidRDefault="00772C3A" w:rsidP="00772C3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500A33">
        <w:rPr>
          <w:rFonts w:ascii="Arial" w:hAnsi="Arial" w:cs="Arial"/>
        </w:rPr>
        <w:tab/>
        <w:t>Diminuarea calităţii mediului este determinată de două categorii de acţiuni:</w:t>
      </w:r>
    </w:p>
    <w:p w:rsidR="00772C3A" w:rsidRPr="00500A33" w:rsidRDefault="00772C3A" w:rsidP="00772C3A">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500A33">
        <w:rPr>
          <w:rFonts w:ascii="Arial" w:hAnsi="Arial" w:cs="Arial"/>
        </w:rPr>
        <w:t>- acţiuni fizice naturale (eroziuni, alunecări de teren, exces de umiditate, sărăturări, unele fenomene climatice şi hidrologice), care afectează calitatea solurilor, apelor, aerului, florei şi faunei;</w:t>
      </w:r>
    </w:p>
    <w:p w:rsidR="00D552B9" w:rsidRPr="00500A33" w:rsidRDefault="00772C3A" w:rsidP="00500A33">
      <w:pPr>
        <w:pStyle w:val="Corptext21"/>
        <w:spacing w:line="240" w:lineRule="auto"/>
        <w:rPr>
          <w:rFonts w:ascii="Arial" w:hAnsi="Arial" w:cs="Arial"/>
        </w:rPr>
      </w:pPr>
      <w:r w:rsidRPr="00500A33">
        <w:rPr>
          <w:rFonts w:ascii="Arial" w:hAnsi="Arial" w:cs="Arial"/>
        </w:rPr>
        <w:t>- acţiuni antropice generate de dezvoltarea economico - socială a teritoriului, care au un rol hotărâtor în procesul de transformare a mediului natural într-un mediu antropizat, inclusiv prin dinamizarea şi accentuarea unor fenomene fizice.</w:t>
      </w:r>
    </w:p>
    <w:p w:rsidR="0097751D" w:rsidRPr="00592820" w:rsidRDefault="0097751D" w:rsidP="00D552B9">
      <w:pPr>
        <w:pStyle w:val="Corptext21"/>
        <w:spacing w:after="0" w:line="240" w:lineRule="auto"/>
        <w:rPr>
          <w:rFonts w:ascii="Arial" w:hAnsi="Arial" w:cs="Arial"/>
          <w:color w:val="1F497D"/>
        </w:rPr>
      </w:pPr>
    </w:p>
    <w:p w:rsidR="00D552B9" w:rsidRPr="00500A33" w:rsidRDefault="00D552B9" w:rsidP="0094755B">
      <w:pPr>
        <w:widowControl w:val="0"/>
        <w:numPr>
          <w:ilvl w:val="0"/>
          <w:numId w:val="71"/>
        </w:numPr>
        <w:tabs>
          <w:tab w:val="left" w:pos="1440"/>
        </w:tabs>
        <w:ind w:hanging="1080"/>
        <w:jc w:val="both"/>
        <w:rPr>
          <w:rFonts w:ascii="Arial" w:hAnsi="Arial" w:cs="Arial"/>
          <w:b/>
          <w:i/>
        </w:rPr>
      </w:pPr>
      <w:r w:rsidRPr="00500A33">
        <w:rPr>
          <w:rFonts w:ascii="Arial" w:hAnsi="Arial" w:cs="Arial"/>
          <w:b/>
          <w:i/>
        </w:rPr>
        <w:t>Calitatea aerului</w:t>
      </w:r>
    </w:p>
    <w:p w:rsidR="00D552B9" w:rsidRPr="00592820" w:rsidRDefault="00D552B9" w:rsidP="00D552B9">
      <w:pPr>
        <w:ind w:firstLine="720"/>
        <w:jc w:val="both"/>
        <w:rPr>
          <w:rFonts w:ascii="Arial" w:hAnsi="Arial" w:cs="Arial"/>
          <w:color w:val="1F497D"/>
        </w:rPr>
      </w:pPr>
    </w:p>
    <w:p w:rsidR="006F2CFE" w:rsidRPr="00C44A32" w:rsidRDefault="006F2CFE" w:rsidP="006F2CFE">
      <w:pPr>
        <w:ind w:firstLine="720"/>
        <w:jc w:val="both"/>
        <w:rPr>
          <w:rFonts w:ascii="Arial" w:hAnsi="Arial" w:cs="Arial"/>
        </w:rPr>
      </w:pPr>
      <w:r w:rsidRPr="00C44A32">
        <w:rPr>
          <w:rFonts w:ascii="Arial" w:hAnsi="Arial" w:cs="Arial"/>
        </w:rPr>
        <w:t xml:space="preserve">Poluarea aerului este rezultatul unor procese naturale şi antropice. Pe teritoriul comunei nu există o reţea proprie de prelevare a probelor pentru stabilirea calităţii aerului. </w:t>
      </w:r>
    </w:p>
    <w:p w:rsidR="006F2CFE" w:rsidRPr="00C44A32" w:rsidRDefault="006F2CFE" w:rsidP="006F2CFE">
      <w:pPr>
        <w:ind w:firstLine="720"/>
        <w:jc w:val="both"/>
        <w:rPr>
          <w:rFonts w:ascii="Arial" w:hAnsi="Arial" w:cs="Arial"/>
        </w:rPr>
      </w:pPr>
      <w:r w:rsidRPr="00C44A32">
        <w:rPr>
          <w:rFonts w:ascii="Arial" w:hAnsi="Arial" w:cs="Arial"/>
        </w:rPr>
        <w:t xml:space="preserve">Pot fi menţionate o serie de surse locale cu caracter temporar – accidental, reprezentate prin următoarele activităţi umane: </w:t>
      </w:r>
    </w:p>
    <w:p w:rsidR="006F2CFE" w:rsidRPr="00C44A32" w:rsidRDefault="006F2CFE" w:rsidP="006F2CFE">
      <w:pPr>
        <w:widowControl w:val="0"/>
        <w:numPr>
          <w:ilvl w:val="0"/>
          <w:numId w:val="2"/>
        </w:numPr>
        <w:tabs>
          <w:tab w:val="clear" w:pos="833"/>
          <w:tab w:val="left" w:pos="993"/>
          <w:tab w:val="num" w:pos="1605"/>
        </w:tabs>
        <w:ind w:left="1425" w:hanging="885"/>
        <w:jc w:val="both"/>
        <w:rPr>
          <w:rFonts w:ascii="Arial" w:hAnsi="Arial" w:cs="Arial"/>
        </w:rPr>
      </w:pPr>
      <w:r w:rsidRPr="00C44A32">
        <w:rPr>
          <w:rFonts w:ascii="Arial" w:hAnsi="Arial" w:cs="Arial"/>
        </w:rPr>
        <w:t>procesele de ardere pentru încălzirea locuinţelor şi obiectivelor socio – economice, care generează monoxid de carbon (CO), dioxid de carbon (CO</w:t>
      </w:r>
      <w:r w:rsidRPr="00C44A32">
        <w:rPr>
          <w:rFonts w:ascii="Arial" w:hAnsi="Arial" w:cs="Arial"/>
          <w:vertAlign w:val="subscript"/>
        </w:rPr>
        <w:t>2</w:t>
      </w:r>
      <w:r w:rsidRPr="00C44A32">
        <w:rPr>
          <w:rFonts w:ascii="Arial" w:hAnsi="Arial" w:cs="Arial"/>
        </w:rPr>
        <w:t>), oxizi de azot (NOx), oxizi de sulf (SO</w:t>
      </w:r>
      <w:r w:rsidRPr="00C44A32">
        <w:rPr>
          <w:rFonts w:ascii="Arial" w:hAnsi="Arial" w:cs="Arial"/>
          <w:vertAlign w:val="subscript"/>
        </w:rPr>
        <w:t>X</w:t>
      </w:r>
      <w:r w:rsidRPr="00C44A32">
        <w:rPr>
          <w:rFonts w:ascii="Arial" w:hAnsi="Arial" w:cs="Arial"/>
        </w:rPr>
        <w:t>), hidrocarburi policiclice aromate care se ataşează de funingine, pulberi sedimentabile, fum, funingine (mai ales în timpul iernii);</w:t>
      </w:r>
    </w:p>
    <w:p w:rsidR="006F2CFE" w:rsidRPr="00C44A32" w:rsidRDefault="006F2CFE" w:rsidP="006F2CFE">
      <w:pPr>
        <w:pStyle w:val="Footer"/>
        <w:widowControl w:val="0"/>
        <w:numPr>
          <w:ilvl w:val="0"/>
          <w:numId w:val="2"/>
        </w:numPr>
        <w:tabs>
          <w:tab w:val="clear" w:pos="833"/>
          <w:tab w:val="clear" w:pos="4320"/>
          <w:tab w:val="clear" w:pos="8640"/>
          <w:tab w:val="left" w:pos="993"/>
          <w:tab w:val="num" w:pos="1605"/>
        </w:tabs>
        <w:suppressAutoHyphens/>
        <w:ind w:left="1425" w:hanging="885"/>
        <w:jc w:val="both"/>
        <w:rPr>
          <w:rFonts w:ascii="Arial" w:hAnsi="Arial" w:cs="Arial"/>
          <w:lang w:val="ro-RO"/>
        </w:rPr>
      </w:pPr>
      <w:r w:rsidRPr="00C44A32">
        <w:rPr>
          <w:rFonts w:ascii="Arial" w:hAnsi="Arial" w:cs="Arial"/>
          <w:lang w:val="ro-RO"/>
        </w:rPr>
        <w:t>circulaţia şi transportul rutier generează NO</w:t>
      </w:r>
      <w:r w:rsidRPr="00C44A32">
        <w:rPr>
          <w:rFonts w:ascii="Arial" w:hAnsi="Arial" w:cs="Arial"/>
          <w:vertAlign w:val="subscript"/>
          <w:lang w:val="ro-RO"/>
        </w:rPr>
        <w:t>X</w:t>
      </w:r>
      <w:r w:rsidRPr="00C44A32">
        <w:rPr>
          <w:rFonts w:ascii="Arial" w:hAnsi="Arial" w:cs="Arial"/>
          <w:lang w:val="ro-RO"/>
        </w:rPr>
        <w:t>, CO</w:t>
      </w:r>
      <w:r w:rsidRPr="00C44A32">
        <w:rPr>
          <w:rFonts w:ascii="Arial" w:hAnsi="Arial" w:cs="Arial"/>
          <w:vertAlign w:val="subscript"/>
          <w:lang w:val="ro-RO"/>
        </w:rPr>
        <w:t xml:space="preserve">2, </w:t>
      </w:r>
      <w:r w:rsidRPr="00C44A32">
        <w:rPr>
          <w:rFonts w:ascii="Arial" w:hAnsi="Arial" w:cs="Arial"/>
          <w:lang w:val="ro-RO"/>
        </w:rPr>
        <w:t xml:space="preserve">CO, hidrocarburi nearse, aerosoli de halogenuri de Pb, suspensii formate din particule de carbon ce absorb o serie din gazele eliminate, fum, substanţe adăugate benzinei sau uleiurilor pentru a le îmbunătăţi calităţile (antioxidanţi, anticorozivi) şi zgomot; </w:t>
      </w:r>
    </w:p>
    <w:p w:rsidR="006F2CFE" w:rsidRPr="00C44A32" w:rsidRDefault="006F2CFE" w:rsidP="006F2CFE">
      <w:pPr>
        <w:pStyle w:val="Footer"/>
        <w:widowControl w:val="0"/>
        <w:numPr>
          <w:ilvl w:val="0"/>
          <w:numId w:val="2"/>
        </w:numPr>
        <w:tabs>
          <w:tab w:val="clear" w:pos="833"/>
          <w:tab w:val="clear" w:pos="4320"/>
          <w:tab w:val="clear" w:pos="8640"/>
          <w:tab w:val="left" w:pos="993"/>
        </w:tabs>
        <w:suppressAutoHyphens/>
        <w:ind w:left="1425" w:hanging="885"/>
        <w:jc w:val="both"/>
        <w:rPr>
          <w:rFonts w:ascii="Arial" w:hAnsi="Arial" w:cs="Arial"/>
        </w:rPr>
      </w:pPr>
      <w:r w:rsidRPr="00C44A32">
        <w:rPr>
          <w:rFonts w:ascii="Arial" w:hAnsi="Arial" w:cs="Arial"/>
        </w:rPr>
        <w:t>activitatea firmelor cu profil industrial de pe teritoriul comunei;</w:t>
      </w:r>
    </w:p>
    <w:p w:rsidR="006F2CFE" w:rsidRPr="00C44A32" w:rsidRDefault="006F2CFE" w:rsidP="006F2CFE">
      <w:pPr>
        <w:pStyle w:val="Footer"/>
        <w:widowControl w:val="0"/>
        <w:numPr>
          <w:ilvl w:val="0"/>
          <w:numId w:val="2"/>
        </w:numPr>
        <w:tabs>
          <w:tab w:val="clear" w:pos="833"/>
          <w:tab w:val="clear" w:pos="4320"/>
          <w:tab w:val="clear" w:pos="8640"/>
          <w:tab w:val="num" w:pos="993"/>
        </w:tabs>
        <w:suppressAutoHyphens/>
        <w:ind w:left="1418" w:hanging="885"/>
        <w:jc w:val="both"/>
        <w:rPr>
          <w:rFonts w:ascii="Arial" w:hAnsi="Arial" w:cs="Arial"/>
        </w:rPr>
      </w:pPr>
      <w:r w:rsidRPr="00C44A32">
        <w:rPr>
          <w:rFonts w:ascii="Arial" w:hAnsi="Arial" w:cs="Arial"/>
        </w:rPr>
        <w:t xml:space="preserve">în privinţa nivelului de poluare cu gaze şi pulberi, deşi nu se fac măsurători, se poate aprecia că emisiile sunt reduse, iar prin procesele de dispersie şi reţinere mecanică (prin vegetaţie, relief), eventualele impurităţi din atmosferă se limitează şi mai mult. </w:t>
      </w:r>
    </w:p>
    <w:p w:rsidR="00212FB1" w:rsidRPr="00C44A32" w:rsidRDefault="00212FB1" w:rsidP="00212FB1">
      <w:pPr>
        <w:rPr>
          <w:rFonts w:ascii="Arial" w:hAnsi="Arial" w:cs="Arial"/>
        </w:rPr>
      </w:pPr>
    </w:p>
    <w:p w:rsidR="00D552B9" w:rsidRPr="00C44A32" w:rsidRDefault="006F2CFE" w:rsidP="006F2CFE">
      <w:pPr>
        <w:pStyle w:val="Footer"/>
        <w:jc w:val="both"/>
        <w:rPr>
          <w:rFonts w:ascii="Arial" w:hAnsi="Arial" w:cs="Arial"/>
          <w:lang w:val="ro-RO"/>
        </w:rPr>
      </w:pPr>
      <w:r w:rsidRPr="00C44A32">
        <w:rPr>
          <w:rFonts w:ascii="Arial" w:hAnsi="Arial" w:cs="Arial"/>
          <w:lang w:val="ro-RO"/>
        </w:rPr>
        <w:t xml:space="preserve">           </w:t>
      </w:r>
      <w:r w:rsidR="00212FB1" w:rsidRPr="00C44A32">
        <w:rPr>
          <w:rFonts w:ascii="Arial" w:hAnsi="Arial" w:cs="Arial"/>
          <w:lang w:val="ro-RO"/>
        </w:rPr>
        <w:t xml:space="preserve">Analizând potenţialele surse de emisie, precum şi poluanţii emişi de acestea, este de aşteptat ca aerul din zonă să aibă o </w:t>
      </w:r>
      <w:r w:rsidR="00212FB1" w:rsidRPr="00C44A32">
        <w:rPr>
          <w:rFonts w:ascii="Arial" w:hAnsi="Arial" w:cs="Arial"/>
          <w:b/>
          <w:lang w:val="ro-RO"/>
        </w:rPr>
        <w:t>calitate bună</w:t>
      </w:r>
      <w:r w:rsidR="00212FB1" w:rsidRPr="00C44A32">
        <w:rPr>
          <w:rFonts w:ascii="Arial" w:hAnsi="Arial" w:cs="Arial"/>
          <w:lang w:val="ro-RO"/>
        </w:rPr>
        <w:t xml:space="preserve">. </w:t>
      </w:r>
    </w:p>
    <w:p w:rsidR="000C0F70" w:rsidRPr="00592820" w:rsidRDefault="000C0F70" w:rsidP="00D552B9">
      <w:pPr>
        <w:pStyle w:val="Footer"/>
        <w:ind w:left="533"/>
        <w:jc w:val="both"/>
        <w:rPr>
          <w:rFonts w:ascii="Arial" w:hAnsi="Arial" w:cs="Arial"/>
          <w:color w:val="1F497D"/>
          <w:lang w:val="ro-RO"/>
        </w:rPr>
      </w:pPr>
    </w:p>
    <w:p w:rsidR="00D552B9" w:rsidRPr="00C44A32" w:rsidRDefault="00D552B9" w:rsidP="00BF2674">
      <w:pPr>
        <w:pStyle w:val="Footer"/>
        <w:widowControl w:val="0"/>
        <w:numPr>
          <w:ilvl w:val="1"/>
          <w:numId w:val="13"/>
        </w:numPr>
        <w:tabs>
          <w:tab w:val="clear" w:pos="1060"/>
          <w:tab w:val="clear" w:pos="4320"/>
          <w:tab w:val="clear" w:pos="8640"/>
          <w:tab w:val="left" w:pos="1440"/>
        </w:tabs>
        <w:suppressAutoHyphens/>
        <w:ind w:left="1440"/>
        <w:jc w:val="both"/>
        <w:rPr>
          <w:rFonts w:ascii="Arial" w:hAnsi="Arial" w:cs="Arial"/>
          <w:b/>
          <w:i/>
        </w:rPr>
      </w:pPr>
      <w:r w:rsidRPr="00C44A32">
        <w:rPr>
          <w:rFonts w:ascii="Arial" w:hAnsi="Arial" w:cs="Arial"/>
          <w:b/>
          <w:i/>
        </w:rPr>
        <w:t xml:space="preserve">Calitatea apelor </w:t>
      </w:r>
    </w:p>
    <w:p w:rsidR="00D552B9" w:rsidRPr="00C44A32" w:rsidRDefault="00D552B9" w:rsidP="00D552B9">
      <w:pPr>
        <w:pStyle w:val="Footer"/>
        <w:tabs>
          <w:tab w:val="left" w:pos="1080"/>
        </w:tabs>
        <w:ind w:firstLine="720"/>
        <w:jc w:val="both"/>
        <w:rPr>
          <w:rFonts w:ascii="Arial" w:hAnsi="Arial" w:cs="Arial"/>
        </w:rPr>
      </w:pPr>
    </w:p>
    <w:p w:rsidR="006F2CFE" w:rsidRPr="00C44A32" w:rsidRDefault="006F2CFE" w:rsidP="00BF2674">
      <w:pPr>
        <w:pStyle w:val="Footer"/>
        <w:widowControl w:val="0"/>
        <w:numPr>
          <w:ilvl w:val="0"/>
          <w:numId w:val="36"/>
        </w:numPr>
        <w:tabs>
          <w:tab w:val="clear" w:pos="4320"/>
          <w:tab w:val="clear" w:pos="8640"/>
          <w:tab w:val="center" w:pos="4536"/>
          <w:tab w:val="right" w:pos="9072"/>
        </w:tabs>
        <w:suppressAutoHyphens/>
        <w:jc w:val="both"/>
        <w:rPr>
          <w:rFonts w:ascii="Arial" w:hAnsi="Arial" w:cs="Arial"/>
          <w:b/>
        </w:rPr>
      </w:pPr>
      <w:r w:rsidRPr="00C44A32">
        <w:rPr>
          <w:rFonts w:ascii="Arial" w:hAnsi="Arial" w:cs="Arial"/>
          <w:b/>
        </w:rPr>
        <w:t>Apele de suprafaţă</w:t>
      </w:r>
    </w:p>
    <w:p w:rsidR="006F2CFE" w:rsidRPr="00C44A32" w:rsidRDefault="006F2CFE" w:rsidP="006F2CFE">
      <w:pPr>
        <w:tabs>
          <w:tab w:val="left" w:pos="1060"/>
        </w:tabs>
        <w:suppressAutoHyphens w:val="0"/>
        <w:jc w:val="both"/>
        <w:rPr>
          <w:rFonts w:ascii="Arial" w:hAnsi="Arial" w:cs="Arial"/>
        </w:rPr>
      </w:pPr>
      <w:r w:rsidRPr="00C44A32">
        <w:rPr>
          <w:rFonts w:ascii="Arial" w:hAnsi="Arial" w:cs="Arial"/>
        </w:rPr>
        <w:tab/>
        <w:t>Apa este esenţială pentru populaţie şi pentru desfăşurarea activităţilor economice. Prosperitatea şi bunăstarea unei comunităţi sunt direct dependente de furnizarea unei      cantităţi suficiente de apă curată. Fiind o sursă limitată şi deosebit de vulnerabilă, apa poate fi oricând deteriorată dacă populaţia nu intervine cu măsuri concrete de protecţie. Dată fiind această degradare continuă, se impune gestionarea calităţii resursei de apă, astfel încât să se asigure cunoaşterea, conservarea, protecţia calităţii şi cantităţii acesteia.</w:t>
      </w:r>
    </w:p>
    <w:p w:rsidR="006F2CFE" w:rsidRPr="00C44A32" w:rsidRDefault="006F2CFE" w:rsidP="006F2CFE">
      <w:pPr>
        <w:jc w:val="both"/>
        <w:rPr>
          <w:rFonts w:ascii="Arial" w:hAnsi="Arial" w:cs="Arial"/>
        </w:rPr>
      </w:pPr>
      <w:r w:rsidRPr="00C44A32">
        <w:rPr>
          <w:rFonts w:ascii="Arial" w:hAnsi="Arial" w:cs="Arial"/>
        </w:rPr>
        <w:lastRenderedPageBreak/>
        <w:tab/>
        <w:t xml:space="preserve">În zona comunei </w:t>
      </w:r>
      <w:r w:rsidR="000D1DDA" w:rsidRPr="00C44A32">
        <w:rPr>
          <w:rFonts w:ascii="Arial" w:hAnsi="Arial" w:cs="Arial"/>
        </w:rPr>
        <w:t>Grămeşti</w:t>
      </w:r>
      <w:r w:rsidRPr="00C44A32">
        <w:rPr>
          <w:rFonts w:ascii="Arial" w:hAnsi="Arial" w:cs="Arial"/>
        </w:rPr>
        <w:t xml:space="preserve"> sursele potenţiale de poluare a apelor de suprafaţă sunt apele reziduale provenite din gospodările populaţiei şi agenţilor economici, dejecţiile animaliere depozitate necorespunzător, deşeurile menajere depozitate pe malurile şi în albiile cursurilor de apă, substanţele chimice (insecticide, pesticide, ierbicide) folosite în agricultură şi ajunse în apele de suprafaţă prin scurgere superficială sau pătrunse iniţial în pânza freatică prin infiltraţii. </w:t>
      </w:r>
    </w:p>
    <w:p w:rsidR="006F2CFE" w:rsidRPr="00592820" w:rsidRDefault="006F2CFE" w:rsidP="00C44A32">
      <w:pPr>
        <w:pStyle w:val="Footer"/>
        <w:jc w:val="both"/>
        <w:rPr>
          <w:rFonts w:ascii="Arial" w:hAnsi="Arial" w:cs="Arial"/>
          <w:b/>
          <w:color w:val="1F497D"/>
          <w:lang w:val="ro-RO"/>
        </w:rPr>
      </w:pPr>
      <w:r w:rsidRPr="00592820">
        <w:rPr>
          <w:rFonts w:ascii="Arial" w:hAnsi="Arial" w:cs="Arial"/>
          <w:b/>
          <w:color w:val="1F497D"/>
          <w:lang w:val="ro-RO"/>
        </w:rPr>
        <w:tab/>
      </w:r>
      <w:r w:rsidRPr="00592820">
        <w:rPr>
          <w:rFonts w:ascii="Arial" w:hAnsi="Arial" w:cs="Arial"/>
          <w:b/>
          <w:color w:val="1F497D"/>
          <w:lang w:val="ro-RO"/>
        </w:rPr>
        <w:tab/>
      </w:r>
    </w:p>
    <w:p w:rsidR="006F2CFE" w:rsidRPr="00C44A32" w:rsidRDefault="006F2CFE" w:rsidP="006F2CFE">
      <w:pPr>
        <w:pStyle w:val="Footer"/>
        <w:ind w:left="180" w:firstLine="528"/>
        <w:jc w:val="both"/>
        <w:rPr>
          <w:rFonts w:ascii="Arial" w:hAnsi="Arial" w:cs="Arial"/>
          <w:b/>
          <w:lang w:val="fr-BE"/>
        </w:rPr>
      </w:pPr>
      <w:r w:rsidRPr="00C44A32">
        <w:rPr>
          <w:rFonts w:ascii="Arial" w:hAnsi="Arial" w:cs="Arial"/>
          <w:b/>
          <w:lang w:val="fr-BE"/>
        </w:rPr>
        <w:t xml:space="preserve">b) Apele subterane </w:t>
      </w:r>
    </w:p>
    <w:p w:rsidR="006F2CFE" w:rsidRPr="00C44A32" w:rsidRDefault="006F2CFE" w:rsidP="006F2CFE">
      <w:pPr>
        <w:pStyle w:val="BodyText"/>
        <w:spacing w:after="0"/>
        <w:ind w:firstLine="528"/>
        <w:jc w:val="both"/>
        <w:rPr>
          <w:rFonts w:ascii="Arial" w:hAnsi="Arial" w:cs="Arial"/>
          <w:szCs w:val="20"/>
        </w:rPr>
      </w:pPr>
      <w:r w:rsidRPr="00C44A32">
        <w:rPr>
          <w:rFonts w:ascii="Arial" w:hAnsi="Arial" w:cs="Arial"/>
          <w:szCs w:val="20"/>
        </w:rPr>
        <w:tab/>
        <w:t xml:space="preserve">Apele subterane sunt mai puţin expuse riscului poluării. </w:t>
      </w:r>
    </w:p>
    <w:p w:rsidR="006F2CFE" w:rsidRPr="00C44A32" w:rsidRDefault="006F2CFE" w:rsidP="006F2CFE">
      <w:pPr>
        <w:suppressAutoHyphens w:val="0"/>
        <w:autoSpaceDE w:val="0"/>
        <w:autoSpaceDN w:val="0"/>
        <w:adjustRightInd w:val="0"/>
        <w:jc w:val="both"/>
        <w:rPr>
          <w:rFonts w:ascii="Arial" w:hAnsi="Arial" w:cs="Arial"/>
          <w:lang w:val="it-IT" w:eastAsia="en-US"/>
        </w:rPr>
      </w:pPr>
      <w:r w:rsidRPr="00C44A32">
        <w:rPr>
          <w:rFonts w:ascii="Arial" w:hAnsi="Arial" w:cs="Arial"/>
          <w:lang w:val="it-IT" w:eastAsia="en-US"/>
        </w:rPr>
        <w:tab/>
        <w:t>Cauzele probabile pentru care în majoritatea cazurilor apele freatice nu corespund cerinţelor pentru a fi utilizate în scopuri potabile sunt următoarele:</w:t>
      </w:r>
    </w:p>
    <w:p w:rsidR="00EF2230" w:rsidRDefault="006F2CFE" w:rsidP="006F2CFE">
      <w:pPr>
        <w:suppressAutoHyphens w:val="0"/>
        <w:autoSpaceDE w:val="0"/>
        <w:autoSpaceDN w:val="0"/>
        <w:adjustRightInd w:val="0"/>
        <w:ind w:left="720"/>
        <w:jc w:val="both"/>
        <w:rPr>
          <w:rFonts w:ascii="Arial" w:hAnsi="Arial" w:cs="Arial"/>
        </w:rPr>
      </w:pPr>
      <w:r w:rsidRPr="00C44A32">
        <w:rPr>
          <w:rFonts w:ascii="Arial" w:hAnsi="Arial" w:cs="Arial"/>
        </w:rPr>
        <w:t xml:space="preserve">- infiltraţiile de la suprafaţă de substanţe organice sau chimice provenite din activităţi </w:t>
      </w:r>
    </w:p>
    <w:p w:rsidR="006F2CFE" w:rsidRPr="00C44A32" w:rsidRDefault="006F2CFE" w:rsidP="00EF2230">
      <w:pPr>
        <w:suppressAutoHyphens w:val="0"/>
        <w:autoSpaceDE w:val="0"/>
        <w:autoSpaceDN w:val="0"/>
        <w:adjustRightInd w:val="0"/>
        <w:jc w:val="both"/>
        <w:rPr>
          <w:rFonts w:ascii="Arial" w:hAnsi="Arial" w:cs="Arial"/>
        </w:rPr>
      </w:pPr>
      <w:r w:rsidRPr="00C44A32">
        <w:rPr>
          <w:rFonts w:ascii="Arial" w:hAnsi="Arial" w:cs="Arial"/>
        </w:rPr>
        <w:t>umane;</w:t>
      </w:r>
    </w:p>
    <w:p w:rsidR="006F2CFE" w:rsidRPr="00C44A32" w:rsidRDefault="006F2CFE" w:rsidP="006F2CFE">
      <w:pPr>
        <w:suppressAutoHyphens w:val="0"/>
        <w:autoSpaceDE w:val="0"/>
        <w:autoSpaceDN w:val="0"/>
        <w:adjustRightInd w:val="0"/>
        <w:ind w:left="720"/>
        <w:jc w:val="both"/>
        <w:rPr>
          <w:rFonts w:ascii="Arial" w:hAnsi="Arial" w:cs="Arial"/>
        </w:rPr>
      </w:pPr>
      <w:r w:rsidRPr="00C44A32">
        <w:rPr>
          <w:rFonts w:ascii="Arial" w:hAnsi="Arial" w:cs="Arial"/>
        </w:rPr>
        <w:t>- depozitări necorespunzătoare de deşeuri menajere, industriale şi dejecţii zootehnice;</w:t>
      </w:r>
    </w:p>
    <w:p w:rsidR="006F2CFE" w:rsidRPr="00C44A32" w:rsidRDefault="006F2CFE" w:rsidP="006F2CFE">
      <w:pPr>
        <w:suppressAutoHyphens w:val="0"/>
        <w:autoSpaceDE w:val="0"/>
        <w:autoSpaceDN w:val="0"/>
        <w:adjustRightInd w:val="0"/>
        <w:jc w:val="both"/>
        <w:rPr>
          <w:rFonts w:ascii="Arial" w:hAnsi="Arial" w:cs="Arial"/>
          <w:lang w:val="it-IT" w:eastAsia="en-US"/>
        </w:rPr>
      </w:pPr>
      <w:r w:rsidRPr="00C44A32">
        <w:rPr>
          <w:rFonts w:ascii="Arial" w:hAnsi="Arial" w:cs="Arial"/>
        </w:rPr>
        <w:tab/>
        <w:t xml:space="preserve">- </w:t>
      </w:r>
      <w:r w:rsidRPr="00C44A32">
        <w:rPr>
          <w:rFonts w:ascii="Arial" w:hAnsi="Arial" w:cs="Arial"/>
          <w:lang w:val="it-IT" w:eastAsia="en-US"/>
        </w:rPr>
        <w:t>dezvoltarea intensivă a agriculturii în ultimele decenii cu utilizarea excesivă a îngrăşămintelor chimice pe bază de azot şi fosfor, şi a pesticidelor, a condus la acumularea în sol a unora dintre aceştia (sau a produşilor de degradare);</w:t>
      </w:r>
    </w:p>
    <w:p w:rsidR="00EF2230" w:rsidRDefault="006F2CFE" w:rsidP="006F2CFE">
      <w:pPr>
        <w:suppressAutoHyphens w:val="0"/>
        <w:autoSpaceDE w:val="0"/>
        <w:autoSpaceDN w:val="0"/>
        <w:adjustRightInd w:val="0"/>
        <w:ind w:left="720"/>
        <w:jc w:val="both"/>
        <w:rPr>
          <w:rFonts w:ascii="Arial" w:hAnsi="Arial" w:cs="Arial"/>
        </w:rPr>
      </w:pPr>
      <w:r w:rsidRPr="00C44A32">
        <w:rPr>
          <w:rFonts w:ascii="Arial" w:hAnsi="Arial" w:cs="Arial"/>
        </w:rPr>
        <w:t xml:space="preserve">- efectele pasivităţii fostelor complexe zootehnice de capacităţi mari privind măsurile </w:t>
      </w:r>
    </w:p>
    <w:p w:rsidR="006F2CFE" w:rsidRPr="00C44A32" w:rsidRDefault="006F2CFE" w:rsidP="00EF2230">
      <w:pPr>
        <w:suppressAutoHyphens w:val="0"/>
        <w:autoSpaceDE w:val="0"/>
        <w:autoSpaceDN w:val="0"/>
        <w:adjustRightInd w:val="0"/>
        <w:jc w:val="both"/>
        <w:rPr>
          <w:rFonts w:ascii="Arial" w:hAnsi="Arial" w:cs="Arial"/>
        </w:rPr>
      </w:pPr>
      <w:r w:rsidRPr="00C44A32">
        <w:rPr>
          <w:rFonts w:ascii="Arial" w:hAnsi="Arial" w:cs="Arial"/>
        </w:rPr>
        <w:t xml:space="preserve">pentru conservarea factorilor de mediu; </w:t>
      </w:r>
    </w:p>
    <w:p w:rsidR="006F2CFE" w:rsidRPr="00C44A32" w:rsidRDefault="006F2CFE" w:rsidP="006F2CFE">
      <w:pPr>
        <w:suppressAutoHyphens w:val="0"/>
        <w:autoSpaceDE w:val="0"/>
        <w:autoSpaceDN w:val="0"/>
        <w:adjustRightInd w:val="0"/>
        <w:jc w:val="both"/>
        <w:rPr>
          <w:rFonts w:ascii="Arial" w:hAnsi="Arial" w:cs="Arial"/>
          <w:lang w:val="it-IT" w:eastAsia="en-US"/>
        </w:rPr>
      </w:pPr>
      <w:r w:rsidRPr="00C44A32">
        <w:rPr>
          <w:rFonts w:ascii="Arial" w:hAnsi="Arial" w:cs="Arial"/>
        </w:rPr>
        <w:tab/>
        <w:t xml:space="preserve">- </w:t>
      </w:r>
      <w:r w:rsidRPr="00C44A32">
        <w:rPr>
          <w:rFonts w:ascii="Arial" w:hAnsi="Arial" w:cs="Arial"/>
          <w:lang w:val="it-IT" w:eastAsia="en-US"/>
        </w:rPr>
        <w:t>particularităţile climatice, hidrogeologice şi exploatarea sistemelor de irigaţii care au contribuit la mineralizarea materiei organice din sol şi migraţia substanţelor rezultate din aceste procese;</w:t>
      </w:r>
    </w:p>
    <w:p w:rsidR="006F2CFE" w:rsidRPr="00C44A32" w:rsidRDefault="006F2CFE" w:rsidP="006F2CFE">
      <w:pPr>
        <w:suppressAutoHyphens w:val="0"/>
        <w:autoSpaceDE w:val="0"/>
        <w:autoSpaceDN w:val="0"/>
        <w:adjustRightInd w:val="0"/>
        <w:ind w:left="720"/>
        <w:jc w:val="both"/>
        <w:rPr>
          <w:rFonts w:ascii="Arial" w:hAnsi="Arial" w:cs="Arial"/>
        </w:rPr>
      </w:pPr>
      <w:r w:rsidRPr="00C44A32">
        <w:rPr>
          <w:rFonts w:ascii="Arial" w:hAnsi="Arial" w:cs="Arial"/>
        </w:rPr>
        <w:t>- utilizarea frecventă de closete uscate;</w:t>
      </w:r>
    </w:p>
    <w:p w:rsidR="006F2CFE" w:rsidRPr="00C44A32" w:rsidRDefault="006F2CFE" w:rsidP="006F2CFE">
      <w:pPr>
        <w:suppressAutoHyphens w:val="0"/>
        <w:autoSpaceDE w:val="0"/>
        <w:autoSpaceDN w:val="0"/>
        <w:adjustRightInd w:val="0"/>
        <w:ind w:left="720"/>
        <w:jc w:val="both"/>
        <w:rPr>
          <w:rFonts w:ascii="Arial" w:hAnsi="Arial" w:cs="Arial"/>
        </w:rPr>
      </w:pPr>
      <w:r w:rsidRPr="00C44A32">
        <w:rPr>
          <w:rFonts w:ascii="Arial" w:hAnsi="Arial" w:cs="Arial"/>
        </w:rPr>
        <w:t xml:space="preserve">- surse de apă (captări, fântâni) fără perimetre de protecţie. </w:t>
      </w:r>
    </w:p>
    <w:p w:rsidR="006F2CFE" w:rsidRPr="00592820" w:rsidRDefault="006F2CFE" w:rsidP="006F2CFE">
      <w:pPr>
        <w:pStyle w:val="Footer"/>
        <w:ind w:left="180" w:firstLine="528"/>
        <w:jc w:val="both"/>
        <w:rPr>
          <w:rFonts w:ascii="Arial" w:hAnsi="Arial" w:cs="Arial"/>
          <w:b/>
          <w:color w:val="1F497D"/>
          <w:lang w:val="fr-BE"/>
        </w:rPr>
      </w:pPr>
    </w:p>
    <w:p w:rsidR="006F2CFE" w:rsidRPr="00C44A32" w:rsidRDefault="006F2CFE" w:rsidP="00BF2674">
      <w:pPr>
        <w:widowControl w:val="0"/>
        <w:numPr>
          <w:ilvl w:val="1"/>
          <w:numId w:val="14"/>
        </w:numPr>
        <w:tabs>
          <w:tab w:val="clear" w:pos="360"/>
          <w:tab w:val="left" w:pos="1440"/>
        </w:tabs>
        <w:ind w:left="1440"/>
        <w:jc w:val="both"/>
        <w:rPr>
          <w:rFonts w:ascii="Arial" w:hAnsi="Arial" w:cs="Arial"/>
          <w:b/>
          <w:i/>
        </w:rPr>
      </w:pPr>
      <w:r w:rsidRPr="00C44A32">
        <w:rPr>
          <w:rFonts w:ascii="Arial" w:hAnsi="Arial" w:cs="Arial"/>
          <w:b/>
          <w:i/>
        </w:rPr>
        <w:t xml:space="preserve">Calitatea solurilor  </w:t>
      </w:r>
    </w:p>
    <w:p w:rsidR="006F2CFE" w:rsidRPr="00C44A32" w:rsidRDefault="006F2CFE" w:rsidP="006F2CF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C44A32">
        <w:rPr>
          <w:rFonts w:ascii="Arial" w:hAnsi="Arial" w:cs="Arial"/>
        </w:rPr>
        <w:t xml:space="preserve">          </w:t>
      </w:r>
    </w:p>
    <w:p w:rsidR="006F2CFE" w:rsidRPr="00C44A32" w:rsidRDefault="006F2CFE" w:rsidP="006F2CF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cs="Arial"/>
        </w:rPr>
      </w:pPr>
      <w:r w:rsidRPr="00C44A32">
        <w:rPr>
          <w:rFonts w:ascii="Arial" w:hAnsi="Arial" w:cs="Arial"/>
        </w:rPr>
        <w:tab/>
        <w:t xml:space="preserve">Solul, ca rezultat al interacţiunii tuturor elementelor mediului şi suport al întregii activităţi umane, este influenţat puternic de acestea, atât prin acţiuni antropice, cât şi ca urmare a unor fenomene naturale. </w:t>
      </w:r>
    </w:p>
    <w:p w:rsidR="006F2CFE" w:rsidRPr="00C44A32" w:rsidRDefault="006F2CFE" w:rsidP="006F2CFE">
      <w:pPr>
        <w:tabs>
          <w:tab w:val="left" w:pos="720"/>
        </w:tabs>
        <w:ind w:firstLine="360"/>
        <w:jc w:val="both"/>
        <w:rPr>
          <w:rFonts w:ascii="Arial" w:hAnsi="Arial" w:cs="Arial"/>
        </w:rPr>
      </w:pPr>
      <w:r w:rsidRPr="00C44A32">
        <w:rPr>
          <w:rFonts w:ascii="Arial" w:hAnsi="Arial" w:cs="Arial"/>
        </w:rPr>
        <w:t xml:space="preserve">     Calitatea solului este afectată într-o măsură mai mică sau mai mare de una sau mai multe restricţii. Influenţele dăunătoare ale acestora se reflectă în deteriorarea caracteristicilor şi funcţiilor solurilor, respectiv în capacitatea lor bioproductivă, dar, ceea ce este şi mai grav, în afectarea calităţii produselor agricole şi a securităţii alimentare, cu urmări serioase asupra calităţii vieţii omului.</w:t>
      </w:r>
    </w:p>
    <w:p w:rsidR="00D552B9" w:rsidRPr="00592820" w:rsidRDefault="00D552B9" w:rsidP="006F2CFE">
      <w:pPr>
        <w:jc w:val="both"/>
        <w:rPr>
          <w:rFonts w:ascii="Arial" w:hAnsi="Arial" w:cs="Arial"/>
          <w:color w:val="1F497D"/>
          <w:lang w:val="pt-BR" w:eastAsia="en-US"/>
        </w:rPr>
      </w:pPr>
      <w:r w:rsidRPr="00592820">
        <w:rPr>
          <w:rFonts w:ascii="Arial" w:hAnsi="Arial" w:cs="Arial"/>
          <w:noProof/>
          <w:color w:val="1F497D"/>
        </w:rPr>
        <w:tab/>
      </w:r>
    </w:p>
    <w:p w:rsidR="00D552B9" w:rsidRPr="008D01C1" w:rsidRDefault="00D552B9" w:rsidP="004750CF">
      <w:pPr>
        <w:pStyle w:val="BodyText"/>
        <w:widowControl w:val="0"/>
        <w:tabs>
          <w:tab w:val="left" w:pos="720"/>
          <w:tab w:val="left" w:pos="1200"/>
        </w:tabs>
        <w:spacing w:after="0"/>
        <w:ind w:left="1080"/>
        <w:jc w:val="both"/>
        <w:rPr>
          <w:rFonts w:ascii="Arial" w:hAnsi="Arial" w:cs="Arial"/>
          <w:b/>
          <w:bCs/>
          <w:i/>
        </w:rPr>
      </w:pPr>
      <w:r w:rsidRPr="008D01C1">
        <w:rPr>
          <w:rFonts w:ascii="Arial" w:hAnsi="Arial" w:cs="Arial"/>
          <w:b/>
          <w:bCs/>
          <w:i/>
        </w:rPr>
        <w:t xml:space="preserve">Degradarea solurilor  </w:t>
      </w:r>
    </w:p>
    <w:p w:rsidR="00D552B9" w:rsidRPr="008D01C1" w:rsidRDefault="00D552B9" w:rsidP="00D552B9">
      <w:pPr>
        <w:tabs>
          <w:tab w:val="left" w:pos="720"/>
        </w:tabs>
        <w:jc w:val="both"/>
        <w:rPr>
          <w:rFonts w:ascii="Arial" w:hAnsi="Arial" w:cs="Arial"/>
        </w:rPr>
      </w:pPr>
      <w:r w:rsidRPr="008D01C1">
        <w:rPr>
          <w:rFonts w:ascii="Arial" w:hAnsi="Arial" w:cs="Arial"/>
          <w:b/>
        </w:rPr>
        <w:t xml:space="preserve">           </w:t>
      </w:r>
      <w:r w:rsidRPr="008D01C1">
        <w:rPr>
          <w:rFonts w:ascii="Arial" w:hAnsi="Arial" w:cs="Arial"/>
        </w:rPr>
        <w:t xml:space="preserve">Degradarea solurilor reprezintă un proces complex, generat în timp de o multitudine de factori naturali şi antropici, care determină anumite restricţii în utilizarea solurilor.  </w:t>
      </w:r>
    </w:p>
    <w:p w:rsidR="00D552B9" w:rsidRPr="008D01C1" w:rsidRDefault="00D552B9" w:rsidP="00D552B9">
      <w:pPr>
        <w:jc w:val="both"/>
        <w:rPr>
          <w:rFonts w:ascii="Arial" w:hAnsi="Arial" w:cs="Arial"/>
        </w:rPr>
      </w:pPr>
      <w:r w:rsidRPr="008D01C1">
        <w:rPr>
          <w:rFonts w:ascii="Arial" w:hAnsi="Arial" w:cs="Arial"/>
        </w:rPr>
        <w:tab/>
        <w:t>Aceste restricţii sunt cauzate fie de factori naturali (clima, forme de relief, caracteristici edafice etc), fie de acţiuni antropice agricole; în multe cazuri factorii mentionaţi pot acţiona sinergic în sens negativ, având ca efect scăderea calităţii solurilor şi chiar anularea funcţiilor acestora.</w:t>
      </w:r>
    </w:p>
    <w:p w:rsidR="00D552B9" w:rsidRPr="008D01C1" w:rsidRDefault="00D552B9" w:rsidP="00D552B9">
      <w:pPr>
        <w:jc w:val="both"/>
        <w:rPr>
          <w:rFonts w:ascii="Arial" w:hAnsi="Arial" w:cs="Arial"/>
        </w:rPr>
      </w:pPr>
      <w:r w:rsidRPr="008D01C1">
        <w:rPr>
          <w:rFonts w:ascii="Arial" w:hAnsi="Arial" w:cs="Arial"/>
        </w:rPr>
        <w:tab/>
        <w:t>Din evaluarea însuşirilor solurilor, precum şi a unor factori privind drenajul, inundabilitatea, eroziunea şi relieful (panta), rezultă o serie de factori limitativi ai terenurilor, care determină o serie de restricţii în folosirea lor agricolă. Restricţiile se referă atât la condiţiile existente, care diminuează recoltele, cât şi la pericolul apariţiei, prin exploatare, a unor degradări având aceleaşi efecte.</w:t>
      </w:r>
    </w:p>
    <w:p w:rsidR="00E07799" w:rsidRPr="008D01C1" w:rsidRDefault="00E07799" w:rsidP="00E07799">
      <w:pPr>
        <w:pStyle w:val="BodyTextIndent"/>
        <w:ind w:left="0" w:firstLine="720"/>
        <w:jc w:val="both"/>
        <w:rPr>
          <w:rFonts w:ascii="Arial" w:hAnsi="Arial" w:cs="Arial"/>
        </w:rPr>
      </w:pPr>
      <w:r w:rsidRPr="008D01C1">
        <w:rPr>
          <w:rFonts w:ascii="Arial" w:hAnsi="Arial" w:cs="Arial"/>
        </w:rPr>
        <w:t xml:space="preserve">Ca  urmare a ploilor torenţiale precum şi în cazul topirii bruşte a zăpezii, pot să crească debitele râului </w:t>
      </w:r>
      <w:r w:rsidR="008D01C1" w:rsidRPr="008D01C1">
        <w:rPr>
          <w:rFonts w:ascii="Arial" w:hAnsi="Arial" w:cs="Arial"/>
        </w:rPr>
        <w:t>Siret</w:t>
      </w:r>
      <w:r w:rsidRPr="008D01C1">
        <w:rPr>
          <w:rFonts w:ascii="Arial" w:hAnsi="Arial" w:cs="Arial"/>
        </w:rPr>
        <w:t xml:space="preserve"> şi a </w:t>
      </w:r>
      <w:r w:rsidR="008D01C1" w:rsidRPr="008D01C1">
        <w:rPr>
          <w:rFonts w:ascii="Arial" w:hAnsi="Arial" w:cs="Arial"/>
        </w:rPr>
        <w:t>P</w:t>
      </w:r>
      <w:r w:rsidRPr="008D01C1">
        <w:rPr>
          <w:rFonts w:ascii="Arial" w:hAnsi="Arial" w:cs="Arial"/>
        </w:rPr>
        <w:t xml:space="preserve">ârâului </w:t>
      </w:r>
      <w:r w:rsidR="008D01C1" w:rsidRPr="008D01C1">
        <w:rPr>
          <w:rFonts w:ascii="Arial" w:hAnsi="Arial" w:cs="Arial"/>
        </w:rPr>
        <w:t>Mare, pârâul Verbia</w:t>
      </w:r>
      <w:r w:rsidRPr="008D01C1">
        <w:rPr>
          <w:rFonts w:ascii="Arial" w:hAnsi="Arial" w:cs="Arial"/>
        </w:rPr>
        <w:t xml:space="preserve">, provocând </w:t>
      </w:r>
      <w:r w:rsidRPr="008D01C1">
        <w:rPr>
          <w:rFonts w:ascii="Arial" w:hAnsi="Arial" w:cs="Arial"/>
          <w:b/>
          <w:i/>
        </w:rPr>
        <w:t>inundaţii</w:t>
      </w:r>
      <w:r w:rsidRPr="008D01C1">
        <w:rPr>
          <w:rFonts w:ascii="Arial" w:hAnsi="Arial" w:cs="Arial"/>
        </w:rPr>
        <w:t xml:space="preserve"> şi afectând o serie de terenuri agricole, păşuni, gospodarii, podeţe.</w:t>
      </w:r>
    </w:p>
    <w:p w:rsidR="008D01C1" w:rsidRPr="008D01C1" w:rsidRDefault="00227D1D" w:rsidP="008D01C1">
      <w:pPr>
        <w:rPr>
          <w:rFonts w:ascii="Arial" w:hAnsi="Arial" w:cs="Arial"/>
        </w:rPr>
      </w:pPr>
      <w:r>
        <w:rPr>
          <w:rFonts w:ascii="Arial" w:hAnsi="Arial" w:cs="Arial"/>
        </w:rPr>
        <w:lastRenderedPageBreak/>
        <w:t xml:space="preserve">          </w:t>
      </w:r>
      <w:r w:rsidR="00E07799" w:rsidRPr="008D01C1">
        <w:rPr>
          <w:rFonts w:ascii="Arial" w:hAnsi="Arial" w:cs="Arial"/>
        </w:rPr>
        <w:t xml:space="preserve">Comuna </w:t>
      </w:r>
      <w:r w:rsidR="000D1DDA" w:rsidRPr="008D01C1">
        <w:rPr>
          <w:rFonts w:ascii="Arial" w:hAnsi="Arial" w:cs="Arial"/>
        </w:rPr>
        <w:t>Grămeşti</w:t>
      </w:r>
      <w:r w:rsidR="00E07799" w:rsidRPr="008D01C1">
        <w:rPr>
          <w:rFonts w:ascii="Arial" w:hAnsi="Arial" w:cs="Arial"/>
        </w:rPr>
        <w:t xml:space="preserve">  este afectată de </w:t>
      </w:r>
      <w:r w:rsidR="00E07799" w:rsidRPr="008D01C1">
        <w:rPr>
          <w:rFonts w:ascii="Arial" w:hAnsi="Arial" w:cs="Arial"/>
          <w:b/>
          <w:i/>
        </w:rPr>
        <w:t>alunecările de teren</w:t>
      </w:r>
      <w:r w:rsidR="00E07799" w:rsidRPr="008D01C1">
        <w:rPr>
          <w:rFonts w:ascii="Arial" w:hAnsi="Arial" w:cs="Arial"/>
        </w:rPr>
        <w:t>, în</w:t>
      </w:r>
      <w:r w:rsidR="008D01C1" w:rsidRPr="008D01C1">
        <w:rPr>
          <w:rFonts w:ascii="Arial" w:hAnsi="Arial" w:cs="Arial"/>
        </w:rPr>
        <w:t>următoarele zone:</w:t>
      </w:r>
      <w:r>
        <w:rPr>
          <w:rFonts w:ascii="Arial" w:hAnsi="Arial" w:cs="Arial"/>
        </w:rPr>
        <w:t xml:space="preserve"> </w:t>
      </w:r>
      <w:r w:rsidR="008D01C1" w:rsidRPr="008D01C1">
        <w:rPr>
          <w:rFonts w:ascii="Arial" w:hAnsi="Arial" w:cs="Arial"/>
        </w:rPr>
        <w:t>Valea Siretului  - 14 ha, loc. Botoş</w:t>
      </w:r>
      <w:r>
        <w:rPr>
          <w:rFonts w:ascii="Arial" w:hAnsi="Arial" w:cs="Arial"/>
        </w:rPr>
        <w:t>ă</w:t>
      </w:r>
      <w:r w:rsidR="008D01C1" w:rsidRPr="008D01C1">
        <w:rPr>
          <w:rFonts w:ascii="Arial" w:hAnsi="Arial" w:cs="Arial"/>
        </w:rPr>
        <w:t>niţa Mică – 70 ha păşune, 20 ha intravilan, loc. Grămeşti –2 ha extravilan păşune, 2,5 ha extravilan arabil, 1 ha extravilan păşune.</w:t>
      </w:r>
    </w:p>
    <w:p w:rsidR="00257955" w:rsidRPr="008D01C1" w:rsidRDefault="00257955" w:rsidP="008D01C1">
      <w:pPr>
        <w:pStyle w:val="BodyTextIndent"/>
        <w:ind w:left="0" w:firstLine="709"/>
        <w:jc w:val="both"/>
        <w:rPr>
          <w:rFonts w:ascii="Arial" w:hAnsi="Arial" w:cs="Arial"/>
        </w:rPr>
      </w:pPr>
      <w:r w:rsidRPr="008D01C1">
        <w:rPr>
          <w:rFonts w:ascii="Arial" w:hAnsi="Arial" w:cs="Arial"/>
        </w:rPr>
        <w:t xml:space="preserve">Activitatea omului asupra solului trebuie orientată spre o exploatare raţională a acestuia, care va contribui la formarea, refacerea structurii lor, la menţinerea echilibrului substanţelor fertilizante şi la combaterea spălării areolare, eliminarea excesului de umiditate, a combaterii şi diminuării alunecărilor de teren şi a poluării solurilor. </w:t>
      </w:r>
    </w:p>
    <w:p w:rsidR="00257955" w:rsidRPr="008D01C1" w:rsidRDefault="00257955" w:rsidP="00257955">
      <w:pPr>
        <w:pStyle w:val="Corptext31"/>
        <w:tabs>
          <w:tab w:val="left" w:pos="720"/>
        </w:tabs>
        <w:spacing w:after="0"/>
        <w:jc w:val="both"/>
        <w:rPr>
          <w:rFonts w:ascii="Arial" w:hAnsi="Arial" w:cs="Arial"/>
          <w:sz w:val="24"/>
          <w:szCs w:val="24"/>
        </w:rPr>
      </w:pPr>
      <w:r w:rsidRPr="008D01C1">
        <w:rPr>
          <w:rFonts w:ascii="Arial" w:hAnsi="Arial" w:cs="Arial"/>
          <w:sz w:val="24"/>
          <w:szCs w:val="24"/>
        </w:rPr>
        <w:tab/>
        <w:t>Consecinţele poluării şi degradării solurilor se reflectă în primul rând asupra potenţialului lor productiv, în sensul limitării sau anulării calităţilor biologice şi de fertilitate. Cele mai grave efecte asupra solurilor sunt generate de fenomenele de degradare care determină scăderea potenţialului productiv, scoaterea din circuitul agricol, schimbări ale modului de folosinţă. De asemenea, poluarea solurilor cu reziduuri organice şi deşeuri menajere poate avea consecinţe negative asupra apelor, prin spălări, scurgeri şi infiltraţii, asupra plantelor, animalelor şi omului.</w:t>
      </w:r>
    </w:p>
    <w:p w:rsidR="00257955" w:rsidRPr="008D01C1" w:rsidRDefault="00257955" w:rsidP="00257955">
      <w:pPr>
        <w:jc w:val="both"/>
        <w:rPr>
          <w:rFonts w:ascii="Arial" w:hAnsi="Arial" w:cs="Arial"/>
          <w:lang w:val="en-US"/>
        </w:rPr>
      </w:pPr>
    </w:p>
    <w:p w:rsidR="00D552B9" w:rsidRPr="00592820" w:rsidRDefault="00D552B9" w:rsidP="00D552B9">
      <w:pPr>
        <w:jc w:val="center"/>
        <w:rPr>
          <w:rFonts w:ascii="Arial" w:hAnsi="Arial" w:cs="Arial"/>
          <w:color w:val="1F497D"/>
        </w:rPr>
      </w:pPr>
    </w:p>
    <w:p w:rsidR="00D552B9" w:rsidRPr="00A16A27" w:rsidRDefault="00D552B9" w:rsidP="00BF2674">
      <w:pPr>
        <w:widowControl w:val="0"/>
        <w:numPr>
          <w:ilvl w:val="1"/>
          <w:numId w:val="15"/>
        </w:numPr>
        <w:tabs>
          <w:tab w:val="clear" w:pos="360"/>
          <w:tab w:val="left" w:pos="1440"/>
        </w:tabs>
        <w:ind w:left="1440"/>
        <w:jc w:val="both"/>
        <w:rPr>
          <w:rFonts w:ascii="Arial" w:hAnsi="Arial" w:cs="Arial"/>
          <w:b/>
          <w:i/>
        </w:rPr>
      </w:pPr>
      <w:r w:rsidRPr="00A16A27">
        <w:rPr>
          <w:rFonts w:ascii="Arial" w:hAnsi="Arial" w:cs="Arial"/>
          <w:b/>
          <w:i/>
        </w:rPr>
        <w:t xml:space="preserve">Calitatea vegetaţiei şi faunei </w:t>
      </w:r>
    </w:p>
    <w:p w:rsidR="00D552B9" w:rsidRPr="00A16A27" w:rsidRDefault="00D552B9" w:rsidP="00D552B9">
      <w:pPr>
        <w:ind w:firstLine="720"/>
        <w:jc w:val="both"/>
        <w:rPr>
          <w:rFonts w:ascii="Arial" w:hAnsi="Arial" w:cs="Arial"/>
          <w:i/>
        </w:rPr>
      </w:pPr>
    </w:p>
    <w:p w:rsidR="00D552B9" w:rsidRPr="00A16A27" w:rsidRDefault="00D552B9" w:rsidP="00D552B9">
      <w:pPr>
        <w:ind w:firstLine="720"/>
        <w:jc w:val="both"/>
        <w:rPr>
          <w:rFonts w:ascii="Arial" w:hAnsi="Arial" w:cs="Arial"/>
        </w:rPr>
      </w:pPr>
      <w:r w:rsidRPr="00A16A27">
        <w:rPr>
          <w:rFonts w:ascii="Arial" w:hAnsi="Arial" w:cs="Arial"/>
        </w:rPr>
        <w:t xml:space="preserve">Vegetaţia naturală a comunei </w:t>
      </w:r>
      <w:r w:rsidR="000D1DDA" w:rsidRPr="00A16A27">
        <w:rPr>
          <w:rFonts w:ascii="Arial" w:hAnsi="Arial" w:cs="Arial"/>
        </w:rPr>
        <w:t>Grămeşti</w:t>
      </w:r>
      <w:r w:rsidRPr="00A16A27">
        <w:rPr>
          <w:rFonts w:ascii="Arial" w:hAnsi="Arial" w:cs="Arial"/>
        </w:rPr>
        <w:t xml:space="preserve">, constituită din pajişti şi păduri, ca şi biotopurile caracteristice acestora au fost modificate de-a lungul timpului de diverse activităţi umane: desţeleniri, defrişări, lucrări ameliorative, chimizare, păşunat intensiv, dezvoltare rurală. </w:t>
      </w:r>
    </w:p>
    <w:p w:rsidR="006C0541" w:rsidRPr="00A16A27" w:rsidRDefault="00257955" w:rsidP="00257955">
      <w:pPr>
        <w:ind w:firstLine="709"/>
        <w:jc w:val="both"/>
        <w:rPr>
          <w:rFonts w:ascii="Arial" w:hAnsi="Arial" w:cs="Arial"/>
          <w:szCs w:val="24"/>
        </w:rPr>
      </w:pPr>
      <w:r w:rsidRPr="00A16A27">
        <w:rPr>
          <w:rFonts w:ascii="Arial" w:hAnsi="Arial" w:cs="Arial"/>
          <w:szCs w:val="24"/>
        </w:rPr>
        <w:t xml:space="preserve">Pădurile ocupă o suprafaţă de </w:t>
      </w:r>
      <w:r w:rsidR="00A16A27" w:rsidRPr="00A16A27">
        <w:rPr>
          <w:rFonts w:ascii="Arial" w:hAnsi="Arial" w:cs="Arial"/>
          <w:szCs w:val="24"/>
        </w:rPr>
        <w:t>83</w:t>
      </w:r>
      <w:r w:rsidRPr="00A16A27">
        <w:rPr>
          <w:rFonts w:ascii="Arial" w:hAnsi="Arial" w:cs="Arial"/>
          <w:szCs w:val="24"/>
        </w:rPr>
        <w:t xml:space="preserve"> ha, adică </w:t>
      </w:r>
      <w:r w:rsidR="00A16A27" w:rsidRPr="00A16A27">
        <w:rPr>
          <w:rFonts w:ascii="Arial" w:hAnsi="Arial" w:cs="Arial"/>
          <w:szCs w:val="24"/>
        </w:rPr>
        <w:t>2,22</w:t>
      </w:r>
      <w:r w:rsidRPr="00A16A27">
        <w:rPr>
          <w:rFonts w:ascii="Arial" w:hAnsi="Arial" w:cs="Arial"/>
          <w:szCs w:val="24"/>
        </w:rPr>
        <w:t xml:space="preserve">% </w:t>
      </w:r>
      <w:r w:rsidRPr="00A16A27">
        <w:rPr>
          <w:rFonts w:ascii="Arial" w:hAnsi="Arial" w:cs="Arial"/>
          <w:i/>
          <w:noProof/>
        </w:rPr>
        <w:t>din suprafaţa totală a comune</w:t>
      </w:r>
      <w:r w:rsidRPr="00A16A27">
        <w:rPr>
          <w:rFonts w:ascii="Arial" w:hAnsi="Arial" w:cs="Arial"/>
          <w:noProof/>
        </w:rPr>
        <w:t xml:space="preserve">i, </w:t>
      </w:r>
      <w:r w:rsidR="00D552B9" w:rsidRPr="00A16A27">
        <w:rPr>
          <w:rFonts w:ascii="Arial" w:hAnsi="Arial" w:cs="Arial"/>
        </w:rPr>
        <w:t xml:space="preserve">aflându-se într-o stare bună de calitate. </w:t>
      </w:r>
      <w:r w:rsidR="00D552B9" w:rsidRPr="00A16A27">
        <w:rPr>
          <w:rFonts w:ascii="Arial" w:hAnsi="Arial" w:cs="Arial"/>
          <w:noProof/>
        </w:rPr>
        <w:t>Comuna este deficitară în fond silvic, suprafaţa ocupată de păduri fiind inferioară mediei pe ţară care este de 26,7%.</w:t>
      </w:r>
    </w:p>
    <w:p w:rsidR="00A52809" w:rsidRPr="0034093D" w:rsidRDefault="00A52809" w:rsidP="00A52809">
      <w:pPr>
        <w:ind w:firstLine="709"/>
        <w:jc w:val="both"/>
        <w:rPr>
          <w:rFonts w:ascii="Arial" w:hAnsi="Arial" w:cs="Arial"/>
          <w:b/>
          <w:i/>
          <w:szCs w:val="24"/>
        </w:rPr>
      </w:pPr>
      <w:r>
        <w:rPr>
          <w:rFonts w:ascii="Arial" w:hAnsi="Arial" w:cs="Arial"/>
        </w:rPr>
        <w:t>P</w:t>
      </w:r>
      <w:r w:rsidRPr="0034093D">
        <w:rPr>
          <w:rFonts w:ascii="Arial" w:hAnsi="Arial" w:cs="Arial"/>
        </w:rPr>
        <w:t xml:space="preserve">e teritoriul comunei Grămeşti au fost identificate </w:t>
      </w:r>
      <w:r w:rsidRPr="0034093D">
        <w:rPr>
          <w:rFonts w:ascii="Arial" w:hAnsi="Arial" w:cs="Arial"/>
          <w:szCs w:val="24"/>
        </w:rPr>
        <w:t xml:space="preserve">suprafeţe protejate </w:t>
      </w:r>
      <w:r w:rsidRPr="0034093D">
        <w:rPr>
          <w:rFonts w:ascii="Arial" w:hAnsi="Arial" w:cs="Arial"/>
          <w:i/>
          <w:szCs w:val="24"/>
        </w:rPr>
        <w:t>NATURA 2000 –</w:t>
      </w:r>
      <w:r w:rsidRPr="0034093D">
        <w:rPr>
          <w:rFonts w:ascii="Arial" w:hAnsi="Arial" w:cs="Arial"/>
          <w:b/>
          <w:i/>
          <w:szCs w:val="24"/>
        </w:rPr>
        <w:t xml:space="preserve"> ROSPA0110 – Acumulările Rogojeşti-Bucecea, ROSCI0075 - Pădurea Pătrăuţi, ROSCI0184 – Pădurea Zamostea – Lunca.</w:t>
      </w:r>
    </w:p>
    <w:p w:rsidR="00A52809" w:rsidRPr="00D468A0" w:rsidRDefault="00A52809" w:rsidP="00D468A0">
      <w:pPr>
        <w:autoSpaceDE w:val="0"/>
        <w:autoSpaceDN w:val="0"/>
        <w:adjustRightInd w:val="0"/>
        <w:ind w:firstLine="709"/>
        <w:jc w:val="both"/>
        <w:rPr>
          <w:rFonts w:ascii="Arial" w:hAnsi="Arial" w:cs="Arial"/>
          <w:szCs w:val="24"/>
        </w:rPr>
      </w:pPr>
      <w:r w:rsidRPr="0034093D">
        <w:rPr>
          <w:rFonts w:ascii="Arial" w:hAnsi="Arial" w:cs="Arial"/>
          <w:b/>
          <w:i/>
          <w:szCs w:val="24"/>
        </w:rPr>
        <w:t>Pădurea Pătrăuţi</w:t>
      </w:r>
      <w:r>
        <w:rPr>
          <w:rFonts w:ascii="Arial" w:hAnsi="Arial" w:cs="Arial"/>
          <w:szCs w:val="24"/>
        </w:rPr>
        <w:t>: vegetaţia este constituită din paduri</w:t>
      </w:r>
      <w:r w:rsidRPr="006F1DF5">
        <w:rPr>
          <w:rFonts w:ascii="Arial" w:hAnsi="Arial" w:cs="Arial"/>
          <w:szCs w:val="24"/>
        </w:rPr>
        <w:t xml:space="preserve"> de foioase, subetajul padurilor de gorunete, fagete si goruneto-fagete. Conditiile</w:t>
      </w:r>
      <w:r>
        <w:rPr>
          <w:rFonts w:ascii="Arial" w:hAnsi="Arial" w:cs="Arial"/>
          <w:szCs w:val="24"/>
        </w:rPr>
        <w:t xml:space="preserve"> </w:t>
      </w:r>
      <w:r w:rsidRPr="006F1DF5">
        <w:rPr>
          <w:rFonts w:ascii="Arial" w:hAnsi="Arial" w:cs="Arial"/>
          <w:szCs w:val="24"/>
        </w:rPr>
        <w:t>sunt foarte favora</w:t>
      </w:r>
      <w:r>
        <w:rPr>
          <w:rFonts w:ascii="Arial" w:hAnsi="Arial" w:cs="Arial"/>
          <w:szCs w:val="24"/>
        </w:rPr>
        <w:t>bile pentru vegetatia forestieră</w:t>
      </w:r>
      <w:r w:rsidRPr="006F1DF5">
        <w:rPr>
          <w:rFonts w:ascii="Arial" w:hAnsi="Arial" w:cs="Arial"/>
          <w:szCs w:val="24"/>
        </w:rPr>
        <w:t>, padurile fiind de produ</w:t>
      </w:r>
      <w:r>
        <w:rPr>
          <w:rFonts w:ascii="Arial" w:hAnsi="Arial" w:cs="Arial"/>
          <w:szCs w:val="24"/>
        </w:rPr>
        <w:t>ctivitate mijlocie si superioară</w:t>
      </w:r>
      <w:r w:rsidRPr="006F1DF5">
        <w:rPr>
          <w:rFonts w:ascii="Arial" w:hAnsi="Arial" w:cs="Arial"/>
          <w:szCs w:val="24"/>
        </w:rPr>
        <w:t xml:space="preserve">. </w:t>
      </w:r>
    </w:p>
    <w:p w:rsidR="00A52809" w:rsidRPr="00A52809" w:rsidRDefault="00A52809" w:rsidP="00A52809">
      <w:pPr>
        <w:ind w:firstLine="720"/>
        <w:jc w:val="both"/>
        <w:rPr>
          <w:rFonts w:ascii="Arial" w:hAnsi="Arial" w:cs="Arial"/>
          <w:b/>
          <w:noProof/>
          <w:color w:val="1F497D"/>
        </w:rPr>
      </w:pPr>
      <w:r w:rsidRPr="0034093D">
        <w:rPr>
          <w:rFonts w:ascii="Arial" w:hAnsi="Arial" w:cs="Arial"/>
          <w:b/>
          <w:i/>
          <w:szCs w:val="24"/>
        </w:rPr>
        <w:t>Pădurea Zamostea – Lunca</w:t>
      </w:r>
      <w:r>
        <w:rPr>
          <w:rFonts w:ascii="Arial" w:hAnsi="Arial" w:cs="Arial"/>
          <w:b/>
          <w:noProof/>
          <w:color w:val="1F497D"/>
        </w:rPr>
        <w:t xml:space="preserve">: </w:t>
      </w:r>
      <w:r>
        <w:rPr>
          <w:rFonts w:ascii="Arial" w:hAnsi="Arial" w:cs="Arial"/>
          <w:szCs w:val="24"/>
        </w:rPr>
        <w:t>r</w:t>
      </w:r>
      <w:r w:rsidRPr="0054242F">
        <w:rPr>
          <w:rFonts w:ascii="Arial" w:hAnsi="Arial" w:cs="Arial"/>
          <w:szCs w:val="24"/>
        </w:rPr>
        <w:t>ezervaţia este un stejăret de luncă cu stratul freatic la suprafaţă la care se adaugă în anii cu precipitaţii, inundaţiile râului Siret. Arboretul este format în principal din stejar bătrân</w:t>
      </w:r>
      <w:r w:rsidR="00227D1D">
        <w:rPr>
          <w:rFonts w:ascii="Arial" w:hAnsi="Arial" w:cs="Arial"/>
          <w:szCs w:val="24"/>
        </w:rPr>
        <w:t xml:space="preserve"> </w:t>
      </w:r>
      <w:r w:rsidRPr="0054242F">
        <w:rPr>
          <w:rFonts w:ascii="Arial" w:hAnsi="Arial" w:cs="Arial"/>
          <w:szCs w:val="24"/>
        </w:rPr>
        <w:t>(120 ani),</w:t>
      </w:r>
      <w:r>
        <w:rPr>
          <w:rFonts w:ascii="Arial" w:hAnsi="Arial" w:cs="Arial"/>
          <w:szCs w:val="24"/>
        </w:rPr>
        <w:t xml:space="preserve"> </w:t>
      </w:r>
      <w:r w:rsidRPr="0054242F">
        <w:rPr>
          <w:rFonts w:ascii="Arial" w:hAnsi="Arial" w:cs="Arial"/>
          <w:szCs w:val="24"/>
        </w:rPr>
        <w:t>în asociaţie cu frasin, plop tremurător,</w:t>
      </w:r>
      <w:r>
        <w:rPr>
          <w:rFonts w:ascii="Arial" w:hAnsi="Arial" w:cs="Arial"/>
          <w:szCs w:val="24"/>
        </w:rPr>
        <w:t xml:space="preserve"> </w:t>
      </w:r>
      <w:r w:rsidRPr="0054242F">
        <w:rPr>
          <w:rFonts w:ascii="Arial" w:hAnsi="Arial" w:cs="Arial"/>
          <w:szCs w:val="24"/>
        </w:rPr>
        <w:t>paltin de câmp,carpen. Dintre speciile arbustive se remarcă jugastru, alunul, sângerul, păducelul, salba moale şi salba pitică.</w:t>
      </w:r>
    </w:p>
    <w:p w:rsidR="00A52809" w:rsidRDefault="00A52809" w:rsidP="00A52809">
      <w:pPr>
        <w:ind w:firstLine="720"/>
        <w:jc w:val="both"/>
        <w:rPr>
          <w:rFonts w:ascii="Arial" w:hAnsi="Arial" w:cs="Arial"/>
          <w:szCs w:val="24"/>
        </w:rPr>
      </w:pPr>
    </w:p>
    <w:p w:rsidR="00DB21A5" w:rsidRPr="00592820" w:rsidRDefault="00DB21A5" w:rsidP="00A52809">
      <w:pPr>
        <w:pStyle w:val="Footer"/>
        <w:tabs>
          <w:tab w:val="center" w:pos="709"/>
        </w:tabs>
        <w:jc w:val="both"/>
        <w:rPr>
          <w:rFonts w:ascii="Arial" w:hAnsi="Arial" w:cs="Arial"/>
          <w:color w:val="1F497D"/>
        </w:rPr>
      </w:pPr>
    </w:p>
    <w:p w:rsidR="00D552B9" w:rsidRPr="00A52809" w:rsidRDefault="00D552B9" w:rsidP="00BF2674">
      <w:pPr>
        <w:widowControl w:val="0"/>
        <w:numPr>
          <w:ilvl w:val="0"/>
          <w:numId w:val="16"/>
        </w:numPr>
        <w:tabs>
          <w:tab w:val="clear" w:pos="360"/>
          <w:tab w:val="num" w:pos="720"/>
          <w:tab w:val="left" w:pos="1060"/>
        </w:tabs>
        <w:ind w:left="1060"/>
        <w:jc w:val="both"/>
        <w:rPr>
          <w:rFonts w:ascii="Arial" w:hAnsi="Arial" w:cs="Arial"/>
          <w:b/>
        </w:rPr>
      </w:pPr>
      <w:r w:rsidRPr="00A52809">
        <w:rPr>
          <w:rFonts w:ascii="Arial" w:hAnsi="Arial" w:cs="Arial"/>
          <w:b/>
        </w:rPr>
        <w:t xml:space="preserve">Priorităţi în intervenţie </w:t>
      </w:r>
    </w:p>
    <w:p w:rsidR="00D552B9" w:rsidRPr="00A52809" w:rsidRDefault="00D552B9" w:rsidP="00D552B9">
      <w:pPr>
        <w:tabs>
          <w:tab w:val="left" w:pos="1060"/>
        </w:tabs>
        <w:ind w:left="700"/>
        <w:jc w:val="both"/>
        <w:rPr>
          <w:rFonts w:ascii="Arial" w:hAnsi="Arial" w:cs="Arial"/>
          <w:b/>
        </w:rPr>
      </w:pPr>
    </w:p>
    <w:p w:rsidR="00D552B9" w:rsidRPr="00A52809" w:rsidRDefault="00D552B9" w:rsidP="00D552B9">
      <w:pPr>
        <w:pStyle w:val="Footer"/>
        <w:tabs>
          <w:tab w:val="left" w:pos="720"/>
        </w:tabs>
        <w:jc w:val="both"/>
        <w:rPr>
          <w:rFonts w:ascii="Arial" w:hAnsi="Arial" w:cs="Arial"/>
          <w:lang w:val="ro-RO"/>
        </w:rPr>
      </w:pPr>
      <w:r w:rsidRPr="00A52809">
        <w:rPr>
          <w:rFonts w:ascii="Arial" w:hAnsi="Arial" w:cs="Arial"/>
          <w:b/>
          <w:lang w:val="ro-RO"/>
        </w:rPr>
        <w:t xml:space="preserve">           </w:t>
      </w:r>
      <w:r w:rsidRPr="00A52809">
        <w:rPr>
          <w:rFonts w:ascii="Arial" w:hAnsi="Arial" w:cs="Arial"/>
          <w:lang w:val="ro-RO"/>
        </w:rPr>
        <w:t xml:space="preserve">Priorităţile în domeniul mediului se referă, în principal, la acele măsuri necesare pentru </w:t>
      </w:r>
      <w:r w:rsidR="006C0541" w:rsidRPr="00A52809">
        <w:rPr>
          <w:rFonts w:ascii="Arial" w:hAnsi="Arial" w:cs="Arial"/>
          <w:lang w:val="ro-RO"/>
        </w:rPr>
        <w:t>asigurarea unei tendinţe crescătoare a calităţii factorilor de mediu în orizontul de timp considerat (10 – 15 ani)</w:t>
      </w:r>
      <w:r w:rsidRPr="00A52809">
        <w:rPr>
          <w:rFonts w:ascii="Arial" w:hAnsi="Arial" w:cs="Arial"/>
          <w:lang w:val="ro-RO"/>
        </w:rPr>
        <w:t>. În acest sens se impun:</w:t>
      </w:r>
    </w:p>
    <w:p w:rsidR="00D552B9" w:rsidRPr="00A52809" w:rsidRDefault="00D552B9" w:rsidP="00BF2674">
      <w:pPr>
        <w:widowControl w:val="0"/>
        <w:numPr>
          <w:ilvl w:val="0"/>
          <w:numId w:val="35"/>
        </w:numPr>
        <w:tabs>
          <w:tab w:val="clear" w:pos="1152"/>
          <w:tab w:val="left" w:pos="227"/>
          <w:tab w:val="num" w:pos="1800"/>
        </w:tabs>
        <w:ind w:left="227" w:hanging="227"/>
        <w:jc w:val="both"/>
        <w:rPr>
          <w:rFonts w:ascii="Arial" w:hAnsi="Arial" w:cs="Arial"/>
        </w:rPr>
      </w:pPr>
      <w:r w:rsidRPr="00A52809">
        <w:rPr>
          <w:rFonts w:ascii="Arial" w:hAnsi="Arial" w:cs="Arial"/>
        </w:rPr>
        <w:t>asigurarea potabilităţii prin instituirea şi delimitarea zonelor de protecţie sanitară a captărilor de apă din subteran, respectarea distanţelor sanitare între acestea şi eventualele surse de impurificare (closete, gospodării);</w:t>
      </w:r>
    </w:p>
    <w:p w:rsidR="00D552B9" w:rsidRPr="00A52809" w:rsidRDefault="00D552B9" w:rsidP="00BF2674">
      <w:pPr>
        <w:widowControl w:val="0"/>
        <w:numPr>
          <w:ilvl w:val="0"/>
          <w:numId w:val="35"/>
        </w:numPr>
        <w:tabs>
          <w:tab w:val="clear" w:pos="1152"/>
          <w:tab w:val="left" w:pos="227"/>
          <w:tab w:val="num" w:pos="1800"/>
        </w:tabs>
        <w:ind w:left="227" w:hanging="227"/>
        <w:jc w:val="both"/>
        <w:rPr>
          <w:rFonts w:ascii="Arial" w:hAnsi="Arial" w:cs="Arial"/>
        </w:rPr>
      </w:pPr>
      <w:r w:rsidRPr="00A52809">
        <w:rPr>
          <w:rFonts w:ascii="Arial" w:hAnsi="Arial" w:cs="Arial"/>
        </w:rPr>
        <w:t xml:space="preserve">realizarea sistemelor centralizate de alimentare cu apă şi canalizare pentru localităţile comunei; </w:t>
      </w:r>
    </w:p>
    <w:p w:rsidR="00D552B9" w:rsidRPr="00A52809" w:rsidRDefault="00D552B9" w:rsidP="00BF2674">
      <w:pPr>
        <w:pStyle w:val="Footer"/>
        <w:widowControl w:val="0"/>
        <w:numPr>
          <w:ilvl w:val="0"/>
          <w:numId w:val="35"/>
        </w:numPr>
        <w:tabs>
          <w:tab w:val="clear" w:pos="1152"/>
          <w:tab w:val="clear" w:pos="4320"/>
          <w:tab w:val="clear" w:pos="8640"/>
          <w:tab w:val="left" w:pos="227"/>
          <w:tab w:val="left" w:pos="288"/>
          <w:tab w:val="left" w:pos="360"/>
          <w:tab w:val="left" w:pos="769"/>
          <w:tab w:val="left" w:pos="996"/>
          <w:tab w:val="left" w:pos="1223"/>
          <w:tab w:val="left" w:pos="1450"/>
          <w:tab w:val="left" w:pos="1677"/>
          <w:tab w:val="num" w:pos="1800"/>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hanging="227"/>
        <w:jc w:val="both"/>
        <w:rPr>
          <w:rFonts w:ascii="Arial" w:hAnsi="Arial" w:cs="Arial"/>
          <w:lang w:val="ro-RO"/>
        </w:rPr>
      </w:pPr>
      <w:r w:rsidRPr="00A52809">
        <w:rPr>
          <w:rFonts w:ascii="Arial" w:hAnsi="Arial" w:cs="Arial"/>
          <w:lang w:val="ro-RO"/>
        </w:rPr>
        <w:t>controlul strict al depozitării deşeurilor zootehnice, cu respectarea normelor în vigoare;</w:t>
      </w:r>
    </w:p>
    <w:p w:rsidR="00D552B9" w:rsidRPr="00A52809" w:rsidRDefault="00D552B9" w:rsidP="00BF2674">
      <w:pPr>
        <w:pStyle w:val="Footer"/>
        <w:widowControl w:val="0"/>
        <w:numPr>
          <w:ilvl w:val="0"/>
          <w:numId w:val="35"/>
        </w:numPr>
        <w:tabs>
          <w:tab w:val="clear" w:pos="1152"/>
          <w:tab w:val="clear" w:pos="4320"/>
          <w:tab w:val="clear" w:pos="8640"/>
          <w:tab w:val="left" w:pos="227"/>
          <w:tab w:val="left" w:pos="769"/>
          <w:tab w:val="left" w:pos="996"/>
          <w:tab w:val="left" w:pos="1223"/>
          <w:tab w:val="left" w:pos="1450"/>
          <w:tab w:val="left" w:pos="1677"/>
          <w:tab w:val="num" w:pos="1800"/>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hanging="227"/>
        <w:jc w:val="both"/>
        <w:rPr>
          <w:rFonts w:ascii="Arial" w:hAnsi="Arial" w:cs="Arial"/>
          <w:lang w:val="pt-BR"/>
        </w:rPr>
      </w:pPr>
      <w:r w:rsidRPr="00A52809">
        <w:rPr>
          <w:rFonts w:ascii="Arial" w:hAnsi="Arial" w:cs="Arial"/>
          <w:lang w:val="pt-BR"/>
        </w:rPr>
        <w:t xml:space="preserve">recuperarea terenurilor afectate de depuneri de deşeuri zootehnice; </w:t>
      </w:r>
    </w:p>
    <w:p w:rsidR="00D552B9" w:rsidRPr="00A52809" w:rsidRDefault="00D552B9" w:rsidP="00BF2674">
      <w:pPr>
        <w:pStyle w:val="Footer"/>
        <w:widowControl w:val="0"/>
        <w:numPr>
          <w:ilvl w:val="0"/>
          <w:numId w:val="35"/>
        </w:numPr>
        <w:tabs>
          <w:tab w:val="clear" w:pos="1152"/>
          <w:tab w:val="clear" w:pos="4320"/>
          <w:tab w:val="clear" w:pos="8640"/>
          <w:tab w:val="left" w:pos="227"/>
          <w:tab w:val="left" w:pos="769"/>
          <w:tab w:val="left" w:pos="996"/>
          <w:tab w:val="left" w:pos="1223"/>
          <w:tab w:val="left" w:pos="1450"/>
          <w:tab w:val="left" w:pos="1677"/>
          <w:tab w:val="num" w:pos="1800"/>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hanging="227"/>
        <w:jc w:val="both"/>
        <w:rPr>
          <w:rFonts w:ascii="Arial" w:hAnsi="Arial" w:cs="Arial"/>
          <w:lang w:val="fr-BE"/>
        </w:rPr>
      </w:pPr>
      <w:r w:rsidRPr="00A52809">
        <w:rPr>
          <w:rFonts w:ascii="Arial" w:hAnsi="Arial" w:cs="Arial"/>
          <w:lang w:val="fr-BE"/>
        </w:rPr>
        <w:t xml:space="preserve">recuperarea terenurilor degradate de alunecări şi eroziune prin consolidări, plantaţii şi alte </w:t>
      </w:r>
      <w:r w:rsidRPr="00A52809">
        <w:rPr>
          <w:rFonts w:ascii="Arial" w:hAnsi="Arial" w:cs="Arial"/>
          <w:lang w:val="fr-BE"/>
        </w:rPr>
        <w:lastRenderedPageBreak/>
        <w:t>lucrări de combatere a degradării solurilor;</w:t>
      </w:r>
    </w:p>
    <w:p w:rsidR="00D552B9" w:rsidRPr="00A52809" w:rsidRDefault="00D552B9" w:rsidP="00BF2674">
      <w:pPr>
        <w:pStyle w:val="Footer"/>
        <w:widowControl w:val="0"/>
        <w:numPr>
          <w:ilvl w:val="0"/>
          <w:numId w:val="35"/>
        </w:numPr>
        <w:tabs>
          <w:tab w:val="clear" w:pos="1152"/>
          <w:tab w:val="clear" w:pos="4320"/>
          <w:tab w:val="clear" w:pos="8640"/>
          <w:tab w:val="left" w:pos="227"/>
          <w:tab w:val="left" w:pos="769"/>
          <w:tab w:val="left" w:pos="996"/>
          <w:tab w:val="left" w:pos="1223"/>
          <w:tab w:val="left" w:pos="1450"/>
          <w:tab w:val="left" w:pos="1677"/>
          <w:tab w:val="num" w:pos="1800"/>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hanging="227"/>
        <w:jc w:val="both"/>
        <w:rPr>
          <w:rFonts w:ascii="Arial" w:hAnsi="Arial" w:cs="Arial"/>
          <w:lang w:val="pt-BR"/>
        </w:rPr>
      </w:pPr>
      <w:r w:rsidRPr="00A52809">
        <w:rPr>
          <w:rFonts w:ascii="Arial" w:hAnsi="Arial" w:cs="Arial"/>
          <w:lang w:val="pt-BR"/>
        </w:rPr>
        <w:t>aplicarea de fertilizanţi şi utilizarea raţională a pajiştilor, prin evitarea suprapăşunatului, păşunatul alternativ pe parcele;</w:t>
      </w:r>
    </w:p>
    <w:p w:rsidR="009B6074" w:rsidRPr="00A52809" w:rsidRDefault="00E626FF" w:rsidP="00BF2674">
      <w:pPr>
        <w:pStyle w:val="Footer"/>
        <w:widowControl w:val="0"/>
        <w:numPr>
          <w:ilvl w:val="0"/>
          <w:numId w:val="35"/>
        </w:numPr>
        <w:tabs>
          <w:tab w:val="clear" w:pos="1152"/>
          <w:tab w:val="clear" w:pos="4320"/>
          <w:tab w:val="clear" w:pos="8640"/>
          <w:tab w:val="left" w:pos="227"/>
          <w:tab w:val="left" w:pos="769"/>
          <w:tab w:val="left" w:pos="996"/>
          <w:tab w:val="left" w:pos="1223"/>
          <w:tab w:val="left" w:pos="1450"/>
          <w:tab w:val="left" w:pos="1677"/>
          <w:tab w:val="num" w:pos="1800"/>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hanging="227"/>
        <w:jc w:val="both"/>
        <w:rPr>
          <w:rFonts w:ascii="Arial" w:hAnsi="Arial" w:cs="Arial"/>
          <w:lang w:val="pt-BR"/>
        </w:rPr>
      </w:pPr>
      <w:r w:rsidRPr="00A52809">
        <w:rPr>
          <w:rFonts w:ascii="Arial" w:hAnsi="Arial" w:cs="Arial"/>
          <w:lang w:val="pt-BR"/>
        </w:rPr>
        <w:t>protejarea ariilor naturale şi a speciilor rare;</w:t>
      </w:r>
    </w:p>
    <w:p w:rsidR="00431A93" w:rsidRPr="00592820" w:rsidRDefault="00431A93" w:rsidP="00431A93">
      <w:pPr>
        <w:pStyle w:val="Footer"/>
        <w:widowControl w:val="0"/>
        <w:tabs>
          <w:tab w:val="clear" w:pos="4320"/>
          <w:tab w:val="clear" w:pos="8640"/>
          <w:tab w:val="left" w:pos="227"/>
          <w:tab w:val="left" w:pos="769"/>
          <w:tab w:val="left" w:pos="996"/>
          <w:tab w:val="left" w:pos="1223"/>
          <w:tab w:val="left" w:pos="1450"/>
          <w:tab w:val="left" w:pos="1677"/>
          <w:tab w:val="left" w:pos="1904"/>
          <w:tab w:val="left" w:pos="2131"/>
          <w:tab w:val="left" w:pos="2358"/>
          <w:tab w:val="left" w:pos="2585"/>
          <w:tab w:val="left" w:pos="2812"/>
          <w:tab w:val="left" w:pos="3039"/>
          <w:tab w:val="left" w:pos="3266"/>
          <w:tab w:val="left" w:pos="3493"/>
          <w:tab w:val="left" w:pos="3720"/>
          <w:tab w:val="left" w:pos="3947"/>
          <w:tab w:val="left" w:pos="4174"/>
          <w:tab w:val="left" w:pos="4401"/>
          <w:tab w:val="left" w:pos="4628"/>
          <w:tab w:val="left" w:pos="4855"/>
          <w:tab w:val="left" w:pos="5082"/>
          <w:tab w:val="left" w:pos="5309"/>
          <w:tab w:val="left" w:pos="5536"/>
          <w:tab w:val="left" w:pos="5763"/>
          <w:tab w:val="left" w:pos="5990"/>
          <w:tab w:val="left" w:pos="6217"/>
          <w:tab w:val="left" w:pos="6444"/>
          <w:tab w:val="left" w:pos="6671"/>
          <w:tab w:val="left" w:pos="6898"/>
          <w:tab w:val="left" w:pos="7125"/>
          <w:tab w:val="left" w:pos="7352"/>
          <w:tab w:val="left" w:pos="7579"/>
          <w:tab w:val="left" w:pos="7806"/>
          <w:tab w:val="left" w:pos="8033"/>
          <w:tab w:val="left" w:pos="8260"/>
          <w:tab w:val="left" w:pos="8487"/>
          <w:tab w:val="left" w:pos="8714"/>
          <w:tab w:val="left" w:pos="8941"/>
          <w:tab w:val="left" w:pos="9366"/>
        </w:tabs>
        <w:suppressAutoHyphens/>
        <w:ind w:left="227"/>
        <w:jc w:val="both"/>
        <w:rPr>
          <w:rFonts w:ascii="Arial" w:hAnsi="Arial" w:cs="Arial"/>
          <w:color w:val="1F497D"/>
          <w:lang w:val="pt-BR"/>
        </w:rPr>
      </w:pPr>
    </w:p>
    <w:p w:rsidR="000C0F70" w:rsidRPr="00592820" w:rsidRDefault="000C0F70" w:rsidP="00D552B9">
      <w:pPr>
        <w:jc w:val="both"/>
        <w:rPr>
          <w:rFonts w:ascii="Arial" w:hAnsi="Arial" w:cs="Arial"/>
          <w:b/>
          <w:color w:val="1F497D"/>
        </w:rPr>
      </w:pPr>
    </w:p>
    <w:p w:rsidR="00D552B9" w:rsidRPr="00D468A0" w:rsidRDefault="00D552B9" w:rsidP="00D552B9">
      <w:pPr>
        <w:pStyle w:val="Heading2"/>
        <w:tabs>
          <w:tab w:val="clear" w:pos="1571"/>
        </w:tabs>
        <w:ind w:left="851" w:firstLine="0"/>
        <w:jc w:val="both"/>
        <w:rPr>
          <w:rFonts w:ascii="Arial" w:hAnsi="Arial" w:cs="Arial"/>
          <w:bCs/>
          <w:szCs w:val="24"/>
        </w:rPr>
      </w:pPr>
      <w:r w:rsidRPr="00D468A0">
        <w:rPr>
          <w:rFonts w:ascii="Arial" w:hAnsi="Arial" w:cs="Arial"/>
          <w:bCs/>
          <w:szCs w:val="24"/>
        </w:rPr>
        <w:t>2.11. DISFUNCŢIONALITĂŢI</w:t>
      </w:r>
      <w:bookmarkEnd w:id="117"/>
      <w:bookmarkEnd w:id="118"/>
    </w:p>
    <w:p w:rsidR="00D552B9" w:rsidRPr="00D468A0" w:rsidRDefault="00D552B9" w:rsidP="00D552B9">
      <w:pPr>
        <w:tabs>
          <w:tab w:val="left" w:pos="617"/>
          <w:tab w:val="left" w:pos="1264"/>
        </w:tabs>
        <w:autoSpaceDE w:val="0"/>
        <w:rPr>
          <w:rFonts w:ascii="Arial" w:hAnsi="Arial" w:cs="Arial"/>
          <w:bCs/>
          <w:szCs w:val="24"/>
          <w:u w:val="single"/>
        </w:rPr>
      </w:pPr>
    </w:p>
    <w:p w:rsidR="00D552B9" w:rsidRPr="00D468A0" w:rsidRDefault="00D552B9" w:rsidP="009B6074">
      <w:pPr>
        <w:tabs>
          <w:tab w:val="left" w:pos="0"/>
          <w:tab w:val="left" w:pos="700"/>
        </w:tabs>
        <w:autoSpaceDE w:val="0"/>
        <w:jc w:val="both"/>
        <w:rPr>
          <w:rFonts w:ascii="Arial" w:hAnsi="Arial" w:cs="Arial"/>
        </w:rPr>
      </w:pPr>
      <w:r w:rsidRPr="00D468A0">
        <w:rPr>
          <w:rFonts w:ascii="Arial" w:hAnsi="Arial" w:cs="Arial"/>
        </w:rPr>
        <w:tab/>
        <w:t xml:space="preserve">Din analizele făcute precum şi din cele semnalate de către conducerea comunei </w:t>
      </w:r>
      <w:r w:rsidR="000D1DDA" w:rsidRPr="00D468A0">
        <w:rPr>
          <w:rFonts w:ascii="Arial" w:hAnsi="Arial" w:cs="Arial"/>
        </w:rPr>
        <w:t>Grămeşti</w:t>
      </w:r>
      <w:r w:rsidRPr="00D468A0">
        <w:rPr>
          <w:rFonts w:ascii="Arial" w:hAnsi="Arial" w:cs="Arial"/>
        </w:rPr>
        <w:t>, au rezultat o serie de disfuncţionalităţi cu relevanţă în contextul socio - economic actual.</w:t>
      </w:r>
    </w:p>
    <w:p w:rsidR="00D552B9" w:rsidRPr="00D468A0" w:rsidRDefault="00D552B9" w:rsidP="00D552B9">
      <w:pPr>
        <w:pStyle w:val="Indentcorptext21"/>
        <w:tabs>
          <w:tab w:val="left" w:pos="700"/>
          <w:tab w:val="left" w:pos="1140"/>
        </w:tabs>
        <w:spacing w:after="0" w:line="240" w:lineRule="auto"/>
        <w:ind w:left="0"/>
        <w:jc w:val="both"/>
        <w:rPr>
          <w:rFonts w:ascii="Arial" w:hAnsi="Arial" w:cs="Arial"/>
          <w:szCs w:val="24"/>
        </w:rPr>
      </w:pPr>
      <w:r w:rsidRPr="00D468A0">
        <w:rPr>
          <w:rFonts w:ascii="Arial" w:hAnsi="Arial" w:cs="Arial"/>
          <w:szCs w:val="24"/>
        </w:rPr>
        <w:tab/>
        <w:t>În urma analizei acestor probleme, cauze şi obstacole, prezentăm următoarele disfuncţionalităţi pe domenii:</w:t>
      </w:r>
    </w:p>
    <w:p w:rsidR="00D552B9" w:rsidRPr="00592820" w:rsidRDefault="00D552B9" w:rsidP="00D552B9">
      <w:pPr>
        <w:jc w:val="both"/>
        <w:rPr>
          <w:rFonts w:ascii="Arial" w:hAnsi="Arial" w:cs="Arial"/>
          <w:color w:val="1F497D"/>
          <w:szCs w:val="24"/>
        </w:rPr>
      </w:pPr>
      <w:r w:rsidRPr="00592820">
        <w:rPr>
          <w:rFonts w:ascii="Arial" w:hAnsi="Arial" w:cs="Arial"/>
          <w:color w:val="1F497D"/>
        </w:rPr>
        <w:t xml:space="preserve"> </w:t>
      </w:r>
    </w:p>
    <w:tbl>
      <w:tblPr>
        <w:tblW w:w="9891"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tblPr>
      <w:tblGrid>
        <w:gridCol w:w="2096"/>
        <w:gridCol w:w="7795"/>
      </w:tblGrid>
      <w:tr w:rsidR="00D552B9" w:rsidRPr="00D468A0" w:rsidTr="00047A34">
        <w:trPr>
          <w:trHeight w:val="288"/>
          <w:jc w:val="center"/>
        </w:trPr>
        <w:tc>
          <w:tcPr>
            <w:tcW w:w="2096" w:type="dxa"/>
            <w:tcBorders>
              <w:top w:val="double" w:sz="6" w:space="0" w:color="000000"/>
              <w:bottom w:val="single" w:sz="6" w:space="0" w:color="000000"/>
            </w:tcBorders>
            <w:shd w:val="clear" w:color="auto" w:fill="C0C0C0"/>
          </w:tcPr>
          <w:p w:rsidR="00D552B9" w:rsidRPr="00D468A0" w:rsidRDefault="00D552B9" w:rsidP="00047A34">
            <w:pPr>
              <w:snapToGrid w:val="0"/>
              <w:jc w:val="both"/>
              <w:rPr>
                <w:rFonts w:ascii="Arial" w:hAnsi="Arial" w:cs="Arial"/>
                <w:b/>
                <w:szCs w:val="24"/>
              </w:rPr>
            </w:pPr>
            <w:r w:rsidRPr="00D468A0">
              <w:rPr>
                <w:rFonts w:ascii="Arial" w:hAnsi="Arial" w:cs="Arial"/>
                <w:b/>
                <w:szCs w:val="24"/>
              </w:rPr>
              <w:t>DOMENII</w:t>
            </w:r>
          </w:p>
        </w:tc>
        <w:tc>
          <w:tcPr>
            <w:tcW w:w="7795" w:type="dxa"/>
            <w:tcBorders>
              <w:top w:val="double" w:sz="6" w:space="0" w:color="000000"/>
              <w:bottom w:val="single" w:sz="6" w:space="0" w:color="000000"/>
            </w:tcBorders>
            <w:shd w:val="clear" w:color="auto" w:fill="C0C0C0"/>
          </w:tcPr>
          <w:p w:rsidR="00D552B9" w:rsidRPr="00D468A0" w:rsidRDefault="00D552B9" w:rsidP="00047A34">
            <w:pPr>
              <w:pStyle w:val="Heading2"/>
              <w:widowControl w:val="0"/>
              <w:tabs>
                <w:tab w:val="clear" w:pos="1571"/>
                <w:tab w:val="left" w:pos="25136"/>
              </w:tabs>
              <w:snapToGrid w:val="0"/>
              <w:ind w:left="0" w:firstLine="0"/>
              <w:jc w:val="both"/>
              <w:rPr>
                <w:rFonts w:ascii="Arial" w:hAnsi="Arial" w:cs="Arial"/>
                <w:szCs w:val="24"/>
              </w:rPr>
            </w:pPr>
            <w:bookmarkStart w:id="119" w:name="_Toc198971999"/>
            <w:bookmarkStart w:id="120" w:name="_Toc199737413"/>
            <w:bookmarkStart w:id="121" w:name="_Toc199737894"/>
            <w:bookmarkStart w:id="122" w:name="_Toc199738043"/>
            <w:bookmarkStart w:id="123" w:name="_Toc199909158"/>
            <w:bookmarkStart w:id="124" w:name="_Toc199917651"/>
            <w:bookmarkStart w:id="125" w:name="_Toc199920442"/>
            <w:bookmarkStart w:id="126" w:name="_Toc200182892"/>
            <w:r w:rsidRPr="00D468A0">
              <w:rPr>
                <w:rFonts w:ascii="Arial" w:hAnsi="Arial" w:cs="Arial"/>
                <w:szCs w:val="24"/>
              </w:rPr>
              <w:t>DISFUNCŢIONALITĂŢI</w:t>
            </w:r>
            <w:bookmarkEnd w:id="119"/>
            <w:bookmarkEnd w:id="120"/>
            <w:bookmarkEnd w:id="121"/>
            <w:bookmarkEnd w:id="122"/>
            <w:bookmarkEnd w:id="123"/>
            <w:bookmarkEnd w:id="124"/>
            <w:bookmarkEnd w:id="125"/>
            <w:bookmarkEnd w:id="126"/>
          </w:p>
        </w:tc>
      </w:tr>
      <w:tr w:rsidR="00D552B9" w:rsidRPr="00D468A0" w:rsidTr="00047A34">
        <w:trPr>
          <w:trHeight w:val="819"/>
          <w:jc w:val="center"/>
        </w:trPr>
        <w:tc>
          <w:tcPr>
            <w:tcW w:w="2096" w:type="dxa"/>
            <w:tcBorders>
              <w:top w:val="single" w:sz="6" w:space="0" w:color="000000"/>
            </w:tcBorders>
            <w:shd w:val="clear" w:color="auto" w:fill="auto"/>
          </w:tcPr>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pacing w:after="0" w:line="240" w:lineRule="auto"/>
              <w:ind w:left="0"/>
              <w:jc w:val="both"/>
              <w:rPr>
                <w:rFonts w:ascii="Arial" w:hAnsi="Arial" w:cs="Arial"/>
                <w:sz w:val="22"/>
                <w:szCs w:val="22"/>
              </w:rPr>
            </w:pPr>
            <w:r w:rsidRPr="00D468A0">
              <w:rPr>
                <w:rFonts w:ascii="Arial" w:hAnsi="Arial" w:cs="Arial"/>
                <w:szCs w:val="24"/>
              </w:rPr>
              <w:t>AGRICULTURĂ</w:t>
            </w:r>
          </w:p>
        </w:tc>
        <w:tc>
          <w:tcPr>
            <w:tcW w:w="7795" w:type="dxa"/>
            <w:tcBorders>
              <w:top w:val="single" w:sz="6" w:space="0" w:color="000000"/>
            </w:tcBorders>
            <w:shd w:val="clear" w:color="auto" w:fill="auto"/>
          </w:tcPr>
          <w:p w:rsidR="00D552B9" w:rsidRPr="00D468A0" w:rsidRDefault="00D552B9" w:rsidP="00BF2674">
            <w:pPr>
              <w:pStyle w:val="Indentcorptext21"/>
              <w:numPr>
                <w:ilvl w:val="0"/>
                <w:numId w:val="14"/>
              </w:numPr>
              <w:tabs>
                <w:tab w:val="left" w:pos="356"/>
                <w:tab w:val="left" w:pos="360"/>
              </w:tabs>
              <w:snapToGrid w:val="0"/>
              <w:spacing w:after="0" w:line="240" w:lineRule="auto"/>
              <w:ind w:left="356"/>
              <w:jc w:val="both"/>
              <w:rPr>
                <w:rFonts w:ascii="Arial" w:hAnsi="Arial" w:cs="Arial"/>
                <w:szCs w:val="24"/>
              </w:rPr>
            </w:pPr>
            <w:r w:rsidRPr="00D468A0">
              <w:rPr>
                <w:rFonts w:ascii="Arial" w:hAnsi="Arial" w:cs="Arial"/>
                <w:szCs w:val="24"/>
              </w:rPr>
              <w:t xml:space="preserve">Practicarea unei agriculturi subzistenţiale, în sistem individual, care nu permite obţinerea de producţii ridicate şi favorizează degradarea solurilor; </w:t>
            </w:r>
          </w:p>
          <w:p w:rsidR="00D552B9" w:rsidRPr="00D468A0" w:rsidRDefault="00D552B9" w:rsidP="00BF2674">
            <w:pPr>
              <w:pStyle w:val="Indentcorptext21"/>
              <w:numPr>
                <w:ilvl w:val="0"/>
                <w:numId w:val="14"/>
              </w:numPr>
              <w:tabs>
                <w:tab w:val="left" w:pos="356"/>
                <w:tab w:val="left" w:pos="360"/>
              </w:tabs>
              <w:snapToGrid w:val="0"/>
              <w:spacing w:after="0" w:line="240" w:lineRule="auto"/>
              <w:ind w:left="356"/>
              <w:jc w:val="both"/>
              <w:rPr>
                <w:rFonts w:ascii="Arial" w:hAnsi="Arial" w:cs="Arial"/>
                <w:szCs w:val="24"/>
              </w:rPr>
            </w:pPr>
            <w:r w:rsidRPr="00D468A0">
              <w:rPr>
                <w:rFonts w:ascii="Arial" w:hAnsi="Arial" w:cs="Arial"/>
                <w:szCs w:val="24"/>
              </w:rPr>
              <w:t xml:space="preserve">Utilaje şi maşini agricole insuficiente în raport cu suprafaţa agricolă; </w:t>
            </w:r>
          </w:p>
          <w:p w:rsidR="00D552B9" w:rsidRPr="00D468A0" w:rsidRDefault="00D552B9" w:rsidP="00BF2674">
            <w:pPr>
              <w:pStyle w:val="Indentcorptext21"/>
              <w:numPr>
                <w:ilvl w:val="0"/>
                <w:numId w:val="14"/>
              </w:numPr>
              <w:tabs>
                <w:tab w:val="left" w:pos="356"/>
                <w:tab w:val="left" w:pos="360"/>
              </w:tabs>
              <w:spacing w:after="0" w:line="240" w:lineRule="auto"/>
              <w:ind w:left="356"/>
              <w:jc w:val="both"/>
              <w:rPr>
                <w:rFonts w:ascii="Arial" w:hAnsi="Arial" w:cs="Arial"/>
                <w:szCs w:val="24"/>
              </w:rPr>
            </w:pPr>
            <w:r w:rsidRPr="00D468A0">
              <w:rPr>
                <w:rFonts w:ascii="Arial" w:hAnsi="Arial" w:cs="Arial"/>
                <w:szCs w:val="24"/>
                <w:lang w:val="pt-BR"/>
              </w:rPr>
              <w:t>Insuficienţa formelo</w:t>
            </w:r>
            <w:r w:rsidR="00455DC4" w:rsidRPr="00D468A0">
              <w:rPr>
                <w:rFonts w:ascii="Arial" w:hAnsi="Arial" w:cs="Arial"/>
                <w:szCs w:val="24"/>
                <w:lang w:val="pt-BR"/>
              </w:rPr>
              <w:t>r de asociere în creşterea anima</w:t>
            </w:r>
            <w:r w:rsidRPr="00D468A0">
              <w:rPr>
                <w:rFonts w:ascii="Arial" w:hAnsi="Arial" w:cs="Arial"/>
                <w:szCs w:val="24"/>
                <w:lang w:val="pt-BR"/>
              </w:rPr>
              <w:t xml:space="preserve">lelor; </w:t>
            </w:r>
          </w:p>
          <w:p w:rsidR="00D552B9" w:rsidRPr="00D468A0" w:rsidRDefault="00D552B9" w:rsidP="00BF2674">
            <w:pPr>
              <w:pStyle w:val="Indentcorptext21"/>
              <w:numPr>
                <w:ilvl w:val="0"/>
                <w:numId w:val="14"/>
              </w:numPr>
              <w:tabs>
                <w:tab w:val="left" w:pos="356"/>
                <w:tab w:val="left" w:pos="360"/>
              </w:tabs>
              <w:spacing w:after="0" w:line="240" w:lineRule="auto"/>
              <w:ind w:left="356"/>
              <w:jc w:val="both"/>
              <w:rPr>
                <w:rFonts w:ascii="Arial" w:hAnsi="Arial" w:cs="Arial"/>
                <w:szCs w:val="24"/>
              </w:rPr>
            </w:pPr>
            <w:r w:rsidRPr="00D468A0">
              <w:rPr>
                <w:rFonts w:ascii="Arial" w:hAnsi="Arial" w:cs="Arial"/>
                <w:noProof/>
              </w:rPr>
              <w:t>Flosirea unor tehnologii agricole vechi, cu productivitate şi eficienţă economică scăzută;</w:t>
            </w:r>
          </w:p>
          <w:p w:rsidR="00D552B9" w:rsidRPr="00D468A0" w:rsidRDefault="00D552B9" w:rsidP="00BF2674">
            <w:pPr>
              <w:pStyle w:val="Indentcorptext21"/>
              <w:numPr>
                <w:ilvl w:val="0"/>
                <w:numId w:val="14"/>
              </w:numPr>
              <w:tabs>
                <w:tab w:val="left" w:pos="356"/>
                <w:tab w:val="left" w:pos="360"/>
              </w:tabs>
              <w:spacing w:after="0" w:line="240" w:lineRule="auto"/>
              <w:ind w:left="356"/>
              <w:jc w:val="both"/>
              <w:rPr>
                <w:rFonts w:ascii="Arial" w:hAnsi="Arial" w:cs="Arial"/>
                <w:szCs w:val="24"/>
              </w:rPr>
            </w:pPr>
            <w:r w:rsidRPr="00D468A0">
              <w:rPr>
                <w:rFonts w:ascii="Arial" w:hAnsi="Arial" w:cs="Arial"/>
                <w:noProof/>
              </w:rPr>
              <w:t>Săderea numărului de capete de păsări, de familii de albine şi a cantităţii de miere extrase;</w:t>
            </w:r>
          </w:p>
          <w:p w:rsidR="00D552B9" w:rsidRPr="00D468A0" w:rsidRDefault="00D552B9" w:rsidP="00BF2674">
            <w:pPr>
              <w:pStyle w:val="Indentcorptext21"/>
              <w:numPr>
                <w:ilvl w:val="0"/>
                <w:numId w:val="14"/>
              </w:numPr>
              <w:tabs>
                <w:tab w:val="left" w:pos="356"/>
                <w:tab w:val="left" w:pos="360"/>
              </w:tabs>
              <w:spacing w:after="0" w:line="240" w:lineRule="auto"/>
              <w:ind w:left="356"/>
              <w:jc w:val="both"/>
              <w:rPr>
                <w:rFonts w:ascii="Arial" w:hAnsi="Arial" w:cs="Arial"/>
                <w:szCs w:val="24"/>
              </w:rPr>
            </w:pPr>
            <w:r w:rsidRPr="00D468A0">
              <w:rPr>
                <w:rFonts w:ascii="Arial" w:hAnsi="Arial" w:cs="Arial"/>
                <w:noProof/>
              </w:rPr>
              <w:t>Nu există infrastructura de preluare şi colectare a produselor agricole;</w:t>
            </w:r>
          </w:p>
          <w:p w:rsidR="00D552B9" w:rsidRPr="00D468A0" w:rsidRDefault="00D552B9" w:rsidP="00BF2674">
            <w:pPr>
              <w:pStyle w:val="Indentcorptext21"/>
              <w:numPr>
                <w:ilvl w:val="0"/>
                <w:numId w:val="14"/>
              </w:numPr>
              <w:tabs>
                <w:tab w:val="left" w:pos="356"/>
                <w:tab w:val="left" w:pos="360"/>
              </w:tabs>
              <w:spacing w:after="0" w:line="240" w:lineRule="auto"/>
              <w:ind w:left="356"/>
              <w:jc w:val="both"/>
              <w:rPr>
                <w:rFonts w:ascii="Arial" w:hAnsi="Arial" w:cs="Arial"/>
                <w:szCs w:val="24"/>
              </w:rPr>
            </w:pPr>
            <w:r w:rsidRPr="00D468A0">
              <w:rPr>
                <w:rFonts w:ascii="Arial" w:hAnsi="Arial" w:cs="Arial"/>
                <w:noProof/>
              </w:rPr>
              <w:t>nu există o politică sistematică de recalificare şi specializare pentru o agricultură performantă;</w:t>
            </w:r>
          </w:p>
        </w:tc>
      </w:tr>
      <w:tr w:rsidR="00D552B9" w:rsidRPr="00D468A0" w:rsidTr="00047A34">
        <w:trPr>
          <w:trHeight w:val="616"/>
          <w:jc w:val="center"/>
        </w:trPr>
        <w:tc>
          <w:tcPr>
            <w:tcW w:w="2096" w:type="dxa"/>
            <w:shd w:val="clear" w:color="auto" w:fill="auto"/>
          </w:tcPr>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r w:rsidRPr="00D468A0">
              <w:rPr>
                <w:rFonts w:ascii="Arial" w:hAnsi="Arial" w:cs="Arial"/>
                <w:szCs w:val="24"/>
              </w:rPr>
              <w:t>INDUSTRIE</w:t>
            </w:r>
          </w:p>
        </w:tc>
        <w:tc>
          <w:tcPr>
            <w:tcW w:w="7795" w:type="dxa"/>
            <w:shd w:val="clear" w:color="auto" w:fill="auto"/>
          </w:tcPr>
          <w:p w:rsidR="00D552B9" w:rsidRPr="00D468A0" w:rsidRDefault="00D552B9" w:rsidP="00BF2674">
            <w:pPr>
              <w:widowControl w:val="0"/>
              <w:numPr>
                <w:ilvl w:val="0"/>
                <w:numId w:val="15"/>
              </w:numPr>
              <w:tabs>
                <w:tab w:val="left" w:pos="360"/>
              </w:tabs>
              <w:ind w:left="357" w:hanging="357"/>
              <w:jc w:val="both"/>
              <w:rPr>
                <w:rFonts w:ascii="Arial" w:hAnsi="Arial" w:cs="Arial"/>
                <w:szCs w:val="24"/>
              </w:rPr>
            </w:pPr>
            <w:r w:rsidRPr="00D468A0">
              <w:rPr>
                <w:rFonts w:ascii="Arial" w:hAnsi="Arial" w:cs="Arial"/>
                <w:noProof/>
              </w:rPr>
              <w:t>interesul redus al investitorilor pentru demararea de afaceri în comună, datorită infrastructurii deficitare;</w:t>
            </w:r>
          </w:p>
          <w:p w:rsidR="00D552B9" w:rsidRPr="00D468A0" w:rsidRDefault="00D552B9" w:rsidP="00BF2674">
            <w:pPr>
              <w:widowControl w:val="0"/>
              <w:numPr>
                <w:ilvl w:val="0"/>
                <w:numId w:val="15"/>
              </w:numPr>
              <w:tabs>
                <w:tab w:val="left" w:pos="360"/>
              </w:tabs>
              <w:ind w:left="357" w:hanging="357"/>
              <w:jc w:val="both"/>
              <w:rPr>
                <w:rFonts w:ascii="Arial" w:hAnsi="Arial" w:cs="Arial"/>
                <w:szCs w:val="24"/>
              </w:rPr>
            </w:pPr>
            <w:r w:rsidRPr="00D468A0">
              <w:rPr>
                <w:rFonts w:ascii="Arial" w:hAnsi="Arial" w:cs="Arial"/>
                <w:noProof/>
              </w:rPr>
              <w:t>insuficienta dezvoltare a unităţilor de prelucrare a produselor locale;</w:t>
            </w:r>
          </w:p>
          <w:p w:rsidR="00D552B9" w:rsidRPr="00D468A0" w:rsidRDefault="00D552B9" w:rsidP="00BF2674">
            <w:pPr>
              <w:widowControl w:val="0"/>
              <w:numPr>
                <w:ilvl w:val="0"/>
                <w:numId w:val="15"/>
              </w:numPr>
              <w:tabs>
                <w:tab w:val="left" w:pos="360"/>
              </w:tabs>
              <w:ind w:left="357" w:hanging="357"/>
              <w:jc w:val="both"/>
              <w:rPr>
                <w:rFonts w:ascii="Arial" w:hAnsi="Arial" w:cs="Arial"/>
                <w:szCs w:val="24"/>
              </w:rPr>
            </w:pPr>
            <w:r w:rsidRPr="00D468A0">
              <w:rPr>
                <w:rFonts w:ascii="Arial" w:hAnsi="Arial" w:cs="Arial"/>
                <w:noProof/>
              </w:rPr>
              <w:t>migraţia forţei de muncă calificate în exteriorul comunei (în alte judeţe, în străinătate);</w:t>
            </w:r>
          </w:p>
        </w:tc>
      </w:tr>
      <w:tr w:rsidR="00D552B9" w:rsidRPr="00D468A0" w:rsidTr="00047A34">
        <w:trPr>
          <w:trHeight w:val="558"/>
          <w:jc w:val="center"/>
        </w:trPr>
        <w:tc>
          <w:tcPr>
            <w:tcW w:w="2096" w:type="dxa"/>
            <w:shd w:val="clear" w:color="auto" w:fill="auto"/>
          </w:tcPr>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r w:rsidRPr="00D468A0">
              <w:rPr>
                <w:rFonts w:ascii="Arial" w:hAnsi="Arial" w:cs="Arial"/>
                <w:szCs w:val="24"/>
              </w:rPr>
              <w:t>TURISMUL</w:t>
            </w:r>
          </w:p>
        </w:tc>
        <w:tc>
          <w:tcPr>
            <w:tcW w:w="7795" w:type="dxa"/>
            <w:shd w:val="clear" w:color="auto" w:fill="auto"/>
          </w:tcPr>
          <w:p w:rsidR="00D552B9" w:rsidRPr="00D468A0" w:rsidRDefault="00D552B9" w:rsidP="00BF2674">
            <w:pPr>
              <w:pStyle w:val="Indentcorptext21"/>
              <w:numPr>
                <w:ilvl w:val="0"/>
                <w:numId w:val="16"/>
              </w:numPr>
              <w:tabs>
                <w:tab w:val="left" w:pos="360"/>
              </w:tabs>
              <w:snapToGrid w:val="0"/>
              <w:spacing w:after="0" w:line="240" w:lineRule="auto"/>
              <w:ind w:left="357" w:hanging="357"/>
              <w:jc w:val="both"/>
              <w:rPr>
                <w:rFonts w:ascii="Arial" w:hAnsi="Arial" w:cs="Arial"/>
                <w:lang w:val="fr-BE" w:eastAsia="en-US"/>
              </w:rPr>
            </w:pPr>
            <w:r w:rsidRPr="00D468A0">
              <w:rPr>
                <w:rFonts w:ascii="Arial" w:hAnsi="Arial" w:cs="Arial"/>
              </w:rPr>
              <w:t xml:space="preserve">Potenţialul turistic nu este valorificat suficient; </w:t>
            </w:r>
          </w:p>
          <w:p w:rsidR="00D552B9" w:rsidRPr="00D468A0" w:rsidRDefault="00D552B9" w:rsidP="00BF2674">
            <w:pPr>
              <w:pStyle w:val="Indentcorptext21"/>
              <w:numPr>
                <w:ilvl w:val="0"/>
                <w:numId w:val="16"/>
              </w:numPr>
              <w:tabs>
                <w:tab w:val="left" w:pos="360"/>
              </w:tabs>
              <w:snapToGrid w:val="0"/>
              <w:spacing w:after="0" w:line="240" w:lineRule="auto"/>
              <w:ind w:left="357" w:hanging="357"/>
              <w:jc w:val="both"/>
              <w:rPr>
                <w:rFonts w:ascii="Arial" w:hAnsi="Arial" w:cs="Arial"/>
                <w:szCs w:val="24"/>
              </w:rPr>
            </w:pPr>
            <w:r w:rsidRPr="00D468A0">
              <w:rPr>
                <w:rFonts w:ascii="Arial" w:hAnsi="Arial" w:cs="Arial"/>
                <w:lang w:val="fr-BE" w:eastAsia="en-US"/>
              </w:rPr>
              <w:t xml:space="preserve">Slaba dezvoltare a infrastructurii </w:t>
            </w:r>
            <w:r w:rsidRPr="00D468A0">
              <w:rPr>
                <w:rFonts w:ascii="Arial" w:hAnsi="Arial" w:cs="Arial"/>
                <w:szCs w:val="24"/>
                <w:lang w:val="fr-BE" w:eastAsia="en-US"/>
              </w:rPr>
              <w:t>turistice: structuri de cazare, alimentaţie, agrement, trasee pentru drumeţii, marcaje etc;</w:t>
            </w:r>
          </w:p>
          <w:p w:rsidR="00D552B9" w:rsidRPr="00D468A0" w:rsidRDefault="00D552B9" w:rsidP="00BF2674">
            <w:pPr>
              <w:pStyle w:val="Indentcorptext21"/>
              <w:numPr>
                <w:ilvl w:val="0"/>
                <w:numId w:val="16"/>
              </w:numPr>
              <w:tabs>
                <w:tab w:val="left" w:pos="360"/>
              </w:tabs>
              <w:snapToGrid w:val="0"/>
              <w:spacing w:after="0" w:line="240" w:lineRule="auto"/>
              <w:ind w:left="357" w:hanging="357"/>
              <w:jc w:val="both"/>
              <w:rPr>
                <w:rFonts w:ascii="Arial" w:hAnsi="Arial" w:cs="Arial"/>
              </w:rPr>
            </w:pPr>
            <w:r w:rsidRPr="00D468A0">
              <w:rPr>
                <w:rFonts w:ascii="Arial" w:hAnsi="Arial" w:cs="Arial"/>
                <w:lang w:val="it-IT"/>
              </w:rPr>
              <w:t>Lipsa unor structuri de calificare profesională pentru turism;</w:t>
            </w:r>
          </w:p>
          <w:p w:rsidR="00D552B9" w:rsidRPr="00D468A0" w:rsidRDefault="00D552B9" w:rsidP="00BF2674">
            <w:pPr>
              <w:widowControl w:val="0"/>
              <w:numPr>
                <w:ilvl w:val="0"/>
                <w:numId w:val="16"/>
              </w:numPr>
              <w:tabs>
                <w:tab w:val="left" w:pos="360"/>
                <w:tab w:val="left" w:pos="492"/>
                <w:tab w:val="left" w:pos="622"/>
                <w:tab w:val="left" w:pos="962"/>
                <w:tab w:val="left" w:pos="1132"/>
                <w:tab w:val="left" w:pos="1302"/>
                <w:tab w:val="left" w:pos="1472"/>
                <w:tab w:val="left" w:pos="1642"/>
                <w:tab w:val="left" w:pos="1812"/>
                <w:tab w:val="left" w:pos="1982"/>
                <w:tab w:val="left" w:pos="2152"/>
                <w:tab w:val="left" w:pos="2322"/>
                <w:tab w:val="left" w:pos="2492"/>
                <w:tab w:val="left" w:pos="2662"/>
                <w:tab w:val="left" w:pos="2832"/>
                <w:tab w:val="left" w:pos="3002"/>
                <w:tab w:val="left" w:pos="3172"/>
                <w:tab w:val="left" w:pos="3342"/>
                <w:tab w:val="left" w:pos="3512"/>
                <w:tab w:val="left" w:pos="3682"/>
                <w:tab w:val="left" w:pos="3852"/>
                <w:tab w:val="left" w:pos="4022"/>
                <w:tab w:val="left" w:pos="4192"/>
                <w:tab w:val="left" w:pos="4362"/>
                <w:tab w:val="left" w:pos="4532"/>
                <w:tab w:val="left" w:pos="4702"/>
                <w:tab w:val="left" w:pos="4872"/>
                <w:tab w:val="left" w:pos="5042"/>
                <w:tab w:val="left" w:pos="5212"/>
                <w:tab w:val="left" w:pos="5382"/>
                <w:tab w:val="left" w:pos="5552"/>
                <w:tab w:val="left" w:pos="5722"/>
                <w:tab w:val="left" w:pos="5892"/>
                <w:tab w:val="left" w:pos="6062"/>
                <w:tab w:val="left" w:pos="6213"/>
                <w:tab w:val="left" w:pos="6389"/>
                <w:tab w:val="left" w:pos="6572"/>
                <w:tab w:val="left" w:pos="6742"/>
                <w:tab w:val="left" w:pos="6912"/>
                <w:tab w:val="left" w:pos="7082"/>
                <w:tab w:val="left" w:pos="7252"/>
                <w:tab w:val="left" w:pos="7422"/>
                <w:tab w:val="left" w:pos="7733"/>
              </w:tabs>
              <w:ind w:left="357" w:hanging="357"/>
              <w:jc w:val="both"/>
              <w:rPr>
                <w:rFonts w:ascii="Arial" w:hAnsi="Arial" w:cs="Arial"/>
                <w:szCs w:val="24"/>
              </w:rPr>
            </w:pPr>
            <w:r w:rsidRPr="00D468A0">
              <w:rPr>
                <w:rFonts w:ascii="Arial" w:hAnsi="Arial" w:cs="Arial"/>
              </w:rPr>
              <w:t>Lipsa semnalizării turistice a obiectivelor istorice şi etnografice;</w:t>
            </w:r>
          </w:p>
          <w:p w:rsidR="00D552B9" w:rsidRPr="00D468A0" w:rsidRDefault="00D552B9" w:rsidP="00BF2674">
            <w:pPr>
              <w:widowControl w:val="0"/>
              <w:numPr>
                <w:ilvl w:val="0"/>
                <w:numId w:val="16"/>
              </w:numPr>
              <w:tabs>
                <w:tab w:val="left" w:pos="360"/>
                <w:tab w:val="left" w:pos="492"/>
                <w:tab w:val="left" w:pos="622"/>
                <w:tab w:val="left" w:pos="962"/>
                <w:tab w:val="left" w:pos="1132"/>
                <w:tab w:val="left" w:pos="1302"/>
                <w:tab w:val="left" w:pos="1472"/>
                <w:tab w:val="left" w:pos="1642"/>
                <w:tab w:val="left" w:pos="1812"/>
                <w:tab w:val="left" w:pos="1982"/>
                <w:tab w:val="left" w:pos="2152"/>
                <w:tab w:val="left" w:pos="2322"/>
                <w:tab w:val="left" w:pos="2492"/>
                <w:tab w:val="left" w:pos="2662"/>
                <w:tab w:val="left" w:pos="2832"/>
                <w:tab w:val="left" w:pos="3002"/>
                <w:tab w:val="left" w:pos="3172"/>
                <w:tab w:val="left" w:pos="3342"/>
                <w:tab w:val="left" w:pos="3512"/>
                <w:tab w:val="left" w:pos="3682"/>
                <w:tab w:val="left" w:pos="3852"/>
                <w:tab w:val="left" w:pos="4022"/>
                <w:tab w:val="left" w:pos="4192"/>
                <w:tab w:val="left" w:pos="4362"/>
                <w:tab w:val="left" w:pos="4532"/>
                <w:tab w:val="left" w:pos="4702"/>
                <w:tab w:val="left" w:pos="4872"/>
                <w:tab w:val="left" w:pos="5042"/>
                <w:tab w:val="left" w:pos="5212"/>
                <w:tab w:val="left" w:pos="5382"/>
                <w:tab w:val="left" w:pos="5552"/>
                <w:tab w:val="left" w:pos="5722"/>
                <w:tab w:val="left" w:pos="5892"/>
                <w:tab w:val="left" w:pos="6062"/>
                <w:tab w:val="left" w:pos="6213"/>
                <w:tab w:val="left" w:pos="6389"/>
                <w:tab w:val="left" w:pos="6572"/>
                <w:tab w:val="left" w:pos="6742"/>
                <w:tab w:val="left" w:pos="6912"/>
                <w:tab w:val="left" w:pos="7082"/>
                <w:tab w:val="left" w:pos="7252"/>
                <w:tab w:val="left" w:pos="7422"/>
                <w:tab w:val="left" w:pos="7733"/>
              </w:tabs>
              <w:ind w:left="357" w:hanging="357"/>
              <w:jc w:val="both"/>
              <w:rPr>
                <w:rFonts w:ascii="Arial" w:hAnsi="Arial" w:cs="Arial"/>
                <w:szCs w:val="24"/>
              </w:rPr>
            </w:pPr>
            <w:r w:rsidRPr="00D468A0">
              <w:rPr>
                <w:rFonts w:ascii="Arial" w:hAnsi="Arial" w:cs="Arial"/>
                <w:szCs w:val="24"/>
              </w:rPr>
              <w:t xml:space="preserve">Insificienta promovare a comunei din punct de vedere al potenţialului turistic existent; </w:t>
            </w:r>
          </w:p>
        </w:tc>
      </w:tr>
      <w:tr w:rsidR="00D552B9" w:rsidRPr="00D468A0" w:rsidTr="00047A34">
        <w:trPr>
          <w:trHeight w:val="363"/>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t>SERVICII</w:t>
            </w:r>
          </w:p>
        </w:tc>
        <w:tc>
          <w:tcPr>
            <w:tcW w:w="7795" w:type="dxa"/>
            <w:shd w:val="clear" w:color="auto" w:fill="auto"/>
          </w:tcPr>
          <w:p w:rsidR="00D552B9" w:rsidRPr="00D468A0" w:rsidRDefault="00D552B9" w:rsidP="00BF2674">
            <w:pPr>
              <w:pStyle w:val="Indentcorptext21"/>
              <w:numPr>
                <w:ilvl w:val="0"/>
                <w:numId w:val="17"/>
              </w:numPr>
              <w:tabs>
                <w:tab w:val="left" w:pos="360"/>
              </w:tabs>
              <w:snapToGrid w:val="0"/>
              <w:spacing w:after="0" w:line="240" w:lineRule="auto"/>
              <w:ind w:left="357" w:hanging="357"/>
              <w:jc w:val="both"/>
              <w:rPr>
                <w:rFonts w:ascii="Arial" w:hAnsi="Arial" w:cs="Arial"/>
                <w:szCs w:val="24"/>
              </w:rPr>
            </w:pPr>
            <w:r w:rsidRPr="00D468A0">
              <w:rPr>
                <w:rFonts w:ascii="Arial" w:hAnsi="Arial" w:cs="Arial"/>
                <w:szCs w:val="24"/>
              </w:rPr>
              <w:t>Domeniul serviciilor pentru persoane este slab reprezentat în localităţile comunei;</w:t>
            </w:r>
          </w:p>
          <w:p w:rsidR="00D552B9" w:rsidRPr="00D468A0" w:rsidRDefault="00D552B9" w:rsidP="00BF2674">
            <w:pPr>
              <w:numPr>
                <w:ilvl w:val="0"/>
                <w:numId w:val="17"/>
              </w:numPr>
              <w:tabs>
                <w:tab w:val="left" w:pos="360"/>
              </w:tabs>
              <w:snapToGrid w:val="0"/>
              <w:ind w:left="357" w:hanging="357"/>
              <w:jc w:val="both"/>
              <w:rPr>
                <w:rFonts w:ascii="Arial" w:hAnsi="Arial" w:cs="Arial"/>
                <w:szCs w:val="24"/>
              </w:rPr>
            </w:pPr>
            <w:r w:rsidRPr="00D468A0">
              <w:rPr>
                <w:rFonts w:ascii="Arial" w:hAnsi="Arial" w:cs="Arial"/>
                <w:szCs w:val="24"/>
              </w:rPr>
              <w:t>Din sectorul terţiar al economiei lipsesc o serie de servicii importante, printre care: unităţi de reparaţii şi întreţinere a bunurilor casnice, a autovehiculelor, servicii de înfrumuseţare, servicii de gospodărie comunală (salubritate, alimentare cu gaze, alimentare cu apă, canalizare);</w:t>
            </w:r>
          </w:p>
          <w:p w:rsidR="00D552B9" w:rsidRPr="00D468A0" w:rsidRDefault="00D552B9" w:rsidP="00BF2674">
            <w:pPr>
              <w:numPr>
                <w:ilvl w:val="0"/>
                <w:numId w:val="17"/>
              </w:numPr>
              <w:tabs>
                <w:tab w:val="left" w:pos="360"/>
              </w:tabs>
              <w:snapToGrid w:val="0"/>
              <w:ind w:left="357" w:hanging="357"/>
              <w:jc w:val="both"/>
              <w:rPr>
                <w:rFonts w:ascii="Arial" w:hAnsi="Arial" w:cs="Arial"/>
                <w:szCs w:val="24"/>
              </w:rPr>
            </w:pPr>
            <w:r w:rsidRPr="00D468A0">
              <w:rPr>
                <w:rFonts w:ascii="Arial" w:hAnsi="Arial" w:cs="Arial"/>
                <w:szCs w:val="24"/>
              </w:rPr>
              <w:t>Existenţa unor servicii sub standardele acceptate;</w:t>
            </w:r>
          </w:p>
        </w:tc>
      </w:tr>
      <w:tr w:rsidR="00757225" w:rsidRPr="00D468A0" w:rsidTr="00047A34">
        <w:trPr>
          <w:trHeight w:val="647"/>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lastRenderedPageBreak/>
              <w:t>POPULAŢIA ŞI RESURSELE DE MUNCĂ</w:t>
            </w:r>
          </w:p>
        </w:tc>
        <w:tc>
          <w:tcPr>
            <w:tcW w:w="7795" w:type="dxa"/>
            <w:shd w:val="clear" w:color="auto" w:fill="auto"/>
          </w:tcPr>
          <w:p w:rsidR="00D552B9" w:rsidRPr="00D468A0" w:rsidRDefault="00D552B9" w:rsidP="00BF2674">
            <w:pPr>
              <w:numPr>
                <w:ilvl w:val="0"/>
                <w:numId w:val="51"/>
              </w:numPr>
              <w:tabs>
                <w:tab w:val="clear" w:pos="720"/>
                <w:tab w:val="num" w:pos="387"/>
                <w:tab w:val="left" w:pos="1080"/>
              </w:tabs>
              <w:suppressAutoHyphens w:val="0"/>
              <w:ind w:hanging="720"/>
              <w:jc w:val="both"/>
              <w:rPr>
                <w:rFonts w:ascii="Arial" w:hAnsi="Arial" w:cs="Arial"/>
              </w:rPr>
            </w:pPr>
            <w:r w:rsidRPr="00D468A0">
              <w:rPr>
                <w:rFonts w:ascii="Arial" w:hAnsi="Arial" w:cs="Arial"/>
              </w:rPr>
              <w:lastRenderedPageBreak/>
              <w:t>Bilanţ migratoriu negativ;</w:t>
            </w:r>
          </w:p>
          <w:p w:rsidR="00D552B9" w:rsidRPr="00D468A0" w:rsidRDefault="00D552B9" w:rsidP="00BF2674">
            <w:pPr>
              <w:numPr>
                <w:ilvl w:val="0"/>
                <w:numId w:val="51"/>
              </w:numPr>
              <w:tabs>
                <w:tab w:val="clear" w:pos="720"/>
                <w:tab w:val="num" w:pos="387"/>
                <w:tab w:val="left" w:pos="1080"/>
              </w:tabs>
              <w:suppressAutoHyphens w:val="0"/>
              <w:ind w:left="387" w:hanging="387"/>
              <w:jc w:val="both"/>
              <w:rPr>
                <w:rFonts w:ascii="Arial" w:hAnsi="Arial" w:cs="Arial"/>
                <w:szCs w:val="24"/>
              </w:rPr>
            </w:pPr>
            <w:r w:rsidRPr="00D468A0">
              <w:rPr>
                <w:rFonts w:ascii="Arial" w:hAnsi="Arial" w:cs="Arial"/>
                <w:szCs w:val="24"/>
              </w:rPr>
              <w:t xml:space="preserve">Manifestarea unui fenomen de îmbătrânire a populaţiei în relaţie cu </w:t>
            </w:r>
            <w:r w:rsidRPr="00D468A0">
              <w:rPr>
                <w:rFonts w:ascii="Arial" w:hAnsi="Arial" w:cs="Arial"/>
                <w:szCs w:val="24"/>
              </w:rPr>
              <w:lastRenderedPageBreak/>
              <w:t>emigrarea grupelor de vârstă mai tinere şi cu diminuarea natalităţii;</w:t>
            </w:r>
          </w:p>
          <w:p w:rsidR="00D552B9" w:rsidRPr="00D468A0" w:rsidRDefault="00D552B9" w:rsidP="00BF2674">
            <w:pPr>
              <w:numPr>
                <w:ilvl w:val="0"/>
                <w:numId w:val="51"/>
              </w:numPr>
              <w:tabs>
                <w:tab w:val="clear" w:pos="720"/>
                <w:tab w:val="num" w:pos="387"/>
                <w:tab w:val="left" w:pos="1080"/>
              </w:tabs>
              <w:suppressAutoHyphens w:val="0"/>
              <w:ind w:hanging="720"/>
              <w:jc w:val="both"/>
              <w:rPr>
                <w:rFonts w:ascii="Arial" w:hAnsi="Arial" w:cs="Arial"/>
              </w:rPr>
            </w:pPr>
            <w:r w:rsidRPr="00D468A0">
              <w:rPr>
                <w:rFonts w:ascii="Arial" w:hAnsi="Arial" w:cs="Arial"/>
              </w:rPr>
              <w:t>Rata mare a şomajului;</w:t>
            </w:r>
          </w:p>
          <w:p w:rsidR="00D552B9" w:rsidRPr="00D468A0" w:rsidRDefault="00D552B9" w:rsidP="00BF2674">
            <w:pPr>
              <w:numPr>
                <w:ilvl w:val="0"/>
                <w:numId w:val="51"/>
              </w:numPr>
              <w:tabs>
                <w:tab w:val="clear" w:pos="720"/>
                <w:tab w:val="num" w:pos="387"/>
                <w:tab w:val="left" w:pos="1080"/>
              </w:tabs>
              <w:suppressAutoHyphens w:val="0"/>
              <w:ind w:left="387" w:hanging="387"/>
              <w:jc w:val="both"/>
              <w:rPr>
                <w:rFonts w:ascii="Arial" w:hAnsi="Arial" w:cs="Arial"/>
              </w:rPr>
            </w:pPr>
            <w:r w:rsidRPr="00D468A0">
              <w:rPr>
                <w:rFonts w:ascii="Arial" w:hAnsi="Arial" w:cs="Arial"/>
              </w:rPr>
              <w:t>Proporţia încă mare a populaţiei active într-o agricultură de subzistenţă;</w:t>
            </w:r>
          </w:p>
          <w:p w:rsidR="00D552B9" w:rsidRPr="00D468A0" w:rsidRDefault="00D552B9" w:rsidP="00BF2674">
            <w:pPr>
              <w:numPr>
                <w:ilvl w:val="0"/>
                <w:numId w:val="51"/>
              </w:numPr>
              <w:tabs>
                <w:tab w:val="clear" w:pos="720"/>
                <w:tab w:val="num" w:pos="-13"/>
                <w:tab w:val="left" w:pos="387"/>
              </w:tabs>
              <w:suppressAutoHyphens w:val="0"/>
              <w:ind w:left="387" w:hanging="387"/>
              <w:jc w:val="both"/>
              <w:rPr>
                <w:rFonts w:ascii="Arial" w:hAnsi="Arial" w:cs="Arial"/>
              </w:rPr>
            </w:pPr>
            <w:r w:rsidRPr="00D468A0">
              <w:rPr>
                <w:rFonts w:ascii="Arial" w:hAnsi="Arial" w:cs="Arial"/>
              </w:rPr>
              <w:t xml:space="preserve">Populaţia vârstnică, care începe să deţină o pondere din ce în ce mai ridicată, impune probleme referitor la investiţiile pentru asistenţă medicală, pentru ocrotirea socială, pentru asigurarea bătrâneţii etc; </w:t>
            </w:r>
          </w:p>
          <w:p w:rsidR="00D552B9" w:rsidRPr="00D468A0" w:rsidRDefault="00D552B9" w:rsidP="00BF2674">
            <w:pPr>
              <w:numPr>
                <w:ilvl w:val="0"/>
                <w:numId w:val="18"/>
              </w:numPr>
              <w:tabs>
                <w:tab w:val="left" w:pos="1080"/>
              </w:tabs>
              <w:suppressAutoHyphens w:val="0"/>
              <w:jc w:val="both"/>
              <w:rPr>
                <w:rFonts w:ascii="Arial" w:hAnsi="Arial" w:cs="Arial"/>
                <w:szCs w:val="24"/>
              </w:rPr>
            </w:pPr>
            <w:r w:rsidRPr="00D468A0">
              <w:rPr>
                <w:rFonts w:ascii="Arial" w:hAnsi="Arial" w:cs="Arial"/>
              </w:rPr>
              <w:t>Accesul redus la facilităţi de conversie/reconversie profesională.</w:t>
            </w:r>
          </w:p>
        </w:tc>
      </w:tr>
      <w:tr w:rsidR="00D552B9" w:rsidRPr="00D468A0" w:rsidTr="00047A34">
        <w:trPr>
          <w:trHeight w:val="1313"/>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t>LOCUIREA</w:t>
            </w:r>
          </w:p>
        </w:tc>
        <w:tc>
          <w:tcPr>
            <w:tcW w:w="7795" w:type="dxa"/>
            <w:shd w:val="clear" w:color="auto" w:fill="auto"/>
          </w:tcPr>
          <w:p w:rsidR="002E09DC" w:rsidRPr="00D468A0" w:rsidRDefault="00D552B9" w:rsidP="00BF2674">
            <w:pPr>
              <w:pStyle w:val="Indentcorptext21"/>
              <w:numPr>
                <w:ilvl w:val="0"/>
                <w:numId w:val="63"/>
              </w:numPr>
              <w:tabs>
                <w:tab w:val="left" w:pos="374"/>
              </w:tabs>
              <w:snapToGrid w:val="0"/>
              <w:spacing w:after="0" w:line="240" w:lineRule="auto"/>
              <w:ind w:hanging="600"/>
              <w:jc w:val="both"/>
              <w:rPr>
                <w:rFonts w:ascii="Arial" w:hAnsi="Arial" w:cs="Arial"/>
                <w:szCs w:val="24"/>
              </w:rPr>
            </w:pPr>
            <w:r w:rsidRPr="00D468A0">
              <w:rPr>
                <w:rFonts w:ascii="Arial" w:hAnsi="Arial" w:cs="Arial"/>
                <w:szCs w:val="24"/>
              </w:rPr>
              <w:t>Gradul redus de dotare al locuinţelor;</w:t>
            </w:r>
          </w:p>
          <w:p w:rsidR="00D552B9" w:rsidRPr="00D468A0" w:rsidRDefault="002E09DC" w:rsidP="00BF2674">
            <w:pPr>
              <w:pStyle w:val="Indentcorptext21"/>
              <w:numPr>
                <w:ilvl w:val="0"/>
                <w:numId w:val="63"/>
              </w:numPr>
              <w:tabs>
                <w:tab w:val="left" w:pos="374"/>
              </w:tabs>
              <w:snapToGrid w:val="0"/>
              <w:spacing w:after="0" w:line="240" w:lineRule="auto"/>
              <w:ind w:hanging="600"/>
              <w:jc w:val="both"/>
              <w:rPr>
                <w:rFonts w:ascii="Arial" w:hAnsi="Arial" w:cs="Arial"/>
                <w:szCs w:val="24"/>
              </w:rPr>
            </w:pPr>
            <w:r w:rsidRPr="00D468A0">
              <w:rPr>
                <w:rFonts w:ascii="Arial" w:hAnsi="Arial" w:cs="Arial"/>
                <w:szCs w:val="24"/>
              </w:rPr>
              <w:t>N</w:t>
            </w:r>
            <w:r w:rsidR="00D552B9" w:rsidRPr="00D468A0">
              <w:rPr>
                <w:rFonts w:ascii="Arial" w:hAnsi="Arial" w:cs="Arial"/>
                <w:szCs w:val="24"/>
              </w:rPr>
              <w:t xml:space="preserve">u există reţea centralizată de </w:t>
            </w:r>
            <w:r w:rsidR="009B6074" w:rsidRPr="00D468A0">
              <w:rPr>
                <w:rFonts w:ascii="Arial" w:hAnsi="Arial" w:cs="Arial"/>
                <w:szCs w:val="24"/>
              </w:rPr>
              <w:t xml:space="preserve">alimentare cu apă şi </w:t>
            </w:r>
            <w:r w:rsidR="00D552B9" w:rsidRPr="00D468A0">
              <w:rPr>
                <w:rFonts w:ascii="Arial" w:hAnsi="Arial" w:cs="Arial"/>
                <w:szCs w:val="24"/>
              </w:rPr>
              <w:t>canalizare;</w:t>
            </w:r>
          </w:p>
          <w:p w:rsidR="00D552B9" w:rsidRPr="00D468A0" w:rsidRDefault="00D552B9" w:rsidP="00BF2674">
            <w:pPr>
              <w:pStyle w:val="Indentcorptext21"/>
              <w:numPr>
                <w:ilvl w:val="0"/>
                <w:numId w:val="19"/>
              </w:numPr>
              <w:tabs>
                <w:tab w:val="left" w:pos="390"/>
              </w:tabs>
              <w:snapToGrid w:val="0"/>
              <w:spacing w:after="0" w:line="240" w:lineRule="auto"/>
              <w:jc w:val="both"/>
              <w:rPr>
                <w:rFonts w:ascii="Arial" w:hAnsi="Arial" w:cs="Arial"/>
                <w:szCs w:val="24"/>
              </w:rPr>
            </w:pPr>
            <w:r w:rsidRPr="00D468A0">
              <w:rPr>
                <w:rFonts w:ascii="Arial" w:hAnsi="Arial" w:cs="Arial"/>
                <w:szCs w:val="24"/>
              </w:rPr>
              <w:t>Majoritatea gospodăriilor folosesc sobe cu combustibil solid şi o mică parte folosesc butelii de aragaz pentru prepararea hranei;</w:t>
            </w:r>
          </w:p>
          <w:p w:rsidR="00D552B9" w:rsidRPr="00D468A0" w:rsidRDefault="00D552B9" w:rsidP="00BF2674">
            <w:pPr>
              <w:pStyle w:val="Indentcorptext21"/>
              <w:numPr>
                <w:ilvl w:val="0"/>
                <w:numId w:val="19"/>
              </w:numPr>
              <w:tabs>
                <w:tab w:val="left" w:pos="360"/>
              </w:tabs>
              <w:snapToGrid w:val="0"/>
              <w:spacing w:after="0" w:line="240" w:lineRule="auto"/>
              <w:jc w:val="both"/>
              <w:rPr>
                <w:rFonts w:ascii="Arial" w:hAnsi="Arial" w:cs="Arial"/>
                <w:szCs w:val="24"/>
              </w:rPr>
            </w:pPr>
            <w:r w:rsidRPr="00D468A0">
              <w:rPr>
                <w:rFonts w:ascii="Arial" w:hAnsi="Arial" w:cs="Arial"/>
                <w:szCs w:val="24"/>
              </w:rPr>
              <w:t>Încălzirea populaţiei se face cu sobe cu combustibili solizi;</w:t>
            </w:r>
          </w:p>
        </w:tc>
      </w:tr>
      <w:tr w:rsidR="00D552B9" w:rsidRPr="00D468A0" w:rsidTr="00047A34">
        <w:trPr>
          <w:trHeight w:val="240"/>
          <w:jc w:val="center"/>
        </w:trPr>
        <w:tc>
          <w:tcPr>
            <w:tcW w:w="2096" w:type="dxa"/>
            <w:tcBorders>
              <w:bottom w:val="single" w:sz="6" w:space="0" w:color="000000"/>
            </w:tcBorders>
            <w:shd w:val="clear" w:color="auto" w:fill="auto"/>
          </w:tcPr>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 w:val="22"/>
                <w:szCs w:val="22"/>
              </w:rPr>
            </w:pPr>
            <w:r w:rsidRPr="00D468A0">
              <w:rPr>
                <w:rFonts w:ascii="Arial" w:hAnsi="Arial" w:cs="Arial"/>
                <w:szCs w:val="24"/>
              </w:rPr>
              <w:t>DOTĂRI SOCIAL – CULTURALE</w:t>
            </w:r>
          </w:p>
        </w:tc>
        <w:tc>
          <w:tcPr>
            <w:tcW w:w="7795" w:type="dxa"/>
            <w:tcBorders>
              <w:bottom w:val="single" w:sz="6" w:space="0" w:color="000000"/>
            </w:tcBorders>
            <w:shd w:val="clear" w:color="auto" w:fill="auto"/>
          </w:tcPr>
          <w:p w:rsidR="00D552B9" w:rsidRPr="00D468A0" w:rsidRDefault="00D552B9" w:rsidP="00BF2674">
            <w:pPr>
              <w:pStyle w:val="Indentcorptext21"/>
              <w:numPr>
                <w:ilvl w:val="0"/>
                <w:numId w:val="25"/>
              </w:numPr>
              <w:tabs>
                <w:tab w:val="left" w:pos="360"/>
                <w:tab w:val="left" w:pos="395"/>
              </w:tabs>
              <w:spacing w:after="0" w:line="240" w:lineRule="auto"/>
              <w:ind w:left="357" w:hanging="357"/>
              <w:jc w:val="both"/>
              <w:rPr>
                <w:rFonts w:ascii="Arial" w:hAnsi="Arial" w:cs="Arial"/>
                <w:szCs w:val="24"/>
                <w:lang w:eastAsia="en-US"/>
              </w:rPr>
            </w:pPr>
            <w:r w:rsidRPr="00D468A0">
              <w:rPr>
                <w:rFonts w:ascii="Arial" w:hAnsi="Arial" w:cs="Arial"/>
              </w:rPr>
              <w:t>Inexistenţa infrastructurii necesare furnizării serviciilor de asistenţă socială pentru bătrâni şi copii;</w:t>
            </w:r>
          </w:p>
          <w:p w:rsidR="00D552B9" w:rsidRPr="00D468A0" w:rsidRDefault="00D552B9" w:rsidP="00BF2674">
            <w:pPr>
              <w:pStyle w:val="Indentcorptext21"/>
              <w:numPr>
                <w:ilvl w:val="0"/>
                <w:numId w:val="25"/>
              </w:numPr>
              <w:tabs>
                <w:tab w:val="left" w:pos="360"/>
                <w:tab w:val="left" w:pos="395"/>
              </w:tabs>
              <w:spacing w:after="0" w:line="240" w:lineRule="auto"/>
              <w:ind w:left="357" w:hanging="357"/>
              <w:jc w:val="both"/>
              <w:rPr>
                <w:rFonts w:ascii="Arial" w:hAnsi="Arial" w:cs="Arial"/>
                <w:szCs w:val="24"/>
              </w:rPr>
            </w:pPr>
            <w:r w:rsidRPr="00D468A0">
              <w:rPr>
                <w:rFonts w:ascii="Arial" w:hAnsi="Arial" w:cs="Arial"/>
                <w:lang w:val="pt-BR"/>
              </w:rPr>
              <w:t>G</w:t>
            </w:r>
            <w:r w:rsidRPr="00D468A0">
              <w:rPr>
                <w:rFonts w:ascii="Arial" w:hAnsi="Arial" w:cs="Arial"/>
                <w:szCs w:val="24"/>
                <w:lang w:val="pt-BR" w:eastAsia="en-US"/>
              </w:rPr>
              <w:t xml:space="preserve">rad de uzură avansat a unor unităţi de învăţământ precum şi a dotărilor acestora; </w:t>
            </w:r>
          </w:p>
          <w:p w:rsidR="00D552B9" w:rsidRPr="00D468A0" w:rsidRDefault="00D552B9" w:rsidP="00BF2674">
            <w:pPr>
              <w:pStyle w:val="Indentcorptext21"/>
              <w:numPr>
                <w:ilvl w:val="0"/>
                <w:numId w:val="25"/>
              </w:numPr>
              <w:tabs>
                <w:tab w:val="left" w:pos="360"/>
                <w:tab w:val="left" w:pos="395"/>
              </w:tabs>
              <w:spacing w:after="0" w:line="240" w:lineRule="auto"/>
              <w:ind w:left="357" w:hanging="357"/>
              <w:jc w:val="both"/>
              <w:rPr>
                <w:rFonts w:ascii="Arial" w:hAnsi="Arial" w:cs="Arial"/>
                <w:szCs w:val="24"/>
              </w:rPr>
            </w:pPr>
            <w:r w:rsidRPr="00D468A0">
              <w:rPr>
                <w:rFonts w:ascii="Arial" w:hAnsi="Arial" w:cs="Arial"/>
                <w:lang w:val="pt-BR" w:eastAsia="en-US"/>
              </w:rPr>
              <w:t xml:space="preserve">Ofertă redusă de agrement şi </w:t>
            </w:r>
            <w:r w:rsidRPr="00D468A0">
              <w:rPr>
                <w:rFonts w:ascii="Arial" w:hAnsi="Arial" w:cs="Arial"/>
                <w:szCs w:val="24"/>
                <w:lang w:val="pt-BR" w:eastAsia="en-US"/>
              </w:rPr>
              <w:t>petrecere a timpului liber pe plan local;</w:t>
            </w:r>
          </w:p>
          <w:p w:rsidR="00D552B9" w:rsidRPr="00D468A0" w:rsidRDefault="00D552B9" w:rsidP="00BF2674">
            <w:pPr>
              <w:pStyle w:val="Indentcorptext21"/>
              <w:numPr>
                <w:ilvl w:val="0"/>
                <w:numId w:val="25"/>
              </w:numPr>
              <w:tabs>
                <w:tab w:val="left" w:pos="360"/>
                <w:tab w:val="left" w:pos="395"/>
              </w:tabs>
              <w:spacing w:after="0" w:line="240" w:lineRule="auto"/>
              <w:ind w:left="357" w:hanging="357"/>
              <w:jc w:val="both"/>
              <w:rPr>
                <w:rFonts w:ascii="Arial" w:hAnsi="Arial" w:cs="Arial"/>
                <w:szCs w:val="24"/>
              </w:rPr>
            </w:pPr>
            <w:r w:rsidRPr="00D468A0">
              <w:rPr>
                <w:rFonts w:ascii="Arial" w:hAnsi="Arial" w:cs="Arial"/>
                <w:szCs w:val="24"/>
              </w:rPr>
              <w:t>Insuficienţa spaţiilor pentru activităţi cultural-sportive;</w:t>
            </w:r>
          </w:p>
        </w:tc>
      </w:tr>
      <w:tr w:rsidR="00D552B9" w:rsidRPr="00D468A0" w:rsidTr="00047A34">
        <w:trPr>
          <w:trHeight w:val="62"/>
          <w:jc w:val="center"/>
        </w:trPr>
        <w:tc>
          <w:tcPr>
            <w:tcW w:w="9891" w:type="dxa"/>
            <w:gridSpan w:val="2"/>
            <w:tcBorders>
              <w:top w:val="single" w:sz="6" w:space="0" w:color="000000"/>
              <w:bottom w:val="single" w:sz="6" w:space="0" w:color="000000"/>
            </w:tcBorders>
            <w:shd w:val="clear" w:color="auto" w:fill="C0C0C0"/>
          </w:tcPr>
          <w:p w:rsidR="00D552B9" w:rsidRPr="00D468A0" w:rsidRDefault="00D552B9" w:rsidP="00047A34">
            <w:pPr>
              <w:pStyle w:val="Indentcorptext21"/>
              <w:snapToGrid w:val="0"/>
              <w:spacing w:after="0" w:line="240" w:lineRule="auto"/>
              <w:ind w:left="0"/>
              <w:rPr>
                <w:rFonts w:ascii="Arial" w:hAnsi="Arial" w:cs="Arial"/>
                <w:b/>
                <w:i/>
                <w:szCs w:val="24"/>
              </w:rPr>
            </w:pPr>
            <w:r w:rsidRPr="00D468A0">
              <w:rPr>
                <w:rFonts w:ascii="Arial" w:hAnsi="Arial" w:cs="Arial"/>
                <w:b/>
                <w:i/>
                <w:szCs w:val="24"/>
              </w:rPr>
              <w:t>ECHIPARE TEHNICĂ</w:t>
            </w:r>
          </w:p>
        </w:tc>
      </w:tr>
      <w:tr w:rsidR="00D552B9" w:rsidRPr="00D468A0" w:rsidTr="00047A34">
        <w:trPr>
          <w:trHeight w:val="62"/>
          <w:jc w:val="center"/>
        </w:trPr>
        <w:tc>
          <w:tcPr>
            <w:tcW w:w="2096" w:type="dxa"/>
            <w:tcBorders>
              <w:top w:val="single" w:sz="6" w:space="0" w:color="000000"/>
            </w:tcBorders>
            <w:shd w:val="clear" w:color="auto" w:fill="auto"/>
          </w:tcPr>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p>
          <w:p w:rsidR="00D552B9" w:rsidRPr="00D468A0" w:rsidRDefault="00D552B9" w:rsidP="00047A34">
            <w:pPr>
              <w:pStyle w:val="Indentcorptext21"/>
              <w:snapToGrid w:val="0"/>
              <w:spacing w:after="0" w:line="240" w:lineRule="auto"/>
              <w:ind w:left="0"/>
              <w:rPr>
                <w:rFonts w:ascii="Arial" w:hAnsi="Arial" w:cs="Arial"/>
                <w:szCs w:val="24"/>
              </w:rPr>
            </w:pPr>
            <w:r w:rsidRPr="00D468A0">
              <w:rPr>
                <w:rFonts w:ascii="Arial" w:hAnsi="Arial" w:cs="Arial"/>
                <w:szCs w:val="24"/>
              </w:rPr>
              <w:t xml:space="preserve">CIRCULAŢIE </w:t>
            </w:r>
          </w:p>
        </w:tc>
        <w:tc>
          <w:tcPr>
            <w:tcW w:w="7795" w:type="dxa"/>
            <w:tcBorders>
              <w:top w:val="single" w:sz="6" w:space="0" w:color="000000"/>
            </w:tcBorders>
            <w:shd w:val="clear" w:color="auto" w:fill="auto"/>
          </w:tcPr>
          <w:p w:rsidR="00D552B9" w:rsidRPr="00D468A0" w:rsidRDefault="00D552B9" w:rsidP="00BF2674">
            <w:pPr>
              <w:pStyle w:val="Indentcorptext21"/>
              <w:widowControl w:val="0"/>
              <w:numPr>
                <w:ilvl w:val="0"/>
                <w:numId w:val="23"/>
              </w:numPr>
              <w:tabs>
                <w:tab w:val="left" w:pos="360"/>
                <w:tab w:val="left" w:pos="452"/>
              </w:tabs>
              <w:snapToGrid w:val="0"/>
              <w:spacing w:after="0" w:line="240" w:lineRule="auto"/>
              <w:jc w:val="both"/>
              <w:rPr>
                <w:rFonts w:ascii="Arial" w:hAnsi="Arial" w:cs="Arial"/>
                <w:szCs w:val="24"/>
              </w:rPr>
            </w:pPr>
            <w:r w:rsidRPr="00D468A0">
              <w:rPr>
                <w:rFonts w:ascii="Arial" w:hAnsi="Arial" w:cs="Arial"/>
                <w:szCs w:val="24"/>
              </w:rPr>
              <w:t>Drumuri comunale şi săteşti cu îmbrăcăminte nemodernizată (de pietriş) (starea precară a drumurilor de interes local din comună);</w:t>
            </w:r>
          </w:p>
          <w:p w:rsidR="00D552B9" w:rsidRPr="00D468A0" w:rsidRDefault="00D552B9" w:rsidP="00BF2674">
            <w:pPr>
              <w:widowControl w:val="0"/>
              <w:numPr>
                <w:ilvl w:val="0"/>
                <w:numId w:val="23"/>
              </w:numPr>
              <w:tabs>
                <w:tab w:val="left" w:pos="360"/>
                <w:tab w:val="left" w:pos="452"/>
              </w:tabs>
              <w:snapToGrid w:val="0"/>
              <w:jc w:val="both"/>
              <w:rPr>
                <w:rFonts w:ascii="Arial" w:hAnsi="Arial" w:cs="Arial"/>
                <w:szCs w:val="24"/>
              </w:rPr>
            </w:pPr>
            <w:r w:rsidRPr="00D468A0">
              <w:rPr>
                <w:rFonts w:ascii="Arial" w:hAnsi="Arial" w:cs="Arial"/>
                <w:szCs w:val="24"/>
              </w:rPr>
              <w:t>Pe timp nefavorabil, datorită amenajării şi echipării necorespunzătoare a carosabilului şi a rigolelor de preluare a apelor din precipitaţii, pe tronsoanele neasfaltate circulaţia se desfăşoară cu dificultate;</w:t>
            </w:r>
          </w:p>
          <w:p w:rsidR="00D552B9" w:rsidRPr="00D468A0" w:rsidRDefault="00D552B9" w:rsidP="00BF2674">
            <w:pPr>
              <w:pStyle w:val="Indentcorptext21"/>
              <w:numPr>
                <w:ilvl w:val="0"/>
                <w:numId w:val="23"/>
              </w:numPr>
              <w:tabs>
                <w:tab w:val="left" w:pos="360"/>
                <w:tab w:val="left" w:pos="452"/>
              </w:tabs>
              <w:spacing w:after="0" w:line="240" w:lineRule="auto"/>
              <w:jc w:val="both"/>
              <w:rPr>
                <w:rFonts w:ascii="Arial" w:hAnsi="Arial" w:cs="Arial"/>
                <w:szCs w:val="24"/>
              </w:rPr>
            </w:pPr>
            <w:r w:rsidRPr="00D468A0">
              <w:rPr>
                <w:rFonts w:ascii="Arial" w:hAnsi="Arial" w:cs="Arial"/>
                <w:szCs w:val="24"/>
              </w:rPr>
              <w:t>Poduri degradate sau insuficient dimensionate ca gabarit.</w:t>
            </w:r>
          </w:p>
        </w:tc>
      </w:tr>
      <w:tr w:rsidR="00D552B9" w:rsidRPr="00D468A0" w:rsidTr="00047A34">
        <w:trPr>
          <w:trHeight w:val="62"/>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t>ALIMENTARE CU APĂ</w:t>
            </w:r>
          </w:p>
        </w:tc>
        <w:tc>
          <w:tcPr>
            <w:tcW w:w="7795" w:type="dxa"/>
            <w:shd w:val="clear" w:color="auto" w:fill="auto"/>
          </w:tcPr>
          <w:p w:rsidR="00D552B9" w:rsidRPr="00D468A0" w:rsidRDefault="00F8045F" w:rsidP="00BF2674">
            <w:pPr>
              <w:widowControl w:val="0"/>
              <w:numPr>
                <w:ilvl w:val="0"/>
                <w:numId w:val="39"/>
              </w:numPr>
              <w:tabs>
                <w:tab w:val="left" w:pos="390"/>
              </w:tabs>
              <w:ind w:hanging="1050"/>
              <w:jc w:val="both"/>
              <w:rPr>
                <w:rFonts w:ascii="Arial" w:hAnsi="Arial" w:cs="Arial"/>
                <w:szCs w:val="24"/>
              </w:rPr>
            </w:pPr>
            <w:r w:rsidRPr="00D468A0">
              <w:rPr>
                <w:rFonts w:ascii="Arial" w:hAnsi="Arial" w:cs="Arial"/>
                <w:szCs w:val="24"/>
              </w:rPr>
              <w:t xml:space="preserve">Lipsa unui </w:t>
            </w:r>
            <w:r w:rsidR="00D552B9" w:rsidRPr="00D468A0">
              <w:rPr>
                <w:rFonts w:ascii="Arial" w:hAnsi="Arial" w:cs="Arial"/>
                <w:szCs w:val="24"/>
              </w:rPr>
              <w:t xml:space="preserve">sistem centralizat de alimentare cu apă </w:t>
            </w:r>
            <w:r w:rsidR="00AB1A7F" w:rsidRPr="00D468A0">
              <w:rPr>
                <w:rFonts w:ascii="Arial" w:hAnsi="Arial" w:cs="Arial"/>
                <w:szCs w:val="24"/>
              </w:rPr>
              <w:t xml:space="preserve">în </w:t>
            </w:r>
            <w:r w:rsidR="00034DF2" w:rsidRPr="00D468A0">
              <w:rPr>
                <w:rFonts w:ascii="Arial" w:hAnsi="Arial" w:cs="Arial"/>
                <w:szCs w:val="24"/>
              </w:rPr>
              <w:t>comună</w:t>
            </w:r>
            <w:r w:rsidR="00AB1A7F" w:rsidRPr="00D468A0">
              <w:rPr>
                <w:rFonts w:ascii="Arial" w:hAnsi="Arial" w:cs="Arial"/>
                <w:szCs w:val="24"/>
              </w:rPr>
              <w:t>.</w:t>
            </w:r>
          </w:p>
        </w:tc>
      </w:tr>
      <w:tr w:rsidR="00D552B9" w:rsidRPr="00D468A0" w:rsidTr="00047A34">
        <w:trPr>
          <w:trHeight w:val="283"/>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t>CANALIZARE</w:t>
            </w:r>
          </w:p>
        </w:tc>
        <w:tc>
          <w:tcPr>
            <w:tcW w:w="7795" w:type="dxa"/>
            <w:shd w:val="clear" w:color="auto" w:fill="auto"/>
          </w:tcPr>
          <w:p w:rsidR="00D552B9" w:rsidRPr="00D468A0" w:rsidRDefault="00D552B9" w:rsidP="00BF2674">
            <w:pPr>
              <w:pStyle w:val="Indentcorptext21"/>
              <w:numPr>
                <w:ilvl w:val="1"/>
                <w:numId w:val="23"/>
              </w:numPr>
              <w:tabs>
                <w:tab w:val="left" w:pos="372"/>
              </w:tabs>
              <w:snapToGrid w:val="0"/>
              <w:spacing w:after="0" w:line="240" w:lineRule="auto"/>
              <w:ind w:left="360"/>
              <w:jc w:val="both"/>
              <w:rPr>
                <w:rFonts w:ascii="Arial" w:hAnsi="Arial" w:cs="Arial"/>
                <w:szCs w:val="24"/>
              </w:rPr>
            </w:pPr>
            <w:r w:rsidRPr="00D468A0">
              <w:rPr>
                <w:rFonts w:ascii="Arial" w:hAnsi="Arial" w:cs="Arial"/>
                <w:szCs w:val="24"/>
              </w:rPr>
              <w:t>Lipsa unui sistem centralizat de canalizare şi absenţa staţiei de epurarea apelor uzate menajere;</w:t>
            </w:r>
          </w:p>
        </w:tc>
      </w:tr>
      <w:tr w:rsidR="00D552B9" w:rsidRPr="00D468A0" w:rsidTr="00047A34">
        <w:trPr>
          <w:trHeight w:val="906"/>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t>ALIMENTARE CU ENERGIE ELECTRICĂ</w:t>
            </w:r>
          </w:p>
        </w:tc>
        <w:tc>
          <w:tcPr>
            <w:tcW w:w="7795" w:type="dxa"/>
            <w:shd w:val="clear" w:color="auto" w:fill="auto"/>
          </w:tcPr>
          <w:p w:rsidR="00D552B9" w:rsidRPr="00D468A0" w:rsidRDefault="00D552B9" w:rsidP="00BF2674">
            <w:pPr>
              <w:pStyle w:val="Indentcorptext21"/>
              <w:numPr>
                <w:ilvl w:val="0"/>
                <w:numId w:val="23"/>
              </w:numPr>
              <w:tabs>
                <w:tab w:val="clear" w:pos="360"/>
                <w:tab w:val="left" w:pos="372"/>
              </w:tabs>
              <w:snapToGrid w:val="0"/>
              <w:spacing w:after="0" w:line="240" w:lineRule="auto"/>
              <w:jc w:val="both"/>
              <w:rPr>
                <w:rFonts w:ascii="Arial" w:hAnsi="Arial" w:cs="Arial"/>
                <w:szCs w:val="24"/>
              </w:rPr>
            </w:pPr>
            <w:r w:rsidRPr="00D468A0">
              <w:rPr>
                <w:rFonts w:ascii="Arial" w:hAnsi="Arial" w:cs="Arial"/>
                <w:szCs w:val="24"/>
              </w:rPr>
              <w:t>Lipsa reţelei electrice pentru deservirea noilor locuinţe.</w:t>
            </w:r>
          </w:p>
        </w:tc>
      </w:tr>
      <w:tr w:rsidR="00D552B9" w:rsidRPr="00D468A0" w:rsidTr="00047A34">
        <w:trPr>
          <w:trHeight w:val="783"/>
          <w:jc w:val="center"/>
        </w:trPr>
        <w:tc>
          <w:tcPr>
            <w:tcW w:w="2096" w:type="dxa"/>
            <w:shd w:val="clear" w:color="auto" w:fill="auto"/>
          </w:tcPr>
          <w:p w:rsidR="00D552B9" w:rsidRPr="00D468A0" w:rsidRDefault="00D552B9" w:rsidP="00047A34">
            <w:pPr>
              <w:pStyle w:val="Indentcorptext21"/>
              <w:snapToGrid w:val="0"/>
              <w:spacing w:after="0" w:line="240" w:lineRule="auto"/>
              <w:ind w:left="0"/>
              <w:rPr>
                <w:rFonts w:ascii="Arial" w:hAnsi="Arial" w:cs="Arial"/>
                <w:b/>
                <w:sz w:val="22"/>
                <w:szCs w:val="22"/>
              </w:rPr>
            </w:pPr>
            <w:r w:rsidRPr="00D468A0">
              <w:rPr>
                <w:rFonts w:ascii="Arial" w:hAnsi="Arial" w:cs="Arial"/>
                <w:b/>
                <w:sz w:val="22"/>
                <w:szCs w:val="22"/>
              </w:rPr>
              <w:t>ALIMENTARE CU GAZE NATURALE</w:t>
            </w:r>
          </w:p>
        </w:tc>
        <w:tc>
          <w:tcPr>
            <w:tcW w:w="7795" w:type="dxa"/>
            <w:shd w:val="clear" w:color="auto" w:fill="auto"/>
          </w:tcPr>
          <w:p w:rsidR="00D552B9" w:rsidRPr="00D468A0" w:rsidRDefault="00D552B9" w:rsidP="00BF2674">
            <w:pPr>
              <w:widowControl w:val="0"/>
              <w:numPr>
                <w:ilvl w:val="0"/>
                <w:numId w:val="39"/>
              </w:numPr>
              <w:tabs>
                <w:tab w:val="left" w:pos="390"/>
              </w:tabs>
              <w:ind w:hanging="1050"/>
              <w:jc w:val="both"/>
              <w:rPr>
                <w:rFonts w:ascii="Arial" w:hAnsi="Arial" w:cs="Arial"/>
                <w:szCs w:val="24"/>
              </w:rPr>
            </w:pPr>
            <w:r w:rsidRPr="00D468A0">
              <w:rPr>
                <w:rFonts w:ascii="Arial" w:hAnsi="Arial" w:cs="Arial"/>
                <w:szCs w:val="24"/>
              </w:rPr>
              <w:t>Nu există reţea de alimentare cu gaze naturale</w:t>
            </w:r>
            <w:r w:rsidR="00C23A79" w:rsidRPr="00D468A0">
              <w:rPr>
                <w:rFonts w:ascii="Arial" w:hAnsi="Arial" w:cs="Arial"/>
                <w:szCs w:val="24"/>
              </w:rPr>
              <w:t>.</w:t>
            </w:r>
          </w:p>
        </w:tc>
      </w:tr>
      <w:tr w:rsidR="00D552B9" w:rsidRPr="00D468A0" w:rsidTr="00047A34">
        <w:trPr>
          <w:trHeight w:val="516"/>
          <w:jc w:val="center"/>
        </w:trPr>
        <w:tc>
          <w:tcPr>
            <w:tcW w:w="2096" w:type="dxa"/>
            <w:tcBorders>
              <w:bottom w:val="single" w:sz="6" w:space="0" w:color="000000"/>
            </w:tcBorders>
            <w:shd w:val="clear" w:color="auto" w:fill="auto"/>
          </w:tcPr>
          <w:p w:rsidR="00D552B9" w:rsidRPr="00D468A0" w:rsidRDefault="00D552B9" w:rsidP="00047A34">
            <w:pPr>
              <w:pStyle w:val="Indentcorptext21"/>
              <w:snapToGrid w:val="0"/>
              <w:spacing w:after="0" w:line="240" w:lineRule="auto"/>
              <w:ind w:left="0"/>
              <w:rPr>
                <w:rFonts w:ascii="Arial" w:hAnsi="Arial" w:cs="Arial"/>
                <w:b/>
                <w:sz w:val="22"/>
                <w:szCs w:val="22"/>
              </w:rPr>
            </w:pPr>
            <w:r w:rsidRPr="00D468A0">
              <w:rPr>
                <w:rFonts w:ascii="Arial" w:hAnsi="Arial" w:cs="Arial"/>
                <w:b/>
                <w:sz w:val="22"/>
                <w:szCs w:val="22"/>
              </w:rPr>
              <w:t>TELECOMU-NICAŢII</w:t>
            </w:r>
          </w:p>
        </w:tc>
        <w:tc>
          <w:tcPr>
            <w:tcW w:w="7795" w:type="dxa"/>
            <w:tcBorders>
              <w:bottom w:val="single" w:sz="6" w:space="0" w:color="000000"/>
            </w:tcBorders>
            <w:shd w:val="clear" w:color="auto" w:fill="auto"/>
          </w:tcPr>
          <w:p w:rsidR="00D552B9" w:rsidRPr="00D468A0" w:rsidRDefault="00D552B9" w:rsidP="00BF2674">
            <w:pPr>
              <w:pStyle w:val="Indentcorptext21"/>
              <w:numPr>
                <w:ilvl w:val="0"/>
                <w:numId w:val="50"/>
              </w:numPr>
              <w:tabs>
                <w:tab w:val="left" w:pos="-1080"/>
                <w:tab w:val="left" w:pos="372"/>
              </w:tabs>
              <w:snapToGrid w:val="0"/>
              <w:spacing w:after="0" w:line="240" w:lineRule="auto"/>
              <w:ind w:hanging="720"/>
              <w:rPr>
                <w:rFonts w:ascii="Arial" w:hAnsi="Arial" w:cs="Arial"/>
                <w:szCs w:val="24"/>
              </w:rPr>
            </w:pPr>
            <w:r w:rsidRPr="00D468A0">
              <w:rPr>
                <w:rFonts w:ascii="Arial" w:hAnsi="Arial" w:cs="Arial"/>
                <w:szCs w:val="24"/>
              </w:rPr>
              <w:t>Cereri de instalare a noi posturi telefonice neonorate.</w:t>
            </w:r>
          </w:p>
        </w:tc>
      </w:tr>
      <w:tr w:rsidR="00D552B9" w:rsidRPr="00D468A0" w:rsidTr="00047A34">
        <w:trPr>
          <w:trHeight w:val="35"/>
          <w:jc w:val="center"/>
        </w:trPr>
        <w:tc>
          <w:tcPr>
            <w:tcW w:w="9891" w:type="dxa"/>
            <w:gridSpan w:val="2"/>
            <w:tcBorders>
              <w:top w:val="single" w:sz="6" w:space="0" w:color="000000"/>
              <w:bottom w:val="single" w:sz="6" w:space="0" w:color="000000"/>
            </w:tcBorders>
            <w:shd w:val="clear" w:color="auto" w:fill="C0C0C0"/>
          </w:tcPr>
          <w:p w:rsidR="00D552B9" w:rsidRPr="00D468A0" w:rsidRDefault="00D552B9" w:rsidP="00047A34">
            <w:pPr>
              <w:pStyle w:val="Indentcorptext21"/>
              <w:snapToGrid w:val="0"/>
              <w:spacing w:after="0" w:line="240" w:lineRule="auto"/>
              <w:ind w:left="0"/>
              <w:rPr>
                <w:rFonts w:ascii="Arial" w:hAnsi="Arial" w:cs="Arial"/>
                <w:b/>
                <w:i/>
                <w:szCs w:val="24"/>
              </w:rPr>
            </w:pPr>
            <w:r w:rsidRPr="00D468A0">
              <w:rPr>
                <w:rFonts w:ascii="Arial" w:hAnsi="Arial" w:cs="Arial"/>
                <w:b/>
                <w:i/>
                <w:szCs w:val="24"/>
              </w:rPr>
              <w:t>PROBLEME DE MEDIU</w:t>
            </w:r>
          </w:p>
        </w:tc>
      </w:tr>
      <w:tr w:rsidR="00D552B9" w:rsidRPr="00D468A0" w:rsidTr="00047A34">
        <w:trPr>
          <w:trHeight w:val="62"/>
          <w:jc w:val="center"/>
        </w:trPr>
        <w:tc>
          <w:tcPr>
            <w:tcW w:w="2096" w:type="dxa"/>
            <w:tcBorders>
              <w:top w:val="single" w:sz="6" w:space="0" w:color="000000"/>
            </w:tcBorders>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szCs w:val="24"/>
              </w:rPr>
            </w:pPr>
          </w:p>
          <w:p w:rsidR="00D552B9" w:rsidRPr="00D468A0" w:rsidRDefault="00D552B9" w:rsidP="00047A34">
            <w:pPr>
              <w:pStyle w:val="Indentcorptext21"/>
              <w:snapToGrid w:val="0"/>
              <w:spacing w:after="0" w:line="240" w:lineRule="auto"/>
              <w:ind w:left="0"/>
              <w:jc w:val="both"/>
              <w:rPr>
                <w:rFonts w:ascii="Arial" w:hAnsi="Arial" w:cs="Arial"/>
                <w:b/>
                <w:szCs w:val="24"/>
              </w:rPr>
            </w:pPr>
            <w:r w:rsidRPr="00D468A0">
              <w:rPr>
                <w:rFonts w:ascii="Arial" w:hAnsi="Arial" w:cs="Arial"/>
                <w:szCs w:val="24"/>
              </w:rPr>
              <w:t>PROTECŢIA ŞI CONSERVAREA MEDIULUI</w:t>
            </w:r>
          </w:p>
        </w:tc>
        <w:tc>
          <w:tcPr>
            <w:tcW w:w="7795" w:type="dxa"/>
            <w:tcBorders>
              <w:top w:val="single" w:sz="6" w:space="0" w:color="000000"/>
            </w:tcBorders>
            <w:shd w:val="clear" w:color="auto" w:fill="auto"/>
          </w:tcPr>
          <w:p w:rsidR="00D552B9" w:rsidRPr="00D468A0" w:rsidRDefault="00D552B9" w:rsidP="00BF2674">
            <w:pPr>
              <w:pStyle w:val="Indentcorptext21"/>
              <w:numPr>
                <w:ilvl w:val="0"/>
                <w:numId w:val="20"/>
              </w:numPr>
              <w:tabs>
                <w:tab w:val="left" w:pos="360"/>
              </w:tabs>
              <w:snapToGrid w:val="0"/>
              <w:spacing w:after="0" w:line="240" w:lineRule="auto"/>
              <w:ind w:left="357" w:hanging="357"/>
              <w:jc w:val="both"/>
              <w:rPr>
                <w:rFonts w:ascii="Arial" w:hAnsi="Arial" w:cs="Arial"/>
                <w:szCs w:val="24"/>
              </w:rPr>
            </w:pPr>
            <w:r w:rsidRPr="00D468A0">
              <w:rPr>
                <w:rFonts w:ascii="Arial" w:hAnsi="Arial" w:cs="Arial"/>
                <w:szCs w:val="24"/>
              </w:rPr>
              <w:t>Inexistenţa unui sistem centralizat de canalizare şi epurare a apelor uzate generează probleme referitor la infiltraţii şi poluare a stratului de apă freatică;</w:t>
            </w:r>
          </w:p>
          <w:p w:rsidR="00D552B9" w:rsidRPr="00D468A0" w:rsidRDefault="00D552B9" w:rsidP="00BF2674">
            <w:pPr>
              <w:pStyle w:val="Indentcorptext21"/>
              <w:numPr>
                <w:ilvl w:val="0"/>
                <w:numId w:val="20"/>
              </w:numPr>
              <w:tabs>
                <w:tab w:val="left" w:pos="360"/>
              </w:tabs>
              <w:snapToGrid w:val="0"/>
              <w:spacing w:after="0" w:line="240" w:lineRule="auto"/>
              <w:ind w:left="357" w:hanging="357"/>
              <w:jc w:val="both"/>
              <w:rPr>
                <w:rFonts w:ascii="Arial" w:hAnsi="Arial" w:cs="Arial"/>
                <w:szCs w:val="24"/>
              </w:rPr>
            </w:pPr>
            <w:r w:rsidRPr="00D468A0">
              <w:rPr>
                <w:rFonts w:ascii="Arial" w:hAnsi="Arial" w:cs="Arial"/>
                <w:szCs w:val="24"/>
                <w:lang w:val="it-IT"/>
              </w:rPr>
              <w:t xml:space="preserve">Lipsa coşurilor pentru deşeuri pe spaţiile publice din comună; </w:t>
            </w:r>
          </w:p>
          <w:p w:rsidR="00D552B9" w:rsidRPr="00D468A0" w:rsidRDefault="00D552B9" w:rsidP="00BF2674">
            <w:pPr>
              <w:pStyle w:val="Indentcorptext21"/>
              <w:numPr>
                <w:ilvl w:val="0"/>
                <w:numId w:val="20"/>
              </w:numPr>
              <w:tabs>
                <w:tab w:val="left" w:pos="360"/>
              </w:tabs>
              <w:snapToGrid w:val="0"/>
              <w:spacing w:after="0" w:line="240" w:lineRule="auto"/>
              <w:ind w:left="357" w:hanging="357"/>
              <w:jc w:val="both"/>
              <w:rPr>
                <w:rFonts w:ascii="Arial" w:hAnsi="Arial" w:cs="Arial"/>
                <w:szCs w:val="24"/>
              </w:rPr>
            </w:pPr>
            <w:r w:rsidRPr="00D468A0">
              <w:rPr>
                <w:rFonts w:ascii="Arial" w:hAnsi="Arial" w:cs="Arial"/>
                <w:noProof/>
              </w:rPr>
              <w:t>Comuna este deficitară în fond silvic, suprafaţa ocupată de păduri fiind inferioară mediei pe ţară care este de 26,7%;</w:t>
            </w:r>
          </w:p>
          <w:p w:rsidR="00D552B9" w:rsidRPr="00D468A0" w:rsidRDefault="00D552B9" w:rsidP="00BF2674">
            <w:pPr>
              <w:pStyle w:val="Indentcorptext21"/>
              <w:numPr>
                <w:ilvl w:val="0"/>
                <w:numId w:val="28"/>
              </w:numPr>
              <w:tabs>
                <w:tab w:val="left" w:pos="360"/>
              </w:tabs>
              <w:spacing w:after="0" w:line="240" w:lineRule="auto"/>
              <w:ind w:left="357" w:hanging="357"/>
              <w:jc w:val="both"/>
              <w:rPr>
                <w:rFonts w:ascii="Arial" w:hAnsi="Arial" w:cs="Arial"/>
                <w:szCs w:val="24"/>
              </w:rPr>
            </w:pPr>
            <w:r w:rsidRPr="00D468A0">
              <w:rPr>
                <w:rFonts w:ascii="Arial" w:hAnsi="Arial" w:cs="Arial"/>
                <w:szCs w:val="24"/>
                <w:lang w:val="fr-BE"/>
              </w:rPr>
              <w:t>Lipsa / insuficien</w:t>
            </w:r>
            <w:r w:rsidRPr="00D468A0">
              <w:rPr>
                <w:rFonts w:ascii="Arial" w:hAnsi="Arial" w:cs="Arial"/>
                <w:szCs w:val="24"/>
              </w:rPr>
              <w:t>ta atenţie acordată educaţiei de mediu în unităţile şcolare, la instituţiile publice;</w:t>
            </w:r>
          </w:p>
        </w:tc>
      </w:tr>
      <w:tr w:rsidR="00D552B9" w:rsidRPr="00D468A0" w:rsidTr="00047A34">
        <w:trPr>
          <w:trHeight w:val="62"/>
          <w:jc w:val="center"/>
        </w:trPr>
        <w:tc>
          <w:tcPr>
            <w:tcW w:w="2096" w:type="dxa"/>
            <w:shd w:val="clear" w:color="auto" w:fill="auto"/>
          </w:tcPr>
          <w:p w:rsidR="00D552B9" w:rsidRPr="00D468A0" w:rsidRDefault="00D552B9" w:rsidP="00047A34">
            <w:pPr>
              <w:pStyle w:val="Indentcorptext21"/>
              <w:snapToGrid w:val="0"/>
              <w:spacing w:after="0" w:line="240" w:lineRule="auto"/>
              <w:ind w:left="0"/>
              <w:jc w:val="both"/>
              <w:rPr>
                <w:rFonts w:ascii="Arial" w:hAnsi="Arial" w:cs="Arial"/>
                <w:szCs w:val="24"/>
              </w:rPr>
            </w:pPr>
            <w:r w:rsidRPr="00D468A0">
              <w:rPr>
                <w:rFonts w:ascii="Arial" w:hAnsi="Arial" w:cs="Arial"/>
                <w:szCs w:val="24"/>
              </w:rPr>
              <w:lastRenderedPageBreak/>
              <w:t>DEPOZITAREA DEŞEURILOR MENAJERE</w:t>
            </w:r>
          </w:p>
        </w:tc>
        <w:tc>
          <w:tcPr>
            <w:tcW w:w="7795" w:type="dxa"/>
            <w:shd w:val="clear" w:color="auto" w:fill="auto"/>
          </w:tcPr>
          <w:p w:rsidR="00D552B9" w:rsidRPr="00D468A0" w:rsidRDefault="00D552B9" w:rsidP="00BF2674">
            <w:pPr>
              <w:pStyle w:val="Indentcorptext21"/>
              <w:numPr>
                <w:ilvl w:val="0"/>
                <w:numId w:val="21"/>
              </w:numPr>
              <w:tabs>
                <w:tab w:val="left" w:pos="360"/>
              </w:tabs>
              <w:snapToGrid w:val="0"/>
              <w:spacing w:after="0" w:line="240" w:lineRule="auto"/>
              <w:ind w:left="357" w:hanging="357"/>
              <w:jc w:val="both"/>
              <w:rPr>
                <w:rFonts w:ascii="Arial" w:hAnsi="Arial" w:cs="Arial"/>
                <w:szCs w:val="24"/>
              </w:rPr>
            </w:pPr>
            <w:r w:rsidRPr="00D468A0">
              <w:rPr>
                <w:rFonts w:ascii="Arial" w:hAnsi="Arial" w:cs="Arial"/>
                <w:szCs w:val="24"/>
              </w:rPr>
              <w:t>Depozitarea necorespunzătoare a deşeurilor provenite din activitatea zootehnică;</w:t>
            </w:r>
          </w:p>
          <w:p w:rsidR="00D552B9" w:rsidRPr="00D468A0" w:rsidRDefault="00D552B9" w:rsidP="00BF2674">
            <w:pPr>
              <w:pStyle w:val="Indentcorptext21"/>
              <w:numPr>
                <w:ilvl w:val="0"/>
                <w:numId w:val="21"/>
              </w:numPr>
              <w:tabs>
                <w:tab w:val="left" w:pos="360"/>
              </w:tabs>
              <w:snapToGrid w:val="0"/>
              <w:spacing w:after="0" w:line="240" w:lineRule="auto"/>
              <w:ind w:left="357" w:hanging="357"/>
              <w:jc w:val="both"/>
              <w:rPr>
                <w:rFonts w:ascii="Arial" w:hAnsi="Arial" w:cs="Arial"/>
                <w:szCs w:val="24"/>
              </w:rPr>
            </w:pPr>
            <w:r w:rsidRPr="00D468A0">
              <w:rPr>
                <w:rFonts w:ascii="Arial" w:hAnsi="Arial" w:cs="Arial"/>
                <w:szCs w:val="24"/>
              </w:rPr>
              <w:t>Inexistenţa unui spaţiu adecvat, amenajat conform legislaţiei pentru  colectarea animalelor moarte.</w:t>
            </w:r>
          </w:p>
        </w:tc>
      </w:tr>
    </w:tbl>
    <w:p w:rsidR="00D552B9" w:rsidRPr="00592820" w:rsidRDefault="00D552B9" w:rsidP="00D552B9">
      <w:pPr>
        <w:tabs>
          <w:tab w:val="left" w:pos="-1440"/>
        </w:tabs>
        <w:jc w:val="both"/>
        <w:rPr>
          <w:rFonts w:ascii="Arial" w:hAnsi="Arial" w:cs="Arial"/>
          <w:color w:val="1F497D"/>
          <w:szCs w:val="24"/>
        </w:rPr>
      </w:pPr>
    </w:p>
    <w:p w:rsidR="009529DF" w:rsidRPr="00592820" w:rsidRDefault="00D552B9" w:rsidP="00D552B9">
      <w:pPr>
        <w:tabs>
          <w:tab w:val="left" w:pos="-1440"/>
        </w:tabs>
        <w:jc w:val="both"/>
        <w:rPr>
          <w:rFonts w:ascii="Arial" w:hAnsi="Arial" w:cs="Arial"/>
          <w:color w:val="1F497D"/>
          <w:szCs w:val="24"/>
        </w:rPr>
      </w:pPr>
      <w:r w:rsidRPr="00592820">
        <w:rPr>
          <w:rFonts w:ascii="Arial" w:hAnsi="Arial" w:cs="Arial"/>
          <w:color w:val="1F497D"/>
          <w:szCs w:val="24"/>
        </w:rPr>
        <w:tab/>
      </w:r>
    </w:p>
    <w:p w:rsidR="00D552B9" w:rsidRPr="00D468A0" w:rsidRDefault="00D468A0" w:rsidP="00D552B9">
      <w:pPr>
        <w:tabs>
          <w:tab w:val="left" w:pos="-1440"/>
        </w:tabs>
        <w:jc w:val="both"/>
        <w:rPr>
          <w:rFonts w:ascii="Arial" w:hAnsi="Arial" w:cs="Arial"/>
          <w:b/>
          <w:szCs w:val="24"/>
        </w:rPr>
      </w:pPr>
      <w:r w:rsidRPr="00D468A0">
        <w:rPr>
          <w:rFonts w:ascii="Arial" w:hAnsi="Arial" w:cs="Arial"/>
          <w:b/>
          <w:szCs w:val="24"/>
        </w:rPr>
        <w:tab/>
      </w:r>
      <w:r w:rsidR="00D552B9" w:rsidRPr="00D468A0">
        <w:rPr>
          <w:rFonts w:ascii="Arial" w:hAnsi="Arial" w:cs="Arial"/>
          <w:b/>
          <w:szCs w:val="24"/>
        </w:rPr>
        <w:t xml:space="preserve">Concluzii rezultate din analiza situaţiei actuale realizate la nivelul comunei </w:t>
      </w:r>
      <w:r w:rsidR="000D1DDA" w:rsidRPr="00D468A0">
        <w:rPr>
          <w:rFonts w:ascii="Arial" w:hAnsi="Arial" w:cs="Arial"/>
          <w:b/>
          <w:szCs w:val="24"/>
        </w:rPr>
        <w:t>Grămeşti</w:t>
      </w:r>
      <w:r w:rsidR="00D552B9" w:rsidRPr="00D468A0">
        <w:rPr>
          <w:rFonts w:ascii="Arial" w:hAnsi="Arial" w:cs="Arial"/>
          <w:b/>
          <w:szCs w:val="24"/>
        </w:rPr>
        <w:t>:</w:t>
      </w:r>
    </w:p>
    <w:p w:rsidR="00D552B9" w:rsidRPr="00D468A0" w:rsidRDefault="00D552B9" w:rsidP="00D552B9">
      <w:pPr>
        <w:tabs>
          <w:tab w:val="left" w:pos="720"/>
          <w:tab w:val="left" w:pos="1164"/>
        </w:tabs>
        <w:jc w:val="both"/>
        <w:rPr>
          <w:rFonts w:ascii="Arial" w:hAnsi="Arial" w:cs="Arial"/>
          <w:szCs w:val="24"/>
        </w:rPr>
      </w:pPr>
      <w:r w:rsidRPr="00D468A0">
        <w:rPr>
          <w:rFonts w:ascii="Arial" w:hAnsi="Arial" w:cs="Arial"/>
          <w:szCs w:val="24"/>
        </w:rPr>
        <w:tab/>
        <w:t xml:space="preserve">Comuna </w:t>
      </w:r>
      <w:r w:rsidR="000D1DDA" w:rsidRPr="00D468A0">
        <w:rPr>
          <w:rFonts w:ascii="Arial" w:hAnsi="Arial" w:cs="Arial"/>
          <w:szCs w:val="24"/>
        </w:rPr>
        <w:t>Grămeşti</w:t>
      </w:r>
      <w:r w:rsidRPr="00D468A0">
        <w:rPr>
          <w:rFonts w:ascii="Arial" w:hAnsi="Arial" w:cs="Arial"/>
          <w:szCs w:val="24"/>
        </w:rPr>
        <w:t xml:space="preserve"> se încadrează în categoria comunităţilor rur</w:t>
      </w:r>
      <w:r w:rsidR="00034DF2" w:rsidRPr="00D468A0">
        <w:rPr>
          <w:rFonts w:ascii="Arial" w:hAnsi="Arial" w:cs="Arial"/>
          <w:szCs w:val="24"/>
        </w:rPr>
        <w:t>ale de mărime mică</w:t>
      </w:r>
      <w:r w:rsidRPr="00D468A0">
        <w:rPr>
          <w:rFonts w:ascii="Arial" w:hAnsi="Arial" w:cs="Arial"/>
          <w:szCs w:val="24"/>
        </w:rPr>
        <w:t xml:space="preserve">, cu profil agricol, cu resurse în care se disting solurile pentru agricultură şi, cu potenţial demografic ridicat, cu resurse de forţă de muncă însemnate. </w:t>
      </w:r>
    </w:p>
    <w:p w:rsidR="00D552B9" w:rsidRPr="00D468A0" w:rsidRDefault="00D552B9" w:rsidP="00D552B9">
      <w:pPr>
        <w:tabs>
          <w:tab w:val="left" w:pos="720"/>
          <w:tab w:val="left" w:pos="1111"/>
        </w:tabs>
        <w:jc w:val="both"/>
        <w:rPr>
          <w:rFonts w:ascii="Arial" w:hAnsi="Arial" w:cs="Arial"/>
          <w:szCs w:val="24"/>
        </w:rPr>
      </w:pPr>
      <w:r w:rsidRPr="00D468A0">
        <w:rPr>
          <w:rFonts w:ascii="Arial" w:hAnsi="Arial" w:cs="Arial"/>
          <w:szCs w:val="24"/>
        </w:rPr>
        <w:tab/>
        <w:t xml:space="preserve">Resursele naturale ce se dezvoltă la nivelul solului sunt solurile pentru agricultură, care au însă un potenţial moderat de fertilitate, resursele de nisipuri şi pietriş din albia </w:t>
      </w:r>
      <w:r w:rsidR="00034DF2" w:rsidRPr="00D468A0">
        <w:rPr>
          <w:rFonts w:ascii="Arial" w:hAnsi="Arial" w:cs="Arial"/>
          <w:szCs w:val="24"/>
        </w:rPr>
        <w:t>S</w:t>
      </w:r>
      <w:r w:rsidR="00D468A0" w:rsidRPr="00D468A0">
        <w:rPr>
          <w:rFonts w:ascii="Arial" w:hAnsi="Arial" w:cs="Arial"/>
          <w:szCs w:val="24"/>
        </w:rPr>
        <w:t>iretului</w:t>
      </w:r>
      <w:r w:rsidRPr="00D468A0">
        <w:rPr>
          <w:rFonts w:ascii="Arial" w:hAnsi="Arial" w:cs="Arial"/>
          <w:szCs w:val="24"/>
        </w:rPr>
        <w:t xml:space="preserve"> şi resursele forestiere.</w:t>
      </w:r>
    </w:p>
    <w:p w:rsidR="00D552B9" w:rsidRPr="00D468A0" w:rsidRDefault="00D552B9" w:rsidP="00D552B9">
      <w:pPr>
        <w:tabs>
          <w:tab w:val="left" w:pos="720"/>
          <w:tab w:val="left" w:pos="1111"/>
        </w:tabs>
        <w:jc w:val="both"/>
        <w:rPr>
          <w:rFonts w:ascii="Arial" w:hAnsi="Arial" w:cs="Arial"/>
          <w:szCs w:val="24"/>
        </w:rPr>
      </w:pPr>
      <w:r w:rsidRPr="00D468A0">
        <w:rPr>
          <w:rFonts w:ascii="Arial" w:hAnsi="Arial" w:cs="Arial"/>
          <w:szCs w:val="24"/>
        </w:rPr>
        <w:tab/>
        <w:t>Profilul economic actual este predominant agricol.</w:t>
      </w:r>
    </w:p>
    <w:p w:rsidR="00D552B9" w:rsidRPr="00D468A0" w:rsidRDefault="00D552B9" w:rsidP="00D552B9">
      <w:pPr>
        <w:tabs>
          <w:tab w:val="left" w:pos="720"/>
          <w:tab w:val="left" w:pos="1111"/>
        </w:tabs>
        <w:jc w:val="both"/>
        <w:rPr>
          <w:rFonts w:ascii="Arial" w:hAnsi="Arial" w:cs="Arial"/>
          <w:szCs w:val="24"/>
        </w:rPr>
      </w:pPr>
      <w:r w:rsidRPr="00D468A0">
        <w:rPr>
          <w:rFonts w:ascii="Arial" w:hAnsi="Arial" w:cs="Arial"/>
          <w:szCs w:val="24"/>
        </w:rPr>
        <w:tab/>
        <w:t xml:space="preserve">Potenţialul uman are o structură care permite desfăşurarea în bune condiţii a tuturor activităţilor specifice spaţiului rural, cu resurse importante de forţă de muncă, dar cu un debut al manifestării procesului de îmbătrânire care va determina creşterea populaţiei vârstnice şi creşterea valorii indicelui de dependenţă demografică. </w:t>
      </w:r>
    </w:p>
    <w:p w:rsidR="00D552B9" w:rsidRPr="00D468A0" w:rsidRDefault="00D552B9" w:rsidP="00D552B9">
      <w:pPr>
        <w:tabs>
          <w:tab w:val="left" w:pos="720"/>
          <w:tab w:val="left" w:pos="1111"/>
        </w:tabs>
        <w:jc w:val="both"/>
        <w:rPr>
          <w:rFonts w:ascii="Arial" w:hAnsi="Arial" w:cs="Arial"/>
          <w:szCs w:val="24"/>
        </w:rPr>
      </w:pPr>
      <w:r w:rsidRPr="00D468A0">
        <w:rPr>
          <w:rFonts w:ascii="Arial" w:hAnsi="Arial" w:cs="Arial"/>
          <w:szCs w:val="24"/>
        </w:rPr>
        <w:tab/>
        <w:t>Habitatul şi echipările tehnico-ediliare nu au cunoscut până în prezent îmbunătăţiri, tendinţa pentru următorii 10 - 15 ani trebuie să fie de depăşire a condiţiilor medii prezente la nivel de judeţ şi de asigurare a unui grad minim de confort şi igienă în locuinţe şi instituţiile publice.</w:t>
      </w:r>
    </w:p>
    <w:p w:rsidR="00D552B9" w:rsidRPr="00592820" w:rsidRDefault="00D552B9" w:rsidP="00D552B9">
      <w:pPr>
        <w:tabs>
          <w:tab w:val="left" w:pos="720"/>
          <w:tab w:val="left" w:pos="1124"/>
        </w:tabs>
        <w:jc w:val="both"/>
        <w:rPr>
          <w:rFonts w:ascii="Arial" w:hAnsi="Arial" w:cs="Arial"/>
          <w:color w:val="1F497D"/>
          <w:szCs w:val="24"/>
        </w:rPr>
      </w:pPr>
      <w:r w:rsidRPr="00592820">
        <w:rPr>
          <w:rFonts w:ascii="Arial" w:hAnsi="Arial" w:cs="Arial"/>
          <w:color w:val="1F497D"/>
          <w:szCs w:val="24"/>
        </w:rPr>
        <w:tab/>
      </w:r>
    </w:p>
    <w:p w:rsidR="00601AFA" w:rsidRPr="00592820" w:rsidRDefault="00601AFA" w:rsidP="00601AFA">
      <w:pPr>
        <w:rPr>
          <w:rFonts w:ascii="Arial" w:hAnsi="Arial" w:cs="Arial"/>
          <w:color w:val="1F497D"/>
        </w:rPr>
      </w:pPr>
      <w:bookmarkStart w:id="127" w:name="_Toc199737895"/>
      <w:bookmarkStart w:id="128" w:name="_Toc200182893"/>
    </w:p>
    <w:p w:rsidR="00D552B9" w:rsidRPr="00F8045F" w:rsidRDefault="00D552B9" w:rsidP="00D552B9">
      <w:pPr>
        <w:pStyle w:val="Heading2"/>
        <w:tabs>
          <w:tab w:val="clear" w:pos="1571"/>
        </w:tabs>
        <w:ind w:left="851" w:firstLine="0"/>
        <w:jc w:val="both"/>
        <w:rPr>
          <w:rFonts w:ascii="Arial" w:hAnsi="Arial" w:cs="Arial"/>
          <w:bCs/>
          <w:iCs/>
        </w:rPr>
      </w:pPr>
      <w:r w:rsidRPr="00F8045F">
        <w:rPr>
          <w:rFonts w:ascii="Arial" w:hAnsi="Arial" w:cs="Arial"/>
          <w:bCs/>
          <w:iCs/>
        </w:rPr>
        <w:t>2.12. NECESITĂŢI ŞI OPŢIUNI ALE POPULAŢIEI</w:t>
      </w:r>
      <w:bookmarkEnd w:id="127"/>
      <w:bookmarkEnd w:id="128"/>
    </w:p>
    <w:p w:rsidR="00D552B9" w:rsidRPr="00F8045F" w:rsidRDefault="00D552B9" w:rsidP="00D552B9">
      <w:pPr>
        <w:jc w:val="both"/>
        <w:rPr>
          <w:rFonts w:ascii="Arial" w:hAnsi="Arial" w:cs="Arial"/>
          <w:szCs w:val="24"/>
        </w:rPr>
      </w:pPr>
    </w:p>
    <w:p w:rsidR="00D552B9" w:rsidRPr="00F8045F" w:rsidRDefault="00D552B9" w:rsidP="00D552B9">
      <w:pPr>
        <w:jc w:val="both"/>
        <w:rPr>
          <w:rFonts w:ascii="Arial" w:hAnsi="Arial" w:cs="Arial"/>
          <w:szCs w:val="24"/>
        </w:rPr>
      </w:pPr>
      <w:r w:rsidRPr="00F8045F">
        <w:rPr>
          <w:rFonts w:ascii="Arial" w:hAnsi="Arial" w:cs="Arial"/>
          <w:szCs w:val="24"/>
        </w:rPr>
        <w:tab/>
        <w:t>În urma discuţiilor purtate cu autorităţile locale, a consultării populaţiei precum şi în urma analizelor efectuate, s-au stabilit ca posibili următorii factori care ar putea contribui la relansarea dezvoltării localităţilor comunei:</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rPr>
        <w:t>Îmbunătăţirea infrastructurii rurale a localităţii, cu dezvoltarea unui nucleu urban în centrul de comună (centru civic)..</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lang w:val="fr-BE" w:eastAsia="en-US"/>
        </w:rPr>
      </w:pPr>
      <w:r w:rsidRPr="00F8045F">
        <w:rPr>
          <w:rFonts w:ascii="Arial" w:hAnsi="Arial" w:cs="Arial"/>
          <w:szCs w:val="24"/>
          <w:lang w:val="fr-BE" w:eastAsia="en-US"/>
        </w:rPr>
        <w:t xml:space="preserve">Reabilitarea şi modernizarea infrastructurii de transport rutier de pe teritoriul comunei - asfaltare. </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lang w:val="en-US" w:eastAsia="en-US"/>
        </w:rPr>
      </w:pPr>
      <w:r w:rsidRPr="00F8045F">
        <w:rPr>
          <w:rFonts w:ascii="Arial" w:hAnsi="Arial" w:cs="Arial"/>
          <w:szCs w:val="24"/>
          <w:lang w:val="en-US" w:eastAsia="en-US"/>
        </w:rPr>
        <w:t>Realizarea sistemului de canalizare.</w:t>
      </w:r>
    </w:p>
    <w:p w:rsidR="00815B42" w:rsidRPr="00F8045F" w:rsidRDefault="00815B42" w:rsidP="00BF2674">
      <w:pPr>
        <w:widowControl w:val="0"/>
        <w:numPr>
          <w:ilvl w:val="0"/>
          <w:numId w:val="27"/>
        </w:numPr>
        <w:tabs>
          <w:tab w:val="left" w:pos="1044"/>
          <w:tab w:val="left" w:pos="1080"/>
        </w:tabs>
        <w:ind w:left="1044"/>
        <w:jc w:val="both"/>
        <w:rPr>
          <w:rFonts w:ascii="Arial" w:hAnsi="Arial" w:cs="Arial"/>
          <w:szCs w:val="24"/>
          <w:lang w:val="en-US" w:eastAsia="en-US"/>
        </w:rPr>
      </w:pPr>
      <w:r w:rsidRPr="00F8045F">
        <w:rPr>
          <w:rFonts w:ascii="Arial" w:hAnsi="Arial" w:cs="Arial"/>
          <w:szCs w:val="24"/>
          <w:lang w:val="en-US" w:eastAsia="en-US"/>
        </w:rPr>
        <w:t>Realizarea sistemului de alimentare cu apă</w:t>
      </w:r>
      <w:r w:rsidR="00034DF2" w:rsidRPr="00F8045F">
        <w:rPr>
          <w:rFonts w:ascii="Arial" w:hAnsi="Arial" w:cs="Arial"/>
          <w:szCs w:val="24"/>
          <w:lang w:val="en-US" w:eastAsia="en-US"/>
        </w:rPr>
        <w:t>.</w:t>
      </w:r>
    </w:p>
    <w:p w:rsidR="00815B42" w:rsidRPr="00F8045F" w:rsidRDefault="00815B42" w:rsidP="00BF2674">
      <w:pPr>
        <w:widowControl w:val="0"/>
        <w:numPr>
          <w:ilvl w:val="0"/>
          <w:numId w:val="27"/>
        </w:numPr>
        <w:tabs>
          <w:tab w:val="left" w:pos="1044"/>
          <w:tab w:val="left" w:pos="1080"/>
        </w:tabs>
        <w:ind w:left="1044"/>
        <w:jc w:val="both"/>
        <w:rPr>
          <w:rFonts w:ascii="Arial" w:hAnsi="Arial" w:cs="Arial"/>
          <w:szCs w:val="24"/>
          <w:lang w:val="en-US" w:eastAsia="en-US"/>
        </w:rPr>
      </w:pPr>
      <w:r w:rsidRPr="00F8045F">
        <w:rPr>
          <w:rFonts w:ascii="Arial" w:hAnsi="Arial" w:cs="Arial"/>
          <w:szCs w:val="24"/>
          <w:lang w:val="en-US" w:eastAsia="en-US"/>
        </w:rPr>
        <w:t xml:space="preserve">Realizarea </w:t>
      </w:r>
      <w:r w:rsidR="00034DF2" w:rsidRPr="00F8045F">
        <w:rPr>
          <w:rFonts w:ascii="Arial" w:hAnsi="Arial" w:cs="Arial"/>
          <w:szCs w:val="24"/>
          <w:lang w:val="en-US" w:eastAsia="en-US"/>
        </w:rPr>
        <w:t>sistemului de alimentare cu gaz.</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lang w:val="en-US" w:eastAsia="en-US"/>
        </w:rPr>
      </w:pPr>
      <w:r w:rsidRPr="00F8045F">
        <w:rPr>
          <w:rFonts w:ascii="Arial" w:hAnsi="Arial" w:cs="Arial"/>
          <w:szCs w:val="24"/>
          <w:lang w:val="en-US"/>
        </w:rPr>
        <w:t>Modernizarea spaţiilor destinate activităţilor socio-culturale şi sportive, care să creeze condiţii optime de recreere a locuitorilor comunei.</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lang w:val="en-US"/>
        </w:rPr>
      </w:pPr>
      <w:r w:rsidRPr="00F8045F">
        <w:rPr>
          <w:rFonts w:ascii="Arial" w:hAnsi="Arial" w:cs="Arial"/>
          <w:szCs w:val="24"/>
          <w:lang w:val="en-US" w:eastAsia="en-US"/>
        </w:rPr>
        <w:t>Reabilitarea clădirilor - sedii de instituţii publice, învăţământ şi sănătate.</w:t>
      </w:r>
    </w:p>
    <w:p w:rsidR="00D552B9" w:rsidRPr="00F8045F" w:rsidRDefault="00D552B9" w:rsidP="00BF2674">
      <w:pPr>
        <w:widowControl w:val="0"/>
        <w:numPr>
          <w:ilvl w:val="0"/>
          <w:numId w:val="27"/>
        </w:numPr>
        <w:tabs>
          <w:tab w:val="left" w:pos="1044"/>
          <w:tab w:val="left" w:pos="1080"/>
        </w:tabs>
        <w:ind w:left="1044"/>
        <w:jc w:val="both"/>
        <w:rPr>
          <w:rFonts w:ascii="Arial" w:hAnsi="Arial" w:cs="Arial"/>
          <w:noProof/>
          <w:lang w:val="pt-BR"/>
        </w:rPr>
      </w:pPr>
      <w:r w:rsidRPr="00F8045F">
        <w:rPr>
          <w:rFonts w:ascii="Arial" w:hAnsi="Arial" w:cs="Arial"/>
          <w:szCs w:val="24"/>
          <w:lang w:val="pt-BR" w:eastAsia="en-US"/>
        </w:rPr>
        <w:t>Dezvoltarea serviciilor de asistenţă socială a persoanelor aflate în dificultate.</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lang w:val="en-US" w:eastAsia="en-US"/>
        </w:rPr>
        <w:t>O</w:t>
      </w:r>
      <w:r w:rsidRPr="00F8045F">
        <w:rPr>
          <w:rFonts w:ascii="Arial" w:hAnsi="Arial" w:cs="Arial"/>
          <w:noProof/>
          <w:lang w:val="it-IT"/>
        </w:rPr>
        <w:t>rganizarea de cursuri de calificare/rec</w:t>
      </w:r>
      <w:r w:rsidR="00601AFA" w:rsidRPr="00F8045F">
        <w:rPr>
          <w:rFonts w:ascii="Arial" w:hAnsi="Arial" w:cs="Arial"/>
          <w:noProof/>
          <w:lang w:val="it-IT"/>
        </w:rPr>
        <w:t>alificare a adulţilor pentru reâ</w:t>
      </w:r>
      <w:r w:rsidRPr="00F8045F">
        <w:rPr>
          <w:rFonts w:ascii="Arial" w:hAnsi="Arial" w:cs="Arial"/>
          <w:noProof/>
          <w:lang w:val="it-IT"/>
        </w:rPr>
        <w:t xml:space="preserve">nvierea meseriilor vechi şi a meşteşugurilor tradiţionale. </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rPr>
        <w:t>Valorificarea producţiei agricole vegetale şi animale locale, precum şi a lemnului, prin prelucrarea în unităţi proprii.</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rPr>
        <w:t>Creşterea gradului de mecanizare în agricultură.</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rPr>
        <w:t>Amenajarea de zone de agrement şi sportive.</w:t>
      </w:r>
    </w:p>
    <w:p w:rsidR="00D552B9" w:rsidRPr="00F8045F" w:rsidRDefault="00D552B9" w:rsidP="00BF2674">
      <w:pPr>
        <w:widowControl w:val="0"/>
        <w:numPr>
          <w:ilvl w:val="0"/>
          <w:numId w:val="27"/>
        </w:numPr>
        <w:tabs>
          <w:tab w:val="left" w:pos="1044"/>
          <w:tab w:val="left" w:pos="1080"/>
        </w:tabs>
        <w:ind w:left="1044"/>
        <w:jc w:val="both"/>
        <w:rPr>
          <w:rFonts w:ascii="Arial" w:hAnsi="Arial" w:cs="Arial"/>
          <w:szCs w:val="24"/>
        </w:rPr>
      </w:pPr>
      <w:r w:rsidRPr="00F8045F">
        <w:rPr>
          <w:rFonts w:ascii="Arial" w:hAnsi="Arial" w:cs="Arial"/>
          <w:szCs w:val="24"/>
        </w:rPr>
        <w:t>Colectarea selectivă, preluarea şi transportul deşeurilor menajere la depozitul zonal, în cadrul unui sistem integrat de management al deşeurilor.</w:t>
      </w:r>
    </w:p>
    <w:p w:rsidR="00D552B9" w:rsidRPr="00F8045F" w:rsidRDefault="00D552B9" w:rsidP="00D552B9">
      <w:pPr>
        <w:suppressAutoHyphens w:val="0"/>
        <w:autoSpaceDE w:val="0"/>
        <w:autoSpaceDN w:val="0"/>
        <w:adjustRightInd w:val="0"/>
        <w:rPr>
          <w:rFonts w:ascii="Arial" w:hAnsi="Arial" w:cs="Arial"/>
          <w:szCs w:val="24"/>
        </w:rPr>
      </w:pPr>
    </w:p>
    <w:p w:rsidR="00D552B9" w:rsidRPr="00F8045F" w:rsidRDefault="00D552B9" w:rsidP="00D552B9">
      <w:pPr>
        <w:suppressAutoHyphens w:val="0"/>
        <w:autoSpaceDE w:val="0"/>
        <w:autoSpaceDN w:val="0"/>
        <w:adjustRightInd w:val="0"/>
        <w:rPr>
          <w:rFonts w:ascii="Arial" w:hAnsi="Arial" w:cs="Arial"/>
          <w:szCs w:val="24"/>
        </w:rPr>
      </w:pPr>
    </w:p>
    <w:p w:rsidR="00D552B9" w:rsidRPr="00F8045F" w:rsidRDefault="00D552B9" w:rsidP="00D552B9">
      <w:pPr>
        <w:jc w:val="both"/>
        <w:rPr>
          <w:rFonts w:ascii="Arial" w:hAnsi="Arial" w:cs="Arial"/>
          <w:b/>
          <w:szCs w:val="24"/>
          <w:u w:val="single"/>
        </w:rPr>
      </w:pPr>
      <w:r w:rsidRPr="00F8045F">
        <w:rPr>
          <w:rFonts w:ascii="Arial" w:hAnsi="Arial" w:cs="Arial"/>
          <w:szCs w:val="24"/>
        </w:rPr>
        <w:tab/>
      </w:r>
      <w:r w:rsidRPr="00F8045F">
        <w:rPr>
          <w:rFonts w:ascii="Arial" w:hAnsi="Arial" w:cs="Arial"/>
          <w:b/>
          <w:szCs w:val="24"/>
          <w:u w:val="single"/>
        </w:rPr>
        <w:t>Opţiuni ale populaţiei</w:t>
      </w:r>
    </w:p>
    <w:p w:rsidR="00D552B9" w:rsidRPr="00F8045F" w:rsidRDefault="00D552B9" w:rsidP="00D552B9">
      <w:pPr>
        <w:jc w:val="both"/>
        <w:rPr>
          <w:rFonts w:ascii="Arial" w:hAnsi="Arial" w:cs="Arial"/>
          <w:szCs w:val="24"/>
        </w:rPr>
      </w:pPr>
    </w:p>
    <w:p w:rsidR="00D552B9" w:rsidRPr="00F8045F" w:rsidRDefault="00D552B9" w:rsidP="00D552B9">
      <w:pPr>
        <w:jc w:val="both"/>
        <w:rPr>
          <w:rFonts w:ascii="Arial" w:hAnsi="Arial" w:cs="Arial"/>
          <w:szCs w:val="24"/>
        </w:rPr>
      </w:pPr>
      <w:r w:rsidRPr="00F8045F">
        <w:rPr>
          <w:rFonts w:ascii="Arial" w:hAnsi="Arial" w:cs="Arial"/>
          <w:b/>
          <w:szCs w:val="24"/>
        </w:rPr>
        <w:tab/>
      </w:r>
      <w:r w:rsidRPr="00F8045F">
        <w:rPr>
          <w:rFonts w:ascii="Arial" w:hAnsi="Arial" w:cs="Arial"/>
          <w:szCs w:val="24"/>
        </w:rPr>
        <w:t>Solicitările populaţiei constau în:</w:t>
      </w:r>
    </w:p>
    <w:p w:rsidR="00D552B9" w:rsidRPr="00F8045F" w:rsidRDefault="00D552B9" w:rsidP="00BF2674">
      <w:pPr>
        <w:widowControl w:val="0"/>
        <w:numPr>
          <w:ilvl w:val="0"/>
          <w:numId w:val="26"/>
        </w:numPr>
        <w:tabs>
          <w:tab w:val="left" w:pos="1044"/>
          <w:tab w:val="left" w:pos="1083"/>
        </w:tabs>
        <w:ind w:left="1044"/>
        <w:jc w:val="both"/>
        <w:rPr>
          <w:rFonts w:ascii="Arial" w:hAnsi="Arial" w:cs="Arial"/>
          <w:szCs w:val="24"/>
        </w:rPr>
      </w:pPr>
      <w:r w:rsidRPr="00F8045F">
        <w:rPr>
          <w:rFonts w:ascii="Arial" w:hAnsi="Arial" w:cs="Arial"/>
          <w:szCs w:val="24"/>
        </w:rPr>
        <w:t>Prevederea de amplasamente pe terenuri stabile la alunecări, în interiorul intravilanelor, pentru:</w:t>
      </w:r>
    </w:p>
    <w:p w:rsidR="00D552B9" w:rsidRPr="00F8045F" w:rsidRDefault="00D552B9" w:rsidP="00BF2674">
      <w:pPr>
        <w:widowControl w:val="0"/>
        <w:numPr>
          <w:ilvl w:val="0"/>
          <w:numId w:val="22"/>
        </w:numPr>
        <w:tabs>
          <w:tab w:val="left" w:pos="1443"/>
        </w:tabs>
        <w:ind w:left="1443"/>
        <w:jc w:val="both"/>
        <w:rPr>
          <w:rFonts w:ascii="Arial" w:hAnsi="Arial" w:cs="Arial"/>
          <w:szCs w:val="24"/>
        </w:rPr>
      </w:pPr>
      <w:r w:rsidRPr="00F8045F">
        <w:rPr>
          <w:rFonts w:ascii="Arial" w:hAnsi="Arial" w:cs="Arial"/>
          <w:szCs w:val="24"/>
        </w:rPr>
        <w:t>funcţiuni de interes public şi servicii care lipsesc (sedii partide, sindicate, organizaţii obşteşti etc.);</w:t>
      </w:r>
    </w:p>
    <w:p w:rsidR="00D552B9" w:rsidRPr="00F8045F" w:rsidRDefault="00D552B9" w:rsidP="00BF2674">
      <w:pPr>
        <w:widowControl w:val="0"/>
        <w:numPr>
          <w:ilvl w:val="0"/>
          <w:numId w:val="22"/>
        </w:numPr>
        <w:tabs>
          <w:tab w:val="left" w:pos="1443"/>
        </w:tabs>
        <w:ind w:left="1443"/>
        <w:jc w:val="both"/>
        <w:rPr>
          <w:rFonts w:ascii="Arial" w:hAnsi="Arial" w:cs="Arial"/>
          <w:szCs w:val="24"/>
        </w:rPr>
      </w:pPr>
      <w:r w:rsidRPr="00F8045F">
        <w:rPr>
          <w:rFonts w:ascii="Arial" w:hAnsi="Arial" w:cs="Arial"/>
          <w:szCs w:val="24"/>
        </w:rPr>
        <w:t>curţi şi construcţii, în limita a 1000 mp/ gospodărie, pentru locuinţe necesar a fi nou construite, datorită creşterii numărului populaţiei, a creşterii confortului de locuire (realizarea a minim 2,85 persoane / gospodărie şi 10,5 mp arie locuibilă / persoană) şi de rezerva de teren pentru eventualele strămutări de gospodării situate pe terenuri alunecătoare;</w:t>
      </w:r>
    </w:p>
    <w:p w:rsidR="00D552B9" w:rsidRPr="00F8045F" w:rsidRDefault="00D552B9" w:rsidP="00BF2674">
      <w:pPr>
        <w:widowControl w:val="0"/>
        <w:numPr>
          <w:ilvl w:val="0"/>
          <w:numId w:val="22"/>
        </w:numPr>
        <w:tabs>
          <w:tab w:val="left" w:pos="1443"/>
        </w:tabs>
        <w:ind w:left="1443"/>
        <w:jc w:val="both"/>
        <w:rPr>
          <w:rFonts w:ascii="Arial" w:hAnsi="Arial" w:cs="Arial"/>
          <w:szCs w:val="24"/>
        </w:rPr>
      </w:pPr>
      <w:r w:rsidRPr="00F8045F">
        <w:rPr>
          <w:rFonts w:ascii="Arial" w:hAnsi="Arial" w:cs="Arial"/>
          <w:noProof/>
        </w:rPr>
        <w:t>asigurarea spaţiilor special destinate investiţiilor industriale</w:t>
      </w:r>
      <w:r w:rsidRPr="00F8045F">
        <w:rPr>
          <w:rFonts w:ascii="Arial" w:hAnsi="Arial" w:cs="Arial"/>
          <w:szCs w:val="24"/>
        </w:rPr>
        <w:t>;</w:t>
      </w:r>
    </w:p>
    <w:p w:rsidR="00D552B9" w:rsidRPr="00F8045F" w:rsidRDefault="00D552B9" w:rsidP="00BF2674">
      <w:pPr>
        <w:widowControl w:val="0"/>
        <w:numPr>
          <w:ilvl w:val="0"/>
          <w:numId w:val="22"/>
        </w:numPr>
        <w:tabs>
          <w:tab w:val="left" w:pos="1443"/>
        </w:tabs>
        <w:ind w:left="1443"/>
        <w:jc w:val="both"/>
        <w:rPr>
          <w:rFonts w:ascii="Arial" w:hAnsi="Arial" w:cs="Arial"/>
          <w:szCs w:val="24"/>
        </w:rPr>
      </w:pPr>
      <w:r w:rsidRPr="00F8045F">
        <w:rPr>
          <w:rFonts w:ascii="Arial" w:hAnsi="Arial" w:cs="Arial"/>
          <w:noProof/>
        </w:rPr>
        <w:t>modernizarea infrastructurii fizice care să favorizeze şi să încurajeze investitorii privaţi: modernizarea şi reabilitarea drumurilor din interiorul comunei, realizarea  reţelei de alimentare cu apă, realizarea reţelei de canalizare, alimentarea cu gaz metan, îmbunătăţirea serviciilor de telecomunicaţii, în special accesul la telefonie GSM şi Internet;</w:t>
      </w:r>
    </w:p>
    <w:p w:rsidR="00D552B9" w:rsidRPr="00F8045F" w:rsidRDefault="00D552B9" w:rsidP="00BF2674">
      <w:pPr>
        <w:widowControl w:val="0"/>
        <w:numPr>
          <w:ilvl w:val="0"/>
          <w:numId w:val="22"/>
        </w:numPr>
        <w:tabs>
          <w:tab w:val="left" w:pos="1443"/>
        </w:tabs>
        <w:ind w:left="1443"/>
        <w:jc w:val="both"/>
        <w:rPr>
          <w:rFonts w:ascii="Arial" w:hAnsi="Arial" w:cs="Arial"/>
          <w:szCs w:val="24"/>
        </w:rPr>
      </w:pPr>
      <w:r w:rsidRPr="00F8045F">
        <w:rPr>
          <w:rFonts w:ascii="Arial" w:hAnsi="Arial" w:cs="Arial"/>
          <w:szCs w:val="24"/>
        </w:rPr>
        <w:t xml:space="preserve">dotările de gospodărie comunală strict necesare (extindere cimitire, platformă de compostare a deşeurilor zootehnice, instalaţii apa-canal, etc.); </w:t>
      </w:r>
    </w:p>
    <w:p w:rsidR="00D552B9" w:rsidRPr="00F8045F" w:rsidRDefault="00D552B9" w:rsidP="00BF2674">
      <w:pPr>
        <w:widowControl w:val="0"/>
        <w:numPr>
          <w:ilvl w:val="0"/>
          <w:numId w:val="24"/>
        </w:numPr>
        <w:tabs>
          <w:tab w:val="left" w:pos="1044"/>
          <w:tab w:val="left" w:pos="1083"/>
        </w:tabs>
        <w:ind w:left="1044"/>
        <w:jc w:val="both"/>
        <w:rPr>
          <w:rFonts w:ascii="Arial" w:hAnsi="Arial" w:cs="Arial"/>
          <w:szCs w:val="24"/>
        </w:rPr>
      </w:pPr>
      <w:r w:rsidRPr="00F8045F">
        <w:rPr>
          <w:rFonts w:ascii="Arial" w:hAnsi="Arial" w:cs="Arial"/>
          <w:szCs w:val="24"/>
        </w:rPr>
        <w:t>Dezvoltarea unor ramuri economice care să  ocupe forţa de muncă disponibilă (industrie mică, artizanat şi activităţi meşteşugăreşti, unităţi de procesare a laptelui şi a cărnii, prelucrarea lemnului, etc.).</w:t>
      </w:r>
    </w:p>
    <w:p w:rsidR="00D552B9" w:rsidRPr="00F8045F" w:rsidRDefault="00D552B9" w:rsidP="00BF2674">
      <w:pPr>
        <w:widowControl w:val="0"/>
        <w:numPr>
          <w:ilvl w:val="0"/>
          <w:numId w:val="24"/>
        </w:numPr>
        <w:tabs>
          <w:tab w:val="left" w:pos="1044"/>
          <w:tab w:val="left" w:pos="1083"/>
        </w:tabs>
        <w:ind w:left="1044"/>
        <w:jc w:val="both"/>
        <w:rPr>
          <w:rFonts w:ascii="Arial" w:hAnsi="Arial" w:cs="Arial"/>
          <w:szCs w:val="24"/>
        </w:rPr>
      </w:pPr>
      <w:r w:rsidRPr="00F8045F">
        <w:rPr>
          <w:rFonts w:ascii="Arial" w:hAnsi="Arial" w:cs="Arial"/>
          <w:szCs w:val="24"/>
        </w:rPr>
        <w:t>Dezvoltarea turismului local, prin valorificarea potenţialului existent al cadrului natural (monumente istorice şi etnografice, tradiţii, cadru natural).</w:t>
      </w:r>
    </w:p>
    <w:p w:rsidR="00D552B9" w:rsidRPr="00F8045F" w:rsidRDefault="00D552B9" w:rsidP="00D552B9">
      <w:pPr>
        <w:widowControl w:val="0"/>
        <w:jc w:val="both"/>
        <w:rPr>
          <w:rFonts w:ascii="Arial" w:hAnsi="Arial" w:cs="Arial"/>
          <w:szCs w:val="24"/>
        </w:rPr>
      </w:pPr>
    </w:p>
    <w:p w:rsidR="00D552B9" w:rsidRPr="00F8045F" w:rsidRDefault="00D552B9" w:rsidP="00D552B9">
      <w:pPr>
        <w:jc w:val="both"/>
        <w:rPr>
          <w:rFonts w:ascii="Arial" w:hAnsi="Arial" w:cs="Arial"/>
          <w:szCs w:val="24"/>
        </w:rPr>
      </w:pPr>
      <w:r w:rsidRPr="00F8045F">
        <w:rPr>
          <w:rFonts w:ascii="Arial" w:hAnsi="Arial" w:cs="Arial"/>
          <w:b/>
          <w:szCs w:val="24"/>
        </w:rPr>
        <w:tab/>
      </w:r>
      <w:r w:rsidRPr="00F8045F">
        <w:rPr>
          <w:rFonts w:ascii="Arial" w:hAnsi="Arial" w:cs="Arial"/>
          <w:szCs w:val="24"/>
        </w:rPr>
        <w:t>Deoarece actualele obiective strategice de dezvoltare, mărimea numărului de locuitori şi tipul de organizare ca aglomeraţie rurală sunt premise ferme, comuna va continua să se extindă pe terenurile disponibile din jur încă din prima etapă, ţinându-se seama de toate categoriile de bariere existente şi de direcţiile prioritare de evoluţie.</w:t>
      </w:r>
    </w:p>
    <w:p w:rsidR="00D552B9" w:rsidRPr="00F8045F" w:rsidRDefault="00D552B9" w:rsidP="00D552B9">
      <w:pPr>
        <w:tabs>
          <w:tab w:val="left" w:pos="-1440"/>
        </w:tabs>
        <w:jc w:val="both"/>
        <w:rPr>
          <w:rFonts w:ascii="Arial" w:hAnsi="Arial" w:cs="Arial"/>
          <w:szCs w:val="24"/>
        </w:rPr>
      </w:pPr>
      <w:r w:rsidRPr="00F8045F">
        <w:rPr>
          <w:rFonts w:ascii="Arial" w:hAnsi="Arial" w:cs="Arial"/>
          <w:szCs w:val="24"/>
        </w:rPr>
        <w:tab/>
        <w:t xml:space="preserve">De aici rezultă necesitatea imperativă de a revizui întreaga strategie de dezvoltare a localităţilor şi în mod special a centrului de comună – localitatea </w:t>
      </w:r>
      <w:r w:rsidR="000D1DDA" w:rsidRPr="00F8045F">
        <w:rPr>
          <w:rFonts w:ascii="Arial" w:hAnsi="Arial" w:cs="Arial"/>
          <w:szCs w:val="24"/>
        </w:rPr>
        <w:t>Grămeşti</w:t>
      </w:r>
      <w:r w:rsidRPr="00F8045F">
        <w:rPr>
          <w:rFonts w:ascii="Arial" w:hAnsi="Arial" w:cs="Arial"/>
          <w:szCs w:val="24"/>
        </w:rPr>
        <w:t xml:space="preserve">. </w:t>
      </w:r>
    </w:p>
    <w:p w:rsidR="00D552B9" w:rsidRPr="00F8045F" w:rsidRDefault="00D552B9" w:rsidP="00D552B9">
      <w:pPr>
        <w:tabs>
          <w:tab w:val="left" w:pos="-1440"/>
        </w:tabs>
        <w:jc w:val="both"/>
        <w:rPr>
          <w:rFonts w:ascii="Arial" w:hAnsi="Arial" w:cs="Arial"/>
          <w:szCs w:val="24"/>
        </w:rPr>
      </w:pPr>
      <w:r w:rsidRPr="00F8045F">
        <w:rPr>
          <w:rFonts w:ascii="Arial" w:hAnsi="Arial" w:cs="Arial"/>
          <w:szCs w:val="24"/>
        </w:rPr>
        <w:tab/>
        <w:t xml:space="preserve">În afara schimbărilor la nivel instituţional sunt necesare schimbări ale modului de viaţă şi a mentalităţii rurale. </w:t>
      </w:r>
    </w:p>
    <w:p w:rsidR="00A503F4" w:rsidRDefault="00D552B9" w:rsidP="00D552B9">
      <w:pPr>
        <w:jc w:val="both"/>
        <w:rPr>
          <w:rFonts w:ascii="Arial" w:hAnsi="Arial" w:cs="Arial"/>
          <w:szCs w:val="24"/>
        </w:rPr>
      </w:pPr>
      <w:r w:rsidRPr="00F8045F">
        <w:rPr>
          <w:rFonts w:ascii="Arial" w:hAnsi="Arial" w:cs="Arial"/>
          <w:szCs w:val="24"/>
        </w:rPr>
        <w:tab/>
        <w:t>Trecerea la un nivel superior, în primă fază, comportă în primul rând o revizuire a funcţionalului zonei centrale: reparaţii capitale şi consolidarea şcolilor, a grădiniţelor, reabilitarea unităţii medicale, delimitare de spaţii verzi dotate cu mobilier urban, alei pietonale, în vederea creării unui ansamblu estetic şi funcţional în acelaşi timp, completat cu noi dotări (spaţii polivalente, spaţii comerciale şi de alimentaţie publică, servicii financiare, etc.). De asemenea, este necesar ca pe viitor să fie aprobate şi construite doar acele locuinţe care corespund din punct de vedere calitativ şi estetic cu specificul zonei şi respectă funcţiunile de bază.</w:t>
      </w:r>
    </w:p>
    <w:p w:rsidR="00073129" w:rsidRDefault="00073129" w:rsidP="00D552B9">
      <w:pPr>
        <w:jc w:val="both"/>
        <w:rPr>
          <w:rFonts w:ascii="Arial" w:hAnsi="Arial" w:cs="Arial"/>
          <w:szCs w:val="24"/>
        </w:rPr>
      </w:pPr>
    </w:p>
    <w:p w:rsidR="00073129" w:rsidRDefault="00073129" w:rsidP="00073129">
      <w:pPr>
        <w:pStyle w:val="Heading2"/>
        <w:widowControl w:val="0"/>
        <w:tabs>
          <w:tab w:val="clear" w:pos="1571"/>
          <w:tab w:val="left" w:pos="3142"/>
        </w:tabs>
        <w:rPr>
          <w:rFonts w:ascii="Arial" w:hAnsi="Arial" w:cs="Arial"/>
          <w:color w:val="1F497D"/>
          <w:shd w:val="clear" w:color="auto" w:fill="C0C0C0"/>
        </w:rPr>
      </w:pPr>
    </w:p>
    <w:p w:rsidR="0094755B" w:rsidRDefault="0094755B" w:rsidP="0094755B"/>
    <w:p w:rsidR="0094755B" w:rsidRDefault="0094755B" w:rsidP="0094755B"/>
    <w:p w:rsidR="0094755B" w:rsidRDefault="0094755B" w:rsidP="0094755B"/>
    <w:p w:rsidR="0094755B" w:rsidRPr="0094755B" w:rsidRDefault="0094755B" w:rsidP="0094755B"/>
    <w:p w:rsidR="00073129" w:rsidRPr="003428B4" w:rsidRDefault="00073129" w:rsidP="00073129">
      <w:pPr>
        <w:pStyle w:val="Heading2"/>
        <w:widowControl w:val="0"/>
        <w:tabs>
          <w:tab w:val="clear" w:pos="1571"/>
          <w:tab w:val="left" w:pos="3142"/>
        </w:tabs>
        <w:jc w:val="both"/>
        <w:rPr>
          <w:rFonts w:ascii="Arial" w:hAnsi="Arial" w:cs="Arial"/>
          <w:shd w:val="clear" w:color="auto" w:fill="C0C0C0"/>
        </w:rPr>
      </w:pPr>
      <w:r w:rsidRPr="003428B4">
        <w:rPr>
          <w:rFonts w:ascii="Arial" w:hAnsi="Arial" w:cs="Arial"/>
          <w:shd w:val="clear" w:color="auto" w:fill="C0C0C0"/>
        </w:rPr>
        <w:lastRenderedPageBreak/>
        <w:t>CAPITOLUL 3 -  PROPUNERI DE ORGANIZARE URBANISTICĂ</w:t>
      </w:r>
    </w:p>
    <w:p w:rsidR="00073129" w:rsidRPr="003428B4" w:rsidRDefault="00073129" w:rsidP="00073129">
      <w:pPr>
        <w:pStyle w:val="Heading2"/>
        <w:widowControl w:val="0"/>
        <w:tabs>
          <w:tab w:val="clear" w:pos="1571"/>
          <w:tab w:val="left" w:pos="3142"/>
        </w:tabs>
        <w:ind w:right="99"/>
        <w:jc w:val="both"/>
        <w:rPr>
          <w:rFonts w:ascii="Arial" w:hAnsi="Arial" w:cs="Arial"/>
          <w:b w:val="0"/>
        </w:rPr>
      </w:pPr>
    </w:p>
    <w:p w:rsidR="00073129" w:rsidRPr="003428B4" w:rsidRDefault="00073129" w:rsidP="00073129">
      <w:pPr>
        <w:pStyle w:val="Heading2"/>
        <w:widowControl w:val="0"/>
        <w:tabs>
          <w:tab w:val="clear" w:pos="1571"/>
          <w:tab w:val="left" w:pos="3142"/>
        </w:tabs>
        <w:ind w:right="99"/>
        <w:jc w:val="both"/>
        <w:rPr>
          <w:rFonts w:ascii="Arial" w:hAnsi="Arial" w:cs="Arial"/>
          <w:b w:val="0"/>
        </w:rPr>
      </w:pPr>
    </w:p>
    <w:p w:rsidR="00073129" w:rsidRPr="003428B4" w:rsidRDefault="00073129" w:rsidP="00073129">
      <w:pPr>
        <w:pStyle w:val="Heading2"/>
        <w:widowControl w:val="0"/>
        <w:tabs>
          <w:tab w:val="clear" w:pos="1571"/>
          <w:tab w:val="left" w:pos="3142"/>
        </w:tabs>
        <w:ind w:right="99"/>
        <w:jc w:val="both"/>
        <w:rPr>
          <w:rFonts w:ascii="Arial" w:hAnsi="Arial" w:cs="Arial"/>
        </w:rPr>
      </w:pPr>
      <w:r w:rsidRPr="003428B4">
        <w:rPr>
          <w:rFonts w:ascii="Arial" w:hAnsi="Arial" w:cs="Arial"/>
        </w:rPr>
        <w:t>3.1. STUDII DE FUNDAMENTARE</w:t>
      </w:r>
    </w:p>
    <w:p w:rsidR="00073129" w:rsidRPr="003428B4" w:rsidRDefault="00073129" w:rsidP="00073129">
      <w:pPr>
        <w:jc w:val="both"/>
        <w:rPr>
          <w:rFonts w:ascii="Arial" w:hAnsi="Arial" w:cs="Arial"/>
        </w:rPr>
      </w:pPr>
    </w:p>
    <w:p w:rsidR="00073129" w:rsidRPr="003428B4" w:rsidRDefault="00073129" w:rsidP="00073129">
      <w:pPr>
        <w:pStyle w:val="ALINIAT"/>
        <w:rPr>
          <w:rFonts w:ascii="Arial" w:hAnsi="Arial" w:cs="Arial"/>
          <w:lang w:val="fr-FR"/>
        </w:rPr>
      </w:pPr>
      <w:r w:rsidRPr="003428B4">
        <w:rPr>
          <w:rFonts w:ascii="Arial" w:hAnsi="Arial" w:cs="Arial"/>
          <w:lang w:val="fr-FR"/>
        </w:rPr>
        <w:t>Pentru elaborarea PUG, au fost studiate o serie de documentaţii – studii – ce au stat la baza propunerilor de dezvoltare urbanistică şi anume :</w:t>
      </w:r>
    </w:p>
    <w:p w:rsidR="00073129" w:rsidRPr="003428B4" w:rsidRDefault="00073129" w:rsidP="00073129">
      <w:pPr>
        <w:ind w:left="180" w:hanging="180"/>
        <w:jc w:val="both"/>
        <w:rPr>
          <w:rFonts w:ascii="Arial" w:hAnsi="Arial" w:cs="Arial"/>
        </w:rPr>
      </w:pPr>
      <w:r w:rsidRPr="003428B4">
        <w:rPr>
          <w:rFonts w:ascii="Arial" w:hAnsi="Arial" w:cs="Arial"/>
        </w:rPr>
        <w:t>-   P.A.T.N. (PLANUL DE AMENAJARE A TERITORIULUI NAŢIONAL) secţiunile:</w:t>
      </w:r>
    </w:p>
    <w:p w:rsidR="00073129" w:rsidRPr="003428B4" w:rsidRDefault="00073129" w:rsidP="00BF2674">
      <w:pPr>
        <w:pStyle w:val="ALINIAT"/>
        <w:numPr>
          <w:ilvl w:val="0"/>
          <w:numId w:val="142"/>
        </w:numPr>
        <w:rPr>
          <w:rFonts w:ascii="Arial" w:hAnsi="Arial" w:cs="Arial"/>
        </w:rPr>
      </w:pPr>
      <w:r w:rsidRPr="003428B4">
        <w:rPr>
          <w:rFonts w:ascii="Arial" w:hAnsi="Arial" w:cs="Arial"/>
        </w:rPr>
        <w:t xml:space="preserve">Secţiunea I: </w:t>
      </w:r>
      <w:r w:rsidRPr="003428B4">
        <w:rPr>
          <w:rFonts w:ascii="Arial" w:hAnsi="Arial" w:cs="Arial"/>
          <w:b/>
          <w:i/>
        </w:rPr>
        <w:t>Căi de comunicaţie</w:t>
      </w:r>
      <w:r w:rsidRPr="003428B4">
        <w:rPr>
          <w:rFonts w:ascii="Arial" w:hAnsi="Arial" w:cs="Arial"/>
        </w:rPr>
        <w:t xml:space="preserve"> - Legea nr. 363 / 2006  privind aprobarea Planului de Amenajare a Teritoriului Naţional</w:t>
      </w:r>
    </w:p>
    <w:p w:rsidR="00073129" w:rsidRPr="003428B4" w:rsidRDefault="00073129" w:rsidP="00BF2674">
      <w:pPr>
        <w:pStyle w:val="ALINIAT"/>
        <w:numPr>
          <w:ilvl w:val="0"/>
          <w:numId w:val="142"/>
        </w:numPr>
        <w:rPr>
          <w:rFonts w:ascii="Arial" w:hAnsi="Arial" w:cs="Arial"/>
        </w:rPr>
      </w:pPr>
      <w:r w:rsidRPr="003428B4">
        <w:rPr>
          <w:rFonts w:ascii="Arial" w:hAnsi="Arial" w:cs="Arial"/>
        </w:rPr>
        <w:t xml:space="preserve">Secţiunea II: </w:t>
      </w:r>
      <w:r w:rsidRPr="003428B4">
        <w:rPr>
          <w:rFonts w:ascii="Arial" w:hAnsi="Arial" w:cs="Arial"/>
          <w:b/>
          <w:i/>
        </w:rPr>
        <w:t>Apa</w:t>
      </w:r>
      <w:r w:rsidRPr="003428B4">
        <w:rPr>
          <w:rFonts w:ascii="Arial" w:hAnsi="Arial" w:cs="Arial"/>
        </w:rPr>
        <w:t xml:space="preserve"> -</w:t>
      </w:r>
      <w:r w:rsidR="00227D1D">
        <w:rPr>
          <w:rFonts w:ascii="Arial" w:hAnsi="Arial" w:cs="Arial"/>
        </w:rPr>
        <w:t xml:space="preserve"> Legea nr. 171/</w:t>
      </w:r>
      <w:r w:rsidRPr="003428B4">
        <w:rPr>
          <w:rFonts w:ascii="Arial" w:hAnsi="Arial" w:cs="Arial"/>
        </w:rPr>
        <w:t>1997 privind aprobarea Planului de Amenajare a Teritoriului Naţional</w:t>
      </w:r>
    </w:p>
    <w:p w:rsidR="00073129" w:rsidRPr="003428B4" w:rsidRDefault="00073129" w:rsidP="00BF2674">
      <w:pPr>
        <w:pStyle w:val="ALINIAT"/>
        <w:numPr>
          <w:ilvl w:val="0"/>
          <w:numId w:val="142"/>
        </w:numPr>
        <w:rPr>
          <w:rFonts w:ascii="Arial" w:hAnsi="Arial" w:cs="Arial"/>
        </w:rPr>
      </w:pPr>
      <w:r w:rsidRPr="003428B4">
        <w:rPr>
          <w:rFonts w:ascii="Arial" w:hAnsi="Arial" w:cs="Arial"/>
        </w:rPr>
        <w:t xml:space="preserve">Secţiunea III: </w:t>
      </w:r>
      <w:r w:rsidRPr="003428B4">
        <w:rPr>
          <w:rFonts w:ascii="Arial" w:hAnsi="Arial" w:cs="Arial"/>
          <w:b/>
          <w:i/>
        </w:rPr>
        <w:t>Zone protejate</w:t>
      </w:r>
      <w:r w:rsidR="00227D1D">
        <w:rPr>
          <w:rFonts w:ascii="Arial" w:hAnsi="Arial" w:cs="Arial"/>
        </w:rPr>
        <w:t xml:space="preserve"> - Legea nr. 5/</w:t>
      </w:r>
      <w:r w:rsidRPr="003428B4">
        <w:rPr>
          <w:rFonts w:ascii="Arial" w:hAnsi="Arial" w:cs="Arial"/>
        </w:rPr>
        <w:t>2000 privind aprobarea Planului de Amenajare a Teritoriului Naţional</w:t>
      </w:r>
    </w:p>
    <w:p w:rsidR="00073129" w:rsidRPr="003428B4" w:rsidRDefault="00073129" w:rsidP="00BF2674">
      <w:pPr>
        <w:pStyle w:val="ALINIAT"/>
        <w:numPr>
          <w:ilvl w:val="0"/>
          <w:numId w:val="142"/>
        </w:numPr>
        <w:rPr>
          <w:rFonts w:ascii="Arial" w:hAnsi="Arial" w:cs="Arial"/>
        </w:rPr>
      </w:pPr>
      <w:r w:rsidRPr="003428B4">
        <w:rPr>
          <w:rFonts w:ascii="Arial" w:hAnsi="Arial" w:cs="Arial"/>
        </w:rPr>
        <w:t xml:space="preserve">Secţiunea IV: </w:t>
      </w:r>
      <w:r w:rsidRPr="003428B4">
        <w:rPr>
          <w:rFonts w:ascii="Arial" w:hAnsi="Arial" w:cs="Arial"/>
          <w:b/>
          <w:i/>
        </w:rPr>
        <w:t>Reţeaua de localităţi</w:t>
      </w:r>
      <w:r w:rsidR="00227D1D">
        <w:rPr>
          <w:rFonts w:ascii="Arial" w:hAnsi="Arial" w:cs="Arial"/>
        </w:rPr>
        <w:t xml:space="preserve"> - Legea nr. 351/</w:t>
      </w:r>
      <w:r w:rsidRPr="003428B4">
        <w:rPr>
          <w:rFonts w:ascii="Arial" w:hAnsi="Arial" w:cs="Arial"/>
        </w:rPr>
        <w:t>2001 privind aprobarea Planului de Amenajare a Teritoriului Naţional</w:t>
      </w:r>
    </w:p>
    <w:p w:rsidR="00073129" w:rsidRPr="003428B4" w:rsidRDefault="00073129" w:rsidP="00BF2674">
      <w:pPr>
        <w:pStyle w:val="ALINIAT"/>
        <w:numPr>
          <w:ilvl w:val="0"/>
          <w:numId w:val="142"/>
        </w:numPr>
        <w:rPr>
          <w:rFonts w:ascii="Arial" w:hAnsi="Arial" w:cs="Arial"/>
        </w:rPr>
      </w:pPr>
      <w:r w:rsidRPr="003428B4">
        <w:rPr>
          <w:rFonts w:ascii="Arial" w:hAnsi="Arial" w:cs="Arial"/>
        </w:rPr>
        <w:t xml:space="preserve">Secţiunea V: </w:t>
      </w:r>
      <w:r w:rsidRPr="003428B4">
        <w:rPr>
          <w:rFonts w:ascii="Arial" w:hAnsi="Arial" w:cs="Arial"/>
          <w:b/>
          <w:i/>
        </w:rPr>
        <w:t>Zone de risc</w:t>
      </w:r>
      <w:r w:rsidRPr="003428B4">
        <w:rPr>
          <w:rFonts w:ascii="Arial" w:hAnsi="Arial" w:cs="Arial"/>
        </w:rPr>
        <w:t xml:space="preserve"> - Legea nr. 575/2001 privind aprobarea Planului de Amenajare a Teritoriului Naţional</w:t>
      </w:r>
    </w:p>
    <w:p w:rsidR="00073129" w:rsidRPr="003428B4" w:rsidRDefault="00073129" w:rsidP="00073129">
      <w:pPr>
        <w:ind w:left="180" w:hanging="180"/>
        <w:jc w:val="both"/>
        <w:rPr>
          <w:rFonts w:ascii="Arial" w:hAnsi="Arial" w:cs="Arial"/>
        </w:rPr>
      </w:pPr>
    </w:p>
    <w:p w:rsidR="00073129" w:rsidRPr="003428B4" w:rsidRDefault="00073129" w:rsidP="00073129">
      <w:pPr>
        <w:ind w:left="180" w:hanging="180"/>
        <w:jc w:val="both"/>
        <w:rPr>
          <w:rFonts w:ascii="Arial" w:hAnsi="Arial" w:cs="Arial"/>
        </w:rPr>
      </w:pPr>
      <w:r w:rsidRPr="003428B4">
        <w:rPr>
          <w:rFonts w:ascii="Arial" w:hAnsi="Arial" w:cs="Arial"/>
        </w:rPr>
        <w:t>-  P.A.T.Z. (PLANUL DE AMENAJARE A TERITORIULUI ZONAL - REGIUNEA DE NORD EST)</w:t>
      </w:r>
    </w:p>
    <w:p w:rsidR="00073129" w:rsidRPr="003428B4" w:rsidRDefault="00073129" w:rsidP="00073129">
      <w:pPr>
        <w:jc w:val="both"/>
        <w:rPr>
          <w:rFonts w:ascii="Arial" w:hAnsi="Arial" w:cs="Arial"/>
          <w:noProof/>
          <w:szCs w:val="24"/>
        </w:rPr>
      </w:pPr>
      <w:r w:rsidRPr="003428B4">
        <w:rPr>
          <w:rFonts w:ascii="Arial" w:hAnsi="Arial" w:cs="Arial"/>
          <w:noProof/>
          <w:szCs w:val="24"/>
        </w:rPr>
        <w:t xml:space="preserve">-  PLANULUI NAŢIONAL DE DEZVOLTARE RURALĂ </w:t>
      </w:r>
    </w:p>
    <w:p w:rsidR="00073129" w:rsidRPr="003428B4" w:rsidRDefault="00073129" w:rsidP="00073129">
      <w:pPr>
        <w:ind w:left="180" w:hanging="180"/>
        <w:jc w:val="both"/>
        <w:rPr>
          <w:rFonts w:ascii="Arial" w:hAnsi="Arial" w:cs="Arial"/>
        </w:rPr>
      </w:pPr>
      <w:r w:rsidRPr="003428B4">
        <w:rPr>
          <w:rFonts w:ascii="Arial" w:hAnsi="Arial" w:cs="Arial"/>
        </w:rPr>
        <w:t>-  P.A.T.J. Suceava (PLANUL DE AMENAJARE A TERITORIULUI JUDEŢEAN)</w:t>
      </w:r>
    </w:p>
    <w:p w:rsidR="00073129" w:rsidRPr="003428B4" w:rsidRDefault="00073129" w:rsidP="00073129">
      <w:pPr>
        <w:ind w:left="180" w:hanging="180"/>
        <w:jc w:val="both"/>
        <w:rPr>
          <w:rFonts w:ascii="Arial" w:hAnsi="Arial" w:cs="Arial"/>
        </w:rPr>
      </w:pPr>
      <w:r w:rsidRPr="003428B4">
        <w:rPr>
          <w:rFonts w:ascii="Arial" w:hAnsi="Arial" w:cs="Arial"/>
        </w:rPr>
        <w:t xml:space="preserve">-  P.U.G. (PLANUL URBANISTIC GENERAL AL COMUNEI </w:t>
      </w:r>
      <w:r w:rsidR="003428B4" w:rsidRPr="003428B4">
        <w:rPr>
          <w:rFonts w:ascii="Arial" w:hAnsi="Arial" w:cs="Arial"/>
        </w:rPr>
        <w:t>GRĂMEŞTI</w:t>
      </w:r>
      <w:r w:rsidRPr="003428B4">
        <w:rPr>
          <w:rFonts w:ascii="Arial" w:hAnsi="Arial" w:cs="Arial"/>
        </w:rPr>
        <w:t>)</w:t>
      </w:r>
    </w:p>
    <w:p w:rsidR="00073129" w:rsidRPr="003428B4" w:rsidRDefault="00073129" w:rsidP="00073129">
      <w:pPr>
        <w:ind w:left="180" w:hanging="180"/>
        <w:jc w:val="both"/>
        <w:rPr>
          <w:rFonts w:ascii="Arial" w:hAnsi="Arial" w:cs="Arial"/>
        </w:rPr>
      </w:pPr>
    </w:p>
    <w:p w:rsidR="00073129" w:rsidRPr="003428B4" w:rsidRDefault="00073129" w:rsidP="00BF2674">
      <w:pPr>
        <w:pStyle w:val="BodyTextIndent"/>
        <w:numPr>
          <w:ilvl w:val="0"/>
          <w:numId w:val="143"/>
        </w:numPr>
        <w:spacing w:after="0"/>
        <w:jc w:val="both"/>
        <w:rPr>
          <w:rFonts w:ascii="Arial" w:hAnsi="Arial" w:cs="Arial"/>
        </w:rPr>
      </w:pPr>
      <w:r w:rsidRPr="003428B4">
        <w:rPr>
          <w:rFonts w:ascii="Arial" w:hAnsi="Arial" w:cs="Arial"/>
        </w:rPr>
        <w:t xml:space="preserve">Consultări permanente cu specialiştii şi factorii de răspundere din cadrul Primăriei comunei. Primăria Comunei </w:t>
      </w:r>
      <w:r w:rsidR="003428B4" w:rsidRPr="003428B4">
        <w:rPr>
          <w:rFonts w:ascii="Arial" w:hAnsi="Arial" w:cs="Arial"/>
        </w:rPr>
        <w:t>Grămeşti</w:t>
      </w:r>
      <w:r w:rsidRPr="003428B4">
        <w:rPr>
          <w:rFonts w:ascii="Arial" w:hAnsi="Arial" w:cs="Arial"/>
        </w:rPr>
        <w:t xml:space="preserve"> ne-a pus la dispoziţie pentru documentare şi analiză o serie de materiale întocmite de către autorităţile locale:</w:t>
      </w:r>
    </w:p>
    <w:p w:rsidR="00073129" w:rsidRPr="003428B4" w:rsidRDefault="00073129" w:rsidP="00073129">
      <w:pPr>
        <w:jc w:val="both"/>
        <w:rPr>
          <w:rFonts w:ascii="Arial" w:hAnsi="Arial" w:cs="Arial"/>
          <w:noProof/>
          <w:szCs w:val="24"/>
        </w:rPr>
      </w:pPr>
    </w:p>
    <w:p w:rsidR="00073129" w:rsidRPr="003428B4" w:rsidRDefault="00073129" w:rsidP="00073129">
      <w:pPr>
        <w:pStyle w:val="Heading1"/>
        <w:widowControl w:val="0"/>
        <w:tabs>
          <w:tab w:val="left" w:pos="0"/>
          <w:tab w:val="left" w:pos="720"/>
        </w:tabs>
        <w:ind w:left="180" w:hanging="180"/>
        <w:jc w:val="both"/>
        <w:rPr>
          <w:rFonts w:ascii="Arial" w:hAnsi="Arial" w:cs="Arial"/>
          <w:b w:val="0"/>
          <w:sz w:val="24"/>
        </w:rPr>
      </w:pPr>
      <w:r w:rsidRPr="003428B4">
        <w:rPr>
          <w:rFonts w:ascii="Arial" w:hAnsi="Arial" w:cs="Arial"/>
          <w:b w:val="0"/>
          <w:sz w:val="24"/>
        </w:rPr>
        <w:t xml:space="preserve">- STRATEGIA DE DEZVOLTARE LOCALĂ A COMUNEI  </w:t>
      </w:r>
      <w:r w:rsidR="003428B4" w:rsidRPr="003428B4">
        <w:rPr>
          <w:rFonts w:ascii="Arial" w:hAnsi="Arial" w:cs="Arial"/>
          <w:b w:val="0"/>
          <w:sz w:val="24"/>
        </w:rPr>
        <w:t>GRĂMEŞTI</w:t>
      </w:r>
      <w:r w:rsidRPr="003428B4">
        <w:rPr>
          <w:rFonts w:ascii="Arial" w:hAnsi="Arial" w:cs="Arial"/>
          <w:b w:val="0"/>
          <w:sz w:val="24"/>
        </w:rPr>
        <w:tab/>
        <w:t>20</w:t>
      </w:r>
      <w:r w:rsidR="003428B4">
        <w:rPr>
          <w:rFonts w:ascii="Arial" w:hAnsi="Arial" w:cs="Arial"/>
          <w:b w:val="0"/>
          <w:sz w:val="24"/>
        </w:rPr>
        <w:t>14</w:t>
      </w:r>
      <w:r w:rsidRPr="003428B4">
        <w:rPr>
          <w:rFonts w:ascii="Arial" w:hAnsi="Arial" w:cs="Arial"/>
          <w:b w:val="0"/>
          <w:sz w:val="24"/>
        </w:rPr>
        <w:t>-20</w:t>
      </w:r>
      <w:r w:rsidR="003428B4">
        <w:rPr>
          <w:rFonts w:ascii="Arial" w:hAnsi="Arial" w:cs="Arial"/>
          <w:b w:val="0"/>
          <w:sz w:val="24"/>
        </w:rPr>
        <w:t>20</w:t>
      </w:r>
      <w:r w:rsidRPr="003428B4">
        <w:rPr>
          <w:rFonts w:ascii="Arial" w:hAnsi="Arial" w:cs="Arial"/>
          <w:b w:val="0"/>
          <w:sz w:val="24"/>
        </w:rPr>
        <w:t>;</w:t>
      </w:r>
    </w:p>
    <w:p w:rsidR="00073129" w:rsidRPr="003428B4" w:rsidRDefault="00073129" w:rsidP="00073129">
      <w:pPr>
        <w:jc w:val="both"/>
        <w:rPr>
          <w:rFonts w:ascii="Arial" w:hAnsi="Arial" w:cs="Arial"/>
        </w:rPr>
      </w:pPr>
      <w:r w:rsidRPr="003428B4">
        <w:rPr>
          <w:rFonts w:ascii="Arial" w:hAnsi="Arial" w:cs="Arial"/>
        </w:rPr>
        <w:t xml:space="preserve">-  PROIECTE DE ALIMENTARE CU APĂ ŞI CANALIZARE; </w:t>
      </w:r>
    </w:p>
    <w:p w:rsidR="00073129" w:rsidRPr="003428B4" w:rsidRDefault="00073129" w:rsidP="00073129">
      <w:pPr>
        <w:jc w:val="both"/>
        <w:rPr>
          <w:rFonts w:ascii="Arial" w:hAnsi="Arial" w:cs="Arial"/>
        </w:rPr>
      </w:pPr>
    </w:p>
    <w:p w:rsidR="00073129" w:rsidRPr="003428B4" w:rsidRDefault="00073129" w:rsidP="00073129">
      <w:pPr>
        <w:pStyle w:val="BodyTextIndent"/>
        <w:ind w:left="0" w:firstLine="709"/>
        <w:jc w:val="both"/>
        <w:rPr>
          <w:rFonts w:ascii="Arial" w:hAnsi="Arial" w:cs="Arial"/>
        </w:rPr>
      </w:pPr>
      <w:r w:rsidRPr="003428B4">
        <w:rPr>
          <w:rFonts w:ascii="Arial" w:hAnsi="Arial" w:cs="Arial"/>
        </w:rPr>
        <w:t xml:space="preserve">Demersul pe care s-a fundamentat P.U.G. </w:t>
      </w:r>
      <w:r w:rsidR="003428B4" w:rsidRPr="003428B4">
        <w:rPr>
          <w:rFonts w:ascii="Arial" w:hAnsi="Arial" w:cs="Arial"/>
        </w:rPr>
        <w:t>Grămeşti</w:t>
      </w:r>
      <w:r w:rsidRPr="003428B4">
        <w:rPr>
          <w:rFonts w:ascii="Arial" w:hAnsi="Arial" w:cs="Arial"/>
        </w:rPr>
        <w:t xml:space="preserve"> a permis formularea unor propuneri şi orientări pentru principalii factori de dezvoltare economico-socială, în profil teritorial. </w:t>
      </w:r>
    </w:p>
    <w:p w:rsidR="00073129" w:rsidRPr="003428B4" w:rsidRDefault="00073129" w:rsidP="00073129">
      <w:pPr>
        <w:pStyle w:val="BodyTextIndent"/>
        <w:ind w:left="0" w:firstLine="709"/>
        <w:jc w:val="both"/>
        <w:rPr>
          <w:rFonts w:ascii="Arial" w:hAnsi="Arial" w:cs="Arial"/>
        </w:rPr>
      </w:pPr>
      <w:r w:rsidRPr="003428B4">
        <w:rPr>
          <w:rFonts w:ascii="Arial" w:hAnsi="Arial" w:cs="Arial"/>
        </w:rPr>
        <w:t>Studiul astfel elaborat şi aprobat va reprezenta pentru autorităţile administraţiei publice cadrul economico-social şi urbanistic de stabilire a priorităţilor de intervenţie în acest teritoriu. De asemenea, va oferi elemente de temă pentru planurile de amenajare teritorială, iar pentru investitori informaţii utile asupra resurselor naturale şi umane, cu posibilităţi de valorificare imediată sau în perspectivă mai largă.</w:t>
      </w:r>
    </w:p>
    <w:p w:rsidR="00073129" w:rsidRPr="003428B4" w:rsidRDefault="00073129" w:rsidP="00073129">
      <w:pPr>
        <w:pStyle w:val="BodyTextIndent"/>
        <w:ind w:left="0" w:firstLine="709"/>
        <w:jc w:val="both"/>
        <w:rPr>
          <w:rFonts w:ascii="Arial" w:hAnsi="Arial" w:cs="Arial"/>
        </w:rPr>
      </w:pPr>
      <w:r w:rsidRPr="003428B4">
        <w:rPr>
          <w:rFonts w:ascii="Arial" w:hAnsi="Arial" w:cs="Arial"/>
        </w:rPr>
        <w:t>P.U.G. reprezintă o etapă obligatorie şi de importanţă majoră în ansamblul documentaţiilor de amenajare a teritoriului, stabilită prin Legea nr. 350/2001.</w:t>
      </w:r>
    </w:p>
    <w:p w:rsidR="00073129" w:rsidRDefault="00073129" w:rsidP="00073129">
      <w:pPr>
        <w:widowControl w:val="0"/>
        <w:jc w:val="both"/>
        <w:rPr>
          <w:rStyle w:val="do1"/>
          <w:rFonts w:ascii="Arial" w:hAnsi="Arial" w:cs="Arial"/>
          <w:color w:val="1F497D"/>
          <w:szCs w:val="24"/>
        </w:rPr>
      </w:pPr>
    </w:p>
    <w:p w:rsidR="0094755B" w:rsidRDefault="0094755B" w:rsidP="00073129">
      <w:pPr>
        <w:widowControl w:val="0"/>
        <w:jc w:val="both"/>
        <w:rPr>
          <w:rStyle w:val="do1"/>
          <w:rFonts w:ascii="Arial" w:hAnsi="Arial" w:cs="Arial"/>
          <w:color w:val="1F497D"/>
          <w:szCs w:val="24"/>
        </w:rPr>
      </w:pPr>
    </w:p>
    <w:p w:rsidR="0094755B" w:rsidRDefault="0094755B" w:rsidP="00073129">
      <w:pPr>
        <w:widowControl w:val="0"/>
        <w:jc w:val="both"/>
        <w:rPr>
          <w:rStyle w:val="do1"/>
          <w:rFonts w:ascii="Arial" w:hAnsi="Arial" w:cs="Arial"/>
          <w:color w:val="1F497D"/>
          <w:szCs w:val="24"/>
        </w:rPr>
      </w:pPr>
    </w:p>
    <w:p w:rsidR="0094755B" w:rsidRDefault="0094755B" w:rsidP="00073129">
      <w:pPr>
        <w:widowControl w:val="0"/>
        <w:jc w:val="both"/>
        <w:rPr>
          <w:rStyle w:val="do1"/>
          <w:rFonts w:ascii="Arial" w:hAnsi="Arial" w:cs="Arial"/>
          <w:color w:val="1F497D"/>
          <w:szCs w:val="24"/>
        </w:rPr>
      </w:pPr>
    </w:p>
    <w:p w:rsidR="0094755B" w:rsidRDefault="0094755B" w:rsidP="00073129">
      <w:pPr>
        <w:widowControl w:val="0"/>
        <w:jc w:val="both"/>
        <w:rPr>
          <w:rStyle w:val="do1"/>
          <w:rFonts w:ascii="Arial" w:hAnsi="Arial" w:cs="Arial"/>
          <w:color w:val="1F497D"/>
          <w:szCs w:val="24"/>
        </w:rPr>
      </w:pPr>
    </w:p>
    <w:p w:rsidR="0094755B" w:rsidRPr="007149E9" w:rsidRDefault="0094755B" w:rsidP="00073129">
      <w:pPr>
        <w:widowControl w:val="0"/>
        <w:jc w:val="both"/>
        <w:rPr>
          <w:rStyle w:val="do1"/>
          <w:rFonts w:ascii="Arial" w:hAnsi="Arial" w:cs="Arial"/>
          <w:color w:val="1F497D"/>
          <w:szCs w:val="24"/>
        </w:rPr>
      </w:pPr>
    </w:p>
    <w:p w:rsidR="00073129" w:rsidRPr="0094755B" w:rsidRDefault="00073129" w:rsidP="00073129">
      <w:pPr>
        <w:widowControl w:val="0"/>
        <w:ind w:firstLine="709"/>
        <w:jc w:val="both"/>
        <w:rPr>
          <w:rStyle w:val="do1"/>
          <w:rFonts w:ascii="Arial" w:hAnsi="Arial" w:cs="Arial"/>
          <w:sz w:val="24"/>
          <w:szCs w:val="24"/>
        </w:rPr>
      </w:pPr>
      <w:r w:rsidRPr="0094755B">
        <w:rPr>
          <w:rStyle w:val="do1"/>
          <w:rFonts w:ascii="Arial" w:hAnsi="Arial" w:cs="Arial"/>
          <w:sz w:val="24"/>
          <w:szCs w:val="24"/>
        </w:rPr>
        <w:lastRenderedPageBreak/>
        <w:t>3.2. EVOLUŢIE POSIBILĂ, PRIORITĂŢI</w:t>
      </w:r>
    </w:p>
    <w:p w:rsidR="00073129" w:rsidRPr="003428B4" w:rsidRDefault="00073129" w:rsidP="00073129">
      <w:pPr>
        <w:pStyle w:val="TITLUSUBCAPITOL"/>
        <w:spacing w:line="276" w:lineRule="auto"/>
        <w:ind w:hanging="443"/>
        <w:rPr>
          <w:rFonts w:cs="Arial"/>
          <w:iCs/>
        </w:rPr>
      </w:pPr>
      <w:bookmarkStart w:id="129" w:name="_Toc202587369"/>
      <w:r w:rsidRPr="003428B4">
        <w:rPr>
          <w:rFonts w:cs="Arial"/>
        </w:rPr>
        <w:t>3.2.1. Direcţii posibile de evoluţie a comunei</w:t>
      </w:r>
      <w:bookmarkEnd w:id="129"/>
    </w:p>
    <w:p w:rsidR="00073129" w:rsidRPr="003428B4" w:rsidRDefault="00073129" w:rsidP="00073129">
      <w:pPr>
        <w:spacing w:line="276" w:lineRule="auto"/>
        <w:ind w:firstLine="706"/>
        <w:jc w:val="both"/>
        <w:rPr>
          <w:rFonts w:ascii="Arial" w:hAnsi="Arial" w:cs="Arial"/>
        </w:rPr>
      </w:pPr>
      <w:r w:rsidRPr="003428B4">
        <w:rPr>
          <w:rFonts w:ascii="Arial" w:hAnsi="Arial" w:cs="Arial"/>
        </w:rPr>
        <w:t>Problematica dezvoltării ruralului şi noile raportări dintre agricultură şi industrie, dintre sat şi oraş, impun o reconsiderare teoretică şi conceptuală, faţă de care nu se pot formula soluţii practice eficiente. Înnoirea aparatului teoretico-metodologic este impusă de restructurarea unor fenomene sociale cunoscute: industrializarea, urbanizarea, migraţiile rural-urbane, etc., precum şi de apariţia unor fenomene noi în perioada actuală de tranziţie:</w:t>
      </w:r>
    </w:p>
    <w:p w:rsidR="00073129" w:rsidRPr="003428B4" w:rsidRDefault="00073129" w:rsidP="00073129">
      <w:pPr>
        <w:spacing w:line="276" w:lineRule="auto"/>
        <w:jc w:val="both"/>
        <w:rPr>
          <w:rFonts w:ascii="Arial" w:hAnsi="Arial" w:cs="Arial"/>
        </w:rPr>
      </w:pPr>
      <w:r w:rsidRPr="003428B4">
        <w:rPr>
          <w:rFonts w:ascii="Arial" w:hAnsi="Arial" w:cs="Arial"/>
        </w:rPr>
        <w:t xml:space="preserve">- modificarea formelor de proprietate a terenului, </w:t>
      </w:r>
    </w:p>
    <w:p w:rsidR="00073129" w:rsidRPr="003428B4" w:rsidRDefault="00073129" w:rsidP="00073129">
      <w:pPr>
        <w:spacing w:line="276" w:lineRule="auto"/>
        <w:jc w:val="both"/>
        <w:rPr>
          <w:rFonts w:ascii="Arial" w:hAnsi="Arial" w:cs="Arial"/>
        </w:rPr>
      </w:pPr>
      <w:r w:rsidRPr="003428B4">
        <w:rPr>
          <w:rFonts w:ascii="Arial" w:hAnsi="Arial" w:cs="Arial"/>
        </w:rPr>
        <w:t xml:space="preserve">- restructurarea industriei, </w:t>
      </w:r>
    </w:p>
    <w:p w:rsidR="00073129" w:rsidRPr="003428B4" w:rsidRDefault="00073129" w:rsidP="00073129">
      <w:pPr>
        <w:spacing w:line="276" w:lineRule="auto"/>
        <w:jc w:val="both"/>
        <w:rPr>
          <w:rFonts w:ascii="Arial" w:hAnsi="Arial" w:cs="Arial"/>
        </w:rPr>
      </w:pPr>
      <w:r w:rsidRPr="003428B4">
        <w:rPr>
          <w:rFonts w:ascii="Arial" w:hAnsi="Arial" w:cs="Arial"/>
        </w:rPr>
        <w:t>- întoarcerea unei părţi a populaţiei din mediul urban în mediul rural, etc.</w:t>
      </w:r>
    </w:p>
    <w:p w:rsidR="00073129" w:rsidRPr="003428B4" w:rsidRDefault="00073129" w:rsidP="00073129">
      <w:pPr>
        <w:spacing w:line="276" w:lineRule="auto"/>
        <w:jc w:val="both"/>
        <w:rPr>
          <w:rFonts w:ascii="Arial" w:hAnsi="Arial" w:cs="Arial"/>
        </w:rPr>
      </w:pPr>
      <w:r w:rsidRPr="003428B4">
        <w:rPr>
          <w:rFonts w:ascii="Arial" w:hAnsi="Arial" w:cs="Arial"/>
        </w:rPr>
        <w:t>Dezvoltarea sau regenerarea unei aşezări rurale este determinată semnificativ de schimbările care se produc în structura economiei locale, în structura populaţiei şi în cultura comunitara. Conform politicii de dezvoltare rurală a Uniunii Europene, dezvoltarea localităţilor rurale pentru perioada 2007 – 2013 se concentrează pe trei teme (cunoscute sub numele de „axe tematice”). Acestea sunt:</w:t>
      </w:r>
    </w:p>
    <w:p w:rsidR="00073129" w:rsidRPr="003428B4" w:rsidRDefault="00073129" w:rsidP="00BF2674">
      <w:pPr>
        <w:numPr>
          <w:ilvl w:val="0"/>
          <w:numId w:val="106"/>
        </w:numPr>
        <w:tabs>
          <w:tab w:val="clear" w:pos="720"/>
          <w:tab w:val="num" w:pos="800"/>
          <w:tab w:val="left" w:pos="1200"/>
        </w:tabs>
        <w:spacing w:line="276" w:lineRule="auto"/>
        <w:ind w:firstLine="80"/>
        <w:jc w:val="both"/>
        <w:rPr>
          <w:rFonts w:ascii="Arial" w:hAnsi="Arial" w:cs="Arial"/>
          <w:lang w:val="it-IT"/>
        </w:rPr>
      </w:pPr>
      <w:r w:rsidRPr="003428B4">
        <w:rPr>
          <w:rFonts w:ascii="Arial" w:hAnsi="Arial" w:cs="Arial"/>
          <w:lang w:val="it-IT"/>
        </w:rPr>
        <w:t>ameliorarea competitivităţii sectorului agricol şi forestier;</w:t>
      </w:r>
    </w:p>
    <w:p w:rsidR="00073129" w:rsidRPr="003428B4" w:rsidRDefault="00073129" w:rsidP="00BF2674">
      <w:pPr>
        <w:numPr>
          <w:ilvl w:val="0"/>
          <w:numId w:val="106"/>
        </w:numPr>
        <w:tabs>
          <w:tab w:val="clear" w:pos="720"/>
          <w:tab w:val="num" w:pos="800"/>
          <w:tab w:val="left" w:pos="1200"/>
        </w:tabs>
        <w:spacing w:line="276" w:lineRule="auto"/>
        <w:ind w:firstLine="80"/>
        <w:jc w:val="both"/>
        <w:rPr>
          <w:rFonts w:ascii="Arial" w:hAnsi="Arial" w:cs="Arial"/>
        </w:rPr>
      </w:pPr>
      <w:r w:rsidRPr="003428B4">
        <w:rPr>
          <w:rFonts w:ascii="Arial" w:hAnsi="Arial" w:cs="Arial"/>
        </w:rPr>
        <w:t>ameliorarea mediului şi a zonelor rurale;</w:t>
      </w:r>
    </w:p>
    <w:p w:rsidR="00073129" w:rsidRPr="003428B4" w:rsidRDefault="00073129" w:rsidP="00BF2674">
      <w:pPr>
        <w:numPr>
          <w:ilvl w:val="0"/>
          <w:numId w:val="106"/>
        </w:numPr>
        <w:tabs>
          <w:tab w:val="clear" w:pos="720"/>
          <w:tab w:val="num" w:pos="1200"/>
        </w:tabs>
        <w:spacing w:line="276" w:lineRule="auto"/>
        <w:ind w:left="1200" w:hanging="400"/>
        <w:jc w:val="both"/>
        <w:rPr>
          <w:rFonts w:ascii="Arial" w:hAnsi="Arial" w:cs="Arial"/>
          <w:lang w:val="it-IT"/>
        </w:rPr>
      </w:pPr>
      <w:r w:rsidRPr="003428B4">
        <w:rPr>
          <w:rFonts w:ascii="Arial" w:hAnsi="Arial" w:cs="Arial"/>
          <w:lang w:val="it-IT"/>
        </w:rPr>
        <w:t xml:space="preserve">ameliorarea calităţii vieţi în zonele rurale şi încurajarea diversificării economiei rurale. </w:t>
      </w:r>
    </w:p>
    <w:p w:rsidR="00073129" w:rsidRPr="003428B4" w:rsidRDefault="00073129" w:rsidP="00073129">
      <w:pPr>
        <w:spacing w:line="276" w:lineRule="auto"/>
        <w:ind w:firstLine="709"/>
        <w:jc w:val="both"/>
        <w:rPr>
          <w:rFonts w:ascii="Arial" w:hAnsi="Arial" w:cs="Arial"/>
          <w:lang w:val="it-IT"/>
        </w:rPr>
      </w:pPr>
      <w:r w:rsidRPr="003428B4">
        <w:rPr>
          <w:rFonts w:ascii="Arial" w:hAnsi="Arial" w:cs="Arial"/>
          <w:lang w:val="it-IT"/>
        </w:rPr>
        <w:t xml:space="preserve">Dezvoltarea în perspectivă a comunei </w:t>
      </w:r>
      <w:r w:rsidR="003428B4" w:rsidRPr="003428B4">
        <w:rPr>
          <w:rFonts w:ascii="Arial" w:hAnsi="Arial" w:cs="Arial"/>
          <w:lang w:val="it-IT"/>
        </w:rPr>
        <w:t>Grămeşti</w:t>
      </w:r>
      <w:r w:rsidRPr="003428B4">
        <w:rPr>
          <w:rFonts w:ascii="Arial" w:hAnsi="Arial" w:cs="Arial"/>
          <w:lang w:val="it-IT"/>
        </w:rPr>
        <w:t xml:space="preserve"> se va axa în primul rând pe valorificarea raţională a resurselor locale, atât fizice, cât şi umane. Astfel, din categoria resurselor fizice se are în vedere în primul rând potenţialul agro – pedo – climatic, ca principala resursă care susţine sectorul agricol, resursele de apă (potenţialul hidrografic), vegetaţia naturală, diversitatea speciilor, resursele de nisipuri şi pietrişuri, piatră, din albia râului Siret. </w:t>
      </w:r>
    </w:p>
    <w:p w:rsidR="00073129" w:rsidRPr="003428B4" w:rsidRDefault="00073129" w:rsidP="00073129">
      <w:pPr>
        <w:spacing w:line="276" w:lineRule="auto"/>
        <w:ind w:firstLine="709"/>
        <w:jc w:val="both"/>
        <w:rPr>
          <w:rFonts w:ascii="Arial" w:hAnsi="Arial" w:cs="Arial"/>
          <w:lang w:val="pt-BR"/>
        </w:rPr>
      </w:pPr>
      <w:r w:rsidRPr="003428B4">
        <w:rPr>
          <w:rFonts w:ascii="Arial" w:hAnsi="Arial" w:cs="Arial"/>
          <w:lang w:val="pt-BR"/>
        </w:rPr>
        <w:t xml:space="preserve">Se adaugă resursele umane ale comunei, din punct de vedere economic prezentând interes resursele de forţă de muncă. Astfel, o creştere economică susţinută implică folosirea cât mai completă şi cu o eficienţă sporită a forţelor de muncă. Comparativ cu alte judeţe, judeţul Suceava dispune de resurse importante de forţă de muncă, ceea ce conduce la un cost redus al muncii. Caracteristice comunei </w:t>
      </w:r>
      <w:r w:rsidR="003428B4" w:rsidRPr="003428B4">
        <w:rPr>
          <w:rFonts w:ascii="Arial" w:hAnsi="Arial" w:cs="Arial"/>
          <w:lang w:val="pt-BR"/>
        </w:rPr>
        <w:t>Grămeşti</w:t>
      </w:r>
      <w:r w:rsidRPr="003428B4">
        <w:rPr>
          <w:rFonts w:ascii="Arial" w:hAnsi="Arial" w:cs="Arial"/>
          <w:lang w:val="pt-BR"/>
        </w:rPr>
        <w:t xml:space="preserve"> sunt însă sporul natural în scădere, debutul fenomenului de îmbătrânire a populaţiei şi emigrarea masivă, probleme care necesită rezolvarea prin crearea de noi locuri de muncă, asigurarea unor condiţii moderne de viaţă, acces la servicii publice calitative, etc.</w:t>
      </w:r>
    </w:p>
    <w:p w:rsidR="00073129" w:rsidRPr="003428B4" w:rsidRDefault="00073129" w:rsidP="00073129">
      <w:pPr>
        <w:spacing w:line="276" w:lineRule="auto"/>
        <w:ind w:firstLine="709"/>
        <w:jc w:val="both"/>
        <w:rPr>
          <w:rFonts w:ascii="Arial" w:hAnsi="Arial" w:cs="Arial"/>
          <w:lang w:val="pt-BR"/>
        </w:rPr>
      </w:pPr>
      <w:r w:rsidRPr="003428B4">
        <w:rPr>
          <w:rFonts w:ascii="Arial" w:hAnsi="Arial" w:cs="Arial"/>
          <w:lang w:val="pt-BR"/>
        </w:rPr>
        <w:t>Totodată, dezvoltarea comunităţii trebuie să ţină cont de caracterul limitat al resurselor (de capital uman, natural şi financiar) ce împiedică o autoritate publică să gestioneze toate problemele comunităţii, precum şi de alocarea echilibrată a acestora.</w:t>
      </w:r>
    </w:p>
    <w:p w:rsidR="00073129" w:rsidRPr="003428B4" w:rsidRDefault="00073129" w:rsidP="00073129">
      <w:pPr>
        <w:spacing w:line="276" w:lineRule="auto"/>
        <w:ind w:firstLine="709"/>
        <w:jc w:val="both"/>
        <w:rPr>
          <w:rFonts w:ascii="Arial" w:hAnsi="Arial" w:cs="Arial"/>
          <w:lang w:val="pt-BR"/>
        </w:rPr>
      </w:pPr>
      <w:r w:rsidRPr="003428B4">
        <w:rPr>
          <w:rFonts w:ascii="Arial" w:hAnsi="Arial" w:cs="Arial"/>
          <w:lang w:val="pt-BR"/>
        </w:rPr>
        <w:t xml:space="preserve">Evoluţia din punct de vedere economic reprezintă un deziderat imperativ nu numai în scopul satisfacerii cerinţelor materiale de bază ci şi pentru asigurarea resurselor în scopul îmbunătăţirii calităţii vieţii, răspunzând cerinţelor pentru ocrotirea sănătăţii, educaţie, dezvoltare socială şi mediu înconjurător mai bun. Pentru a avea efecte benefice pe termen lung, dezvoltarea economică, socială şi de mediu trebuie să constituie componente de bază ale </w:t>
      </w:r>
      <w:r w:rsidRPr="003428B4">
        <w:rPr>
          <w:rFonts w:ascii="Arial" w:hAnsi="Arial" w:cs="Arial"/>
          <w:i/>
          <w:lang w:val="pt-BR"/>
        </w:rPr>
        <w:t>dezvoltării durabile</w:t>
      </w:r>
      <w:r w:rsidRPr="003428B4">
        <w:rPr>
          <w:rFonts w:ascii="Arial" w:hAnsi="Arial" w:cs="Arial"/>
          <w:lang w:val="pt-BR"/>
        </w:rPr>
        <w:t xml:space="preserve">. </w:t>
      </w:r>
    </w:p>
    <w:p w:rsidR="00073129" w:rsidRPr="003428B4" w:rsidRDefault="00073129" w:rsidP="00073129">
      <w:pPr>
        <w:spacing w:line="276" w:lineRule="auto"/>
        <w:ind w:firstLine="709"/>
        <w:jc w:val="both"/>
        <w:rPr>
          <w:rFonts w:ascii="Arial" w:hAnsi="Arial" w:cs="Arial"/>
          <w:lang w:val="pt-BR"/>
        </w:rPr>
      </w:pPr>
      <w:r w:rsidRPr="003428B4">
        <w:rPr>
          <w:rFonts w:ascii="Arial" w:hAnsi="Arial" w:cs="Arial"/>
          <w:lang w:val="pt-BR"/>
        </w:rPr>
        <w:lastRenderedPageBreak/>
        <w:t>Realizarea obiectivelor generale se întemeiază pe aplicarea unui management care să conducă la dezvoltare şi/sau regenerare, politicile, planificarea strategică, precum şi realizarea programelor şi proiectelor făcându-se cu respectarea câtorva direcţii:</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pt-BR"/>
        </w:rPr>
      </w:pPr>
      <w:r w:rsidRPr="003428B4">
        <w:rPr>
          <w:rFonts w:ascii="Arial" w:hAnsi="Arial" w:cs="Arial"/>
          <w:lang w:val="pt-BR"/>
        </w:rPr>
        <w:t>Dezvoltarea durabilă, astfel încât pe termen lung să se producă schimbări de cultură şi atitudine în ceea ce priveşte utilizarea resurselor de catre populaţie şi agenţii;</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it-IT"/>
        </w:rPr>
      </w:pPr>
      <w:r w:rsidRPr="003428B4">
        <w:rPr>
          <w:rFonts w:ascii="Arial" w:hAnsi="Arial" w:cs="Arial"/>
          <w:lang w:val="it-IT"/>
        </w:rPr>
        <w:t xml:space="preserve">Realizarea programelor şi proiectelor prin parteneriat public - privat; </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it-IT"/>
        </w:rPr>
      </w:pPr>
      <w:r w:rsidRPr="003428B4">
        <w:rPr>
          <w:rFonts w:ascii="Arial" w:hAnsi="Arial" w:cs="Arial"/>
          <w:lang w:val="it-IT"/>
        </w:rPr>
        <w:t>Integrarea politicilor atât pe orizontală, pentru a se realiza un efect sinergic simultan între sectoare, cât şi pe verticală, având în vedere corelarea şi integrarea politicilor de dezvoltare a comunei cu politicile de dezvoltare ale judeţului şi ale regiunii din care face parte;</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it-IT"/>
        </w:rPr>
      </w:pPr>
      <w:r w:rsidRPr="003428B4">
        <w:rPr>
          <w:rFonts w:ascii="Arial" w:hAnsi="Arial" w:cs="Arial"/>
          <w:lang w:val="it-IT"/>
        </w:rPr>
        <w:t>Managementul resurselor, ce presupune integrarea fluxurilor de resurse energetice, materiale, financiare şi umane, precum şi integrarea fluxurilor de resurse energetice şi materiale într-un ciclu natural;</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pt-BR"/>
        </w:rPr>
      </w:pPr>
      <w:r w:rsidRPr="003428B4">
        <w:rPr>
          <w:rFonts w:ascii="Arial" w:hAnsi="Arial" w:cs="Arial"/>
          <w:lang w:val="pt-BR"/>
        </w:rPr>
        <w:t>Fixarea regulilor de utilizare raţională a terenurilor pentru toate proiectele de dezvoltare în baza planului de urbanism general, ca instrument de planificare spaţială;</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lang w:val="pt-BR"/>
        </w:rPr>
      </w:pPr>
      <w:r w:rsidRPr="003428B4">
        <w:rPr>
          <w:rFonts w:ascii="Arial" w:hAnsi="Arial" w:cs="Arial"/>
          <w:lang w:val="pt-BR"/>
        </w:rPr>
        <w:t>Identificarea nevoilor comunităţii locale şi a priorităţilor acesteia; corespondenţa între lansarea unui program sau proiect şi nevoile comunităţii;</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rPr>
      </w:pPr>
      <w:r w:rsidRPr="003428B4">
        <w:rPr>
          <w:rFonts w:ascii="Arial" w:hAnsi="Arial" w:cs="Arial"/>
        </w:rPr>
        <w:t xml:space="preserve">Protecţia mediului; </w:t>
      </w:r>
    </w:p>
    <w:p w:rsidR="00073129" w:rsidRPr="003428B4" w:rsidRDefault="00073129" w:rsidP="00BF2674">
      <w:pPr>
        <w:numPr>
          <w:ilvl w:val="0"/>
          <w:numId w:val="107"/>
        </w:numPr>
        <w:tabs>
          <w:tab w:val="clear" w:pos="2138"/>
          <w:tab w:val="num" w:pos="1100"/>
        </w:tabs>
        <w:spacing w:line="276" w:lineRule="auto"/>
        <w:ind w:left="1100" w:hanging="300"/>
        <w:jc w:val="both"/>
        <w:rPr>
          <w:rFonts w:ascii="Arial" w:hAnsi="Arial" w:cs="Arial"/>
        </w:rPr>
      </w:pPr>
      <w:r w:rsidRPr="003428B4">
        <w:rPr>
          <w:rFonts w:ascii="Arial" w:hAnsi="Arial" w:cs="Arial"/>
        </w:rPr>
        <w:t>Asigurarea publicităţii informaţiilor cu impact în investiţii (informaţii topografice, informaţii statistice, regulamentul de urbanism, planul de urbanism general şi planurile de urbanism zonal).</w:t>
      </w:r>
    </w:p>
    <w:p w:rsidR="00073129" w:rsidRPr="003428B4" w:rsidRDefault="00073129" w:rsidP="00073129">
      <w:pPr>
        <w:spacing w:line="276" w:lineRule="auto"/>
        <w:ind w:firstLine="709"/>
        <w:jc w:val="both"/>
        <w:rPr>
          <w:rFonts w:ascii="Arial" w:hAnsi="Arial" w:cs="Arial"/>
        </w:rPr>
      </w:pPr>
    </w:p>
    <w:p w:rsidR="00073129" w:rsidRPr="003428B4" w:rsidRDefault="00073129" w:rsidP="00073129">
      <w:pPr>
        <w:spacing w:line="276" w:lineRule="auto"/>
        <w:ind w:firstLine="720"/>
        <w:jc w:val="both"/>
        <w:rPr>
          <w:rFonts w:ascii="Arial" w:hAnsi="Arial" w:cs="Arial"/>
          <w:lang w:val="it-IT"/>
        </w:rPr>
      </w:pPr>
      <w:r w:rsidRPr="003428B4">
        <w:rPr>
          <w:rFonts w:ascii="Arial" w:hAnsi="Arial" w:cs="Arial"/>
          <w:lang w:val="it-IT"/>
        </w:rPr>
        <w:t xml:space="preserve">Posibilitatea realizării unei creşteri economice durabile se impune a fi valorificată prin intervenţia adecvată a tuturor factorilor conştienţi care acţionează la nivel economic şi nu numai. Pentru asigurarea unui grad înalt de valorificare a potenţialului economic disponibil şi intensificarea creşterii economice este necesară întocmirea şi aplicarea unei strategii riguros fundamentate care să aibă ca obiectiv pe termen scurt refacerea şi depăşirea nivelului economic general realizat anterior anului 1989, iar ca obiectiv pe termen lung atingerea unui nivel economic net superior. </w:t>
      </w:r>
    </w:p>
    <w:p w:rsidR="00073129" w:rsidRPr="003428B4" w:rsidRDefault="00073129" w:rsidP="00073129">
      <w:pPr>
        <w:spacing w:line="276" w:lineRule="auto"/>
        <w:ind w:firstLine="720"/>
        <w:jc w:val="both"/>
        <w:rPr>
          <w:rFonts w:ascii="Arial" w:hAnsi="Arial" w:cs="Arial"/>
          <w:lang w:val="it-IT"/>
        </w:rPr>
      </w:pPr>
      <w:r w:rsidRPr="003428B4">
        <w:rPr>
          <w:rFonts w:ascii="Arial" w:hAnsi="Arial" w:cs="Arial"/>
          <w:lang w:val="it-IT"/>
        </w:rPr>
        <w:t>Din evaluarea stării economico-sociale a comunei şi din analiza posibilităţilor plauzibile de evoluţie pozitivă în viitor a spaţiului studiat, au rezultat o serie de priorităţi şi oportunităţi ce pot jalona perspectiva acestei comune. Propunerile sunt prezentate pe domenii, în funcţie de eficienţa lor socială şi economică şi au valoare orientativă.</w:t>
      </w:r>
    </w:p>
    <w:p w:rsidR="00073129" w:rsidRPr="003428B4" w:rsidRDefault="00073129" w:rsidP="00073129">
      <w:pPr>
        <w:spacing w:line="276" w:lineRule="auto"/>
        <w:ind w:firstLine="720"/>
        <w:jc w:val="both"/>
        <w:rPr>
          <w:rFonts w:ascii="Arial" w:hAnsi="Arial" w:cs="Arial"/>
          <w:lang w:val="it-IT"/>
        </w:rPr>
      </w:pPr>
      <w:r w:rsidRPr="003428B4">
        <w:rPr>
          <w:rFonts w:ascii="Arial" w:hAnsi="Arial" w:cs="Arial"/>
          <w:lang w:val="it-IT"/>
        </w:rPr>
        <w:t>Priorităţile în cadrul dezvoltării urbanistice a comunei decurg din necesităţile imediate semnalate. Îndeplinirea acestor deziderate se va putea face în funcţie de fondurile de care dispune comuna – fonduri proprii sau alocate de la bugetul statului. Ordinea acestor priorităţi se va stabili de către consiliul local.</w:t>
      </w:r>
    </w:p>
    <w:p w:rsidR="00073129" w:rsidRPr="007149E9" w:rsidRDefault="00073129" w:rsidP="00073129">
      <w:pPr>
        <w:jc w:val="both"/>
        <w:rPr>
          <w:rFonts w:ascii="Arial" w:hAnsi="Arial" w:cs="Arial"/>
          <w:color w:val="1F497D"/>
        </w:rPr>
      </w:pPr>
    </w:p>
    <w:p w:rsidR="00073129" w:rsidRDefault="00073129" w:rsidP="00073129">
      <w:pPr>
        <w:jc w:val="both"/>
        <w:rPr>
          <w:rFonts w:ascii="Arial" w:hAnsi="Arial" w:cs="Arial"/>
          <w:color w:val="1F497D"/>
        </w:rPr>
      </w:pPr>
    </w:p>
    <w:p w:rsidR="0094755B" w:rsidRDefault="0094755B" w:rsidP="00073129">
      <w:pPr>
        <w:jc w:val="both"/>
        <w:rPr>
          <w:rFonts w:ascii="Arial" w:hAnsi="Arial" w:cs="Arial"/>
          <w:color w:val="1F497D"/>
        </w:rPr>
      </w:pPr>
    </w:p>
    <w:p w:rsidR="0094755B" w:rsidRDefault="0094755B" w:rsidP="00073129">
      <w:pPr>
        <w:jc w:val="both"/>
        <w:rPr>
          <w:rFonts w:ascii="Arial" w:hAnsi="Arial" w:cs="Arial"/>
          <w:color w:val="1F497D"/>
        </w:rPr>
      </w:pPr>
    </w:p>
    <w:p w:rsidR="0094755B" w:rsidRDefault="0094755B" w:rsidP="00073129">
      <w:pPr>
        <w:jc w:val="both"/>
        <w:rPr>
          <w:rFonts w:ascii="Arial" w:hAnsi="Arial" w:cs="Arial"/>
          <w:color w:val="1F497D"/>
        </w:rPr>
      </w:pPr>
    </w:p>
    <w:p w:rsidR="0094755B" w:rsidRDefault="0094755B" w:rsidP="00073129">
      <w:pPr>
        <w:jc w:val="both"/>
        <w:rPr>
          <w:rFonts w:ascii="Arial" w:hAnsi="Arial" w:cs="Arial"/>
          <w:color w:val="1F497D"/>
        </w:rPr>
      </w:pPr>
    </w:p>
    <w:p w:rsidR="0094755B" w:rsidRDefault="0094755B" w:rsidP="00073129">
      <w:pPr>
        <w:jc w:val="both"/>
        <w:rPr>
          <w:rFonts w:ascii="Arial" w:hAnsi="Arial" w:cs="Arial"/>
          <w:color w:val="1F497D"/>
        </w:rPr>
      </w:pPr>
    </w:p>
    <w:p w:rsidR="0094755B" w:rsidRPr="007149E9" w:rsidRDefault="0094755B" w:rsidP="00073129">
      <w:pPr>
        <w:jc w:val="both"/>
        <w:rPr>
          <w:rFonts w:ascii="Arial" w:hAnsi="Arial" w:cs="Arial"/>
          <w:color w:val="1F497D"/>
        </w:rPr>
      </w:pPr>
    </w:p>
    <w:tbl>
      <w:tblPr>
        <w:tblW w:w="10325" w:type="dxa"/>
        <w:jc w:val="center"/>
        <w:tblLayout w:type="fixed"/>
        <w:tblLook w:val="0000"/>
      </w:tblPr>
      <w:tblGrid>
        <w:gridCol w:w="3185"/>
        <w:gridCol w:w="50"/>
        <w:gridCol w:w="7090"/>
      </w:tblGrid>
      <w:tr w:rsidR="00073129" w:rsidRPr="001D0A81" w:rsidTr="00BF2674">
        <w:trPr>
          <w:trHeight w:val="150"/>
          <w:jc w:val="center"/>
        </w:trPr>
        <w:tc>
          <w:tcPr>
            <w:tcW w:w="3185" w:type="dxa"/>
            <w:tcBorders>
              <w:top w:val="single" w:sz="4" w:space="0" w:color="000000"/>
              <w:left w:val="single" w:sz="4" w:space="0" w:color="000000"/>
              <w:bottom w:val="single" w:sz="4" w:space="0" w:color="000000"/>
            </w:tcBorders>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DOMENII</w:t>
            </w:r>
          </w:p>
        </w:tc>
        <w:tc>
          <w:tcPr>
            <w:tcW w:w="7140" w:type="dxa"/>
            <w:gridSpan w:val="2"/>
            <w:tcBorders>
              <w:top w:val="single" w:sz="4" w:space="0" w:color="000000"/>
              <w:left w:val="single" w:sz="4" w:space="0" w:color="000000"/>
              <w:bottom w:val="single" w:sz="4" w:space="0" w:color="000000"/>
              <w:right w:val="single" w:sz="4" w:space="0" w:color="000000"/>
            </w:tcBorders>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PRIORITĂŢI</w:t>
            </w:r>
          </w:p>
        </w:tc>
      </w:tr>
      <w:tr w:rsidR="00073129" w:rsidRPr="001D0A81" w:rsidTr="00BF2674">
        <w:trPr>
          <w:trHeight w:val="5550"/>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AGRICULTURĂ</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80"/>
              </w:numPr>
              <w:tabs>
                <w:tab w:val="left" w:pos="720"/>
              </w:tabs>
              <w:autoSpaceDE w:val="0"/>
              <w:snapToGrid w:val="0"/>
              <w:jc w:val="both"/>
              <w:rPr>
                <w:rFonts w:ascii="Arial" w:hAnsi="Arial" w:cs="Arial"/>
                <w:szCs w:val="24"/>
              </w:rPr>
            </w:pPr>
            <w:r w:rsidRPr="001D0A81">
              <w:rPr>
                <w:rFonts w:ascii="Arial" w:hAnsi="Arial" w:cs="Arial"/>
                <w:szCs w:val="24"/>
              </w:rPr>
              <w:t>creşterea parcului auto prin dotarea cu tractoare şi utilaje agricole necesare;</w:t>
            </w:r>
          </w:p>
          <w:p w:rsidR="00073129" w:rsidRPr="001D0A81" w:rsidRDefault="00073129" w:rsidP="00BF2674">
            <w:pPr>
              <w:numPr>
                <w:ilvl w:val="0"/>
                <w:numId w:val="80"/>
              </w:numPr>
              <w:suppressAutoHyphens w:val="0"/>
              <w:jc w:val="both"/>
              <w:rPr>
                <w:rFonts w:ascii="Arial" w:hAnsi="Arial" w:cs="Arial"/>
                <w:noProof/>
                <w:szCs w:val="24"/>
              </w:rPr>
            </w:pPr>
            <w:r w:rsidRPr="001D0A81">
              <w:rPr>
                <w:rFonts w:ascii="Arial" w:hAnsi="Arial" w:cs="Arial"/>
                <w:noProof/>
                <w:szCs w:val="24"/>
              </w:rPr>
              <w:t>realizarea de lucrări agro-pedo-ameliorative pentru combaterea alunecărilor şi eroziunii şi îmbunătăţirea potenţialului fertil al solurilor din comună ;</w:t>
            </w:r>
          </w:p>
          <w:p w:rsidR="00073129" w:rsidRPr="001D0A81" w:rsidRDefault="00073129" w:rsidP="00BF2674">
            <w:pPr>
              <w:widowControl w:val="0"/>
              <w:numPr>
                <w:ilvl w:val="0"/>
                <w:numId w:val="80"/>
              </w:numPr>
              <w:tabs>
                <w:tab w:val="left" w:pos="720"/>
              </w:tabs>
              <w:autoSpaceDE w:val="0"/>
              <w:jc w:val="both"/>
              <w:rPr>
                <w:rFonts w:ascii="Arial" w:hAnsi="Arial" w:cs="Arial"/>
                <w:szCs w:val="24"/>
              </w:rPr>
            </w:pPr>
            <w:r w:rsidRPr="001D0A81">
              <w:rPr>
                <w:rFonts w:ascii="Arial" w:hAnsi="Arial" w:cs="Arial"/>
                <w:szCs w:val="24"/>
              </w:rPr>
              <w:t>fertilizarea solului, în special cu îngrăşământ natural;</w:t>
            </w:r>
          </w:p>
          <w:p w:rsidR="00073129" w:rsidRPr="001D0A81" w:rsidRDefault="00073129" w:rsidP="00BF2674">
            <w:pPr>
              <w:widowControl w:val="0"/>
              <w:numPr>
                <w:ilvl w:val="0"/>
                <w:numId w:val="80"/>
              </w:numPr>
              <w:tabs>
                <w:tab w:val="left" w:pos="720"/>
              </w:tabs>
              <w:autoSpaceDE w:val="0"/>
              <w:jc w:val="both"/>
              <w:rPr>
                <w:rFonts w:ascii="Arial" w:hAnsi="Arial" w:cs="Arial"/>
                <w:szCs w:val="24"/>
              </w:rPr>
            </w:pPr>
            <w:r w:rsidRPr="001D0A81">
              <w:rPr>
                <w:rFonts w:ascii="Arial" w:hAnsi="Arial" w:cs="Arial"/>
                <w:szCs w:val="24"/>
              </w:rPr>
              <w:t xml:space="preserve">îmbunătăţirea condiţiilor de creştere şi exploatare a animalelor; </w:t>
            </w:r>
          </w:p>
          <w:p w:rsidR="00073129" w:rsidRPr="001D0A81" w:rsidRDefault="00073129" w:rsidP="00BF2674">
            <w:pPr>
              <w:widowControl w:val="0"/>
              <w:numPr>
                <w:ilvl w:val="0"/>
                <w:numId w:val="80"/>
              </w:numPr>
              <w:tabs>
                <w:tab w:val="left" w:pos="720"/>
              </w:tabs>
              <w:autoSpaceDE w:val="0"/>
              <w:jc w:val="both"/>
              <w:rPr>
                <w:rFonts w:ascii="Arial" w:hAnsi="Arial" w:cs="Arial"/>
                <w:szCs w:val="24"/>
              </w:rPr>
            </w:pPr>
            <w:r w:rsidRPr="001D0A81">
              <w:rPr>
                <w:rFonts w:ascii="Arial" w:hAnsi="Arial" w:cs="Arial"/>
                <w:szCs w:val="24"/>
              </w:rPr>
              <w:t>metode şi tehnologii pentru exploataţiile zootehnice ce vizează păstrarea şi prelucrarea primară a produselor animale.</w:t>
            </w:r>
          </w:p>
          <w:p w:rsidR="00073129" w:rsidRPr="001D0A81" w:rsidRDefault="00073129" w:rsidP="00BF2674">
            <w:pPr>
              <w:widowControl w:val="0"/>
              <w:numPr>
                <w:ilvl w:val="0"/>
                <w:numId w:val="80"/>
              </w:numPr>
              <w:tabs>
                <w:tab w:val="left" w:pos="720"/>
              </w:tabs>
              <w:autoSpaceDE w:val="0"/>
              <w:jc w:val="both"/>
              <w:rPr>
                <w:rFonts w:ascii="Arial" w:hAnsi="Arial" w:cs="Arial"/>
                <w:szCs w:val="24"/>
              </w:rPr>
            </w:pPr>
            <w:r w:rsidRPr="001D0A81">
              <w:rPr>
                <w:rFonts w:ascii="Arial" w:hAnsi="Arial" w:cs="Arial"/>
                <w:szCs w:val="24"/>
              </w:rPr>
              <w:t>realizarea de mecanisme necesare afluirii produselor animale de la producător la fondul de stat, în vederea evitării stocării de produse agrozootehnice  la producătorul particular;</w:t>
            </w:r>
          </w:p>
          <w:p w:rsidR="00073129" w:rsidRPr="001D0A81" w:rsidRDefault="00073129" w:rsidP="00BF2674">
            <w:pPr>
              <w:widowControl w:val="0"/>
              <w:numPr>
                <w:ilvl w:val="0"/>
                <w:numId w:val="80"/>
              </w:numPr>
              <w:tabs>
                <w:tab w:val="left" w:pos="720"/>
              </w:tabs>
              <w:autoSpaceDE w:val="0"/>
              <w:jc w:val="both"/>
              <w:rPr>
                <w:rFonts w:ascii="Arial" w:hAnsi="Arial" w:cs="Arial"/>
                <w:szCs w:val="24"/>
              </w:rPr>
            </w:pPr>
            <w:r w:rsidRPr="001D0A81">
              <w:rPr>
                <w:rFonts w:ascii="Arial" w:hAnsi="Arial" w:cs="Arial"/>
                <w:noProof/>
              </w:rPr>
              <w:t>sporirea calificării fermierilor şi a altor persoane care desfăşoară activităţi agricole sau activităţi conexe;</w:t>
            </w:r>
          </w:p>
          <w:p w:rsidR="00073129" w:rsidRPr="001D0A81" w:rsidRDefault="00073129" w:rsidP="00BF2674">
            <w:pPr>
              <w:numPr>
                <w:ilvl w:val="0"/>
                <w:numId w:val="80"/>
              </w:numPr>
              <w:suppressAutoHyphens w:val="0"/>
              <w:jc w:val="both"/>
              <w:rPr>
                <w:rFonts w:ascii="Arial" w:hAnsi="Arial" w:cs="Arial"/>
                <w:noProof/>
                <w:szCs w:val="24"/>
              </w:rPr>
            </w:pPr>
            <w:r w:rsidRPr="001D0A81">
              <w:rPr>
                <w:rFonts w:ascii="Arial" w:hAnsi="Arial" w:cs="Arial"/>
                <w:noProof/>
                <w:szCs w:val="24"/>
              </w:rPr>
              <w:t xml:space="preserve">în cadrul sectorului silvic este necesară conservarea şi exploatarea raţională a fondului forestier; </w:t>
            </w:r>
          </w:p>
          <w:p w:rsidR="00073129" w:rsidRPr="001D0A81" w:rsidRDefault="00073129" w:rsidP="00BF2674">
            <w:pPr>
              <w:numPr>
                <w:ilvl w:val="0"/>
                <w:numId w:val="80"/>
              </w:numPr>
              <w:suppressAutoHyphens w:val="0"/>
              <w:jc w:val="both"/>
              <w:rPr>
                <w:rFonts w:ascii="Arial" w:hAnsi="Arial" w:cs="Arial"/>
                <w:noProof/>
                <w:szCs w:val="24"/>
              </w:rPr>
            </w:pPr>
            <w:r w:rsidRPr="001D0A81">
              <w:rPr>
                <w:rFonts w:ascii="Arial" w:hAnsi="Arial" w:cs="Arial"/>
                <w:noProof/>
                <w:szCs w:val="24"/>
              </w:rPr>
              <w:t xml:space="preserve">măsuri şi politici de interzicere a tăierilor necontrolate a </w:t>
            </w:r>
            <w:r w:rsidRPr="001D0A81">
              <w:rPr>
                <w:rFonts w:ascii="Arial" w:hAnsi="Arial" w:cs="Arial"/>
                <w:noProof/>
              </w:rPr>
              <w:t>pădurii.</w:t>
            </w:r>
          </w:p>
          <w:p w:rsidR="00073129" w:rsidRPr="001D0A81" w:rsidRDefault="00073129" w:rsidP="00BF2674">
            <w:pPr>
              <w:numPr>
                <w:ilvl w:val="0"/>
                <w:numId w:val="80"/>
              </w:numPr>
              <w:tabs>
                <w:tab w:val="num" w:pos="900"/>
              </w:tabs>
              <w:suppressAutoHyphens w:val="0"/>
              <w:jc w:val="both"/>
              <w:rPr>
                <w:rFonts w:ascii="Arial" w:hAnsi="Arial" w:cs="Arial"/>
                <w:noProof/>
              </w:rPr>
            </w:pPr>
            <w:r w:rsidRPr="001D0A81">
              <w:rPr>
                <w:rFonts w:ascii="Arial" w:hAnsi="Arial" w:cs="Arial"/>
                <w:noProof/>
              </w:rPr>
              <w:t xml:space="preserve">îmbunătăţirea practicilor agricole prin creşterea competenţelor profesionale ale resurselor umane care lucrează în agricultură. </w:t>
            </w:r>
          </w:p>
        </w:tc>
      </w:tr>
      <w:tr w:rsidR="00073129" w:rsidRPr="001D0A81" w:rsidTr="00BF2674">
        <w:trPr>
          <w:trHeight w:val="297"/>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INDUSTRIE</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78"/>
              </w:numPr>
              <w:tabs>
                <w:tab w:val="left" w:pos="720"/>
                <w:tab w:val="num" w:pos="751"/>
              </w:tabs>
              <w:ind w:left="751"/>
              <w:jc w:val="both"/>
              <w:rPr>
                <w:rFonts w:ascii="Arial" w:hAnsi="Arial" w:cs="Arial"/>
                <w:noProof/>
                <w:szCs w:val="24"/>
              </w:rPr>
            </w:pPr>
            <w:r w:rsidRPr="001D0A81">
              <w:rPr>
                <w:rStyle w:val="do1"/>
                <w:rFonts w:ascii="Arial" w:hAnsi="Arial" w:cs="Arial"/>
                <w:b w:val="0"/>
                <w:szCs w:val="24"/>
              </w:rPr>
              <w:t>Valorificarea producţiei locale prin capacităţi proprii de prelucrare;</w:t>
            </w:r>
            <w:r w:rsidRPr="001D0A81">
              <w:rPr>
                <w:rFonts w:ascii="Arial" w:hAnsi="Arial" w:cs="Arial"/>
                <w:noProof/>
                <w:szCs w:val="24"/>
              </w:rPr>
              <w:t xml:space="preserve"> </w:t>
            </w:r>
          </w:p>
          <w:p w:rsidR="00073129" w:rsidRPr="001D0A81" w:rsidRDefault="00073129" w:rsidP="00BF2674">
            <w:pPr>
              <w:widowControl w:val="0"/>
              <w:numPr>
                <w:ilvl w:val="0"/>
                <w:numId w:val="78"/>
              </w:numPr>
              <w:tabs>
                <w:tab w:val="left" w:pos="720"/>
                <w:tab w:val="num" w:pos="751"/>
              </w:tabs>
              <w:snapToGrid w:val="0"/>
              <w:ind w:left="751"/>
              <w:jc w:val="both"/>
              <w:rPr>
                <w:rFonts w:ascii="Arial" w:hAnsi="Arial" w:cs="Arial"/>
                <w:bCs/>
                <w:szCs w:val="24"/>
              </w:rPr>
            </w:pPr>
            <w:r w:rsidRPr="001D0A81">
              <w:rPr>
                <w:rFonts w:ascii="Arial" w:hAnsi="Arial" w:cs="Arial"/>
                <w:noProof/>
                <w:szCs w:val="24"/>
              </w:rPr>
              <w:t>Reconsiderarea meseriilor tradiţionale;</w:t>
            </w:r>
          </w:p>
          <w:p w:rsidR="00073129" w:rsidRPr="001D0A81" w:rsidRDefault="00073129" w:rsidP="00BF2674">
            <w:pPr>
              <w:widowControl w:val="0"/>
              <w:numPr>
                <w:ilvl w:val="0"/>
                <w:numId w:val="78"/>
              </w:numPr>
              <w:tabs>
                <w:tab w:val="left" w:pos="720"/>
                <w:tab w:val="num" w:pos="751"/>
                <w:tab w:val="num" w:pos="1080"/>
              </w:tabs>
              <w:snapToGrid w:val="0"/>
              <w:ind w:left="751"/>
              <w:jc w:val="both"/>
              <w:rPr>
                <w:rFonts w:ascii="Arial" w:hAnsi="Arial" w:cs="Arial"/>
                <w:noProof/>
              </w:rPr>
            </w:pPr>
            <w:r w:rsidRPr="001D0A81">
              <w:rPr>
                <w:rFonts w:ascii="Arial" w:hAnsi="Arial" w:cs="Arial"/>
                <w:noProof/>
              </w:rPr>
              <w:t xml:space="preserve">Dezvoltarea unităţilor de producţie din industria alimentară prin atragerea investitorilor specializaţi în prelucrarea laptelui, cărnii, lânii; </w:t>
            </w:r>
          </w:p>
          <w:p w:rsidR="00073129" w:rsidRPr="001D0A81" w:rsidRDefault="00073129" w:rsidP="00BF2674">
            <w:pPr>
              <w:widowControl w:val="0"/>
              <w:numPr>
                <w:ilvl w:val="0"/>
                <w:numId w:val="78"/>
              </w:numPr>
              <w:tabs>
                <w:tab w:val="left" w:pos="720"/>
                <w:tab w:val="num" w:pos="751"/>
              </w:tabs>
              <w:snapToGrid w:val="0"/>
              <w:ind w:left="751"/>
              <w:jc w:val="both"/>
              <w:rPr>
                <w:rFonts w:ascii="Arial" w:hAnsi="Arial" w:cs="Arial"/>
                <w:bCs/>
                <w:szCs w:val="24"/>
              </w:rPr>
            </w:pPr>
            <w:r w:rsidRPr="001D0A81">
              <w:rPr>
                <w:rFonts w:ascii="Arial" w:hAnsi="Arial" w:cs="Arial"/>
                <w:noProof/>
                <w:szCs w:val="24"/>
              </w:rPr>
              <w:t>Modernizarea şi asigurarea infrastructurii destinate investiţiilor industriale;</w:t>
            </w:r>
          </w:p>
          <w:p w:rsidR="00073129" w:rsidRPr="001D0A81" w:rsidRDefault="00073129" w:rsidP="00BF2674">
            <w:pPr>
              <w:widowControl w:val="0"/>
              <w:numPr>
                <w:ilvl w:val="0"/>
                <w:numId w:val="78"/>
              </w:numPr>
              <w:tabs>
                <w:tab w:val="left" w:pos="720"/>
                <w:tab w:val="num" w:pos="751"/>
                <w:tab w:val="num" w:pos="1080"/>
              </w:tabs>
              <w:snapToGrid w:val="0"/>
              <w:ind w:left="751"/>
              <w:jc w:val="both"/>
              <w:rPr>
                <w:rFonts w:ascii="Arial" w:hAnsi="Arial" w:cs="Arial"/>
                <w:noProof/>
              </w:rPr>
            </w:pPr>
            <w:r w:rsidRPr="001D0A81">
              <w:rPr>
                <w:rFonts w:ascii="Arial" w:hAnsi="Arial" w:cs="Arial"/>
                <w:noProof/>
                <w:szCs w:val="24"/>
              </w:rPr>
              <w:t>Susţinerea dezvoltării IMM-urilor şi stimularea implicării într-o mai mare măsură a micului antreprenorat local;</w:t>
            </w:r>
          </w:p>
          <w:p w:rsidR="00073129" w:rsidRPr="001D0A81" w:rsidRDefault="00073129" w:rsidP="00BF2674">
            <w:pPr>
              <w:widowControl w:val="0"/>
              <w:numPr>
                <w:ilvl w:val="0"/>
                <w:numId w:val="78"/>
              </w:numPr>
              <w:tabs>
                <w:tab w:val="left" w:pos="720"/>
                <w:tab w:val="num" w:pos="751"/>
              </w:tabs>
              <w:autoSpaceDE w:val="0"/>
              <w:ind w:left="751"/>
              <w:rPr>
                <w:rFonts w:ascii="Arial" w:hAnsi="Arial" w:cs="Arial"/>
                <w:szCs w:val="24"/>
              </w:rPr>
            </w:pPr>
            <w:r w:rsidRPr="001D0A81">
              <w:rPr>
                <w:rFonts w:ascii="Arial" w:hAnsi="Arial" w:cs="Arial"/>
                <w:szCs w:val="24"/>
              </w:rPr>
              <w:t>Atragerea capitalului investiţional autohton şi străin.</w:t>
            </w:r>
          </w:p>
        </w:tc>
      </w:tr>
      <w:tr w:rsidR="00073129" w:rsidRPr="001D0A81" w:rsidTr="00BF2674">
        <w:trPr>
          <w:trHeight w:val="313"/>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TURISM</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numPr>
                <w:ilvl w:val="0"/>
                <w:numId w:val="108"/>
              </w:numPr>
              <w:tabs>
                <w:tab w:val="left" w:pos="329"/>
                <w:tab w:val="left" w:pos="386"/>
                <w:tab w:val="left" w:pos="1009"/>
                <w:tab w:val="left" w:pos="1491"/>
              </w:tabs>
              <w:autoSpaceDE w:val="0"/>
              <w:snapToGrid w:val="0"/>
              <w:jc w:val="both"/>
              <w:rPr>
                <w:rFonts w:ascii="Arial" w:hAnsi="Arial" w:cs="Arial"/>
                <w:szCs w:val="24"/>
              </w:rPr>
            </w:pPr>
            <w:r w:rsidRPr="001D0A81">
              <w:rPr>
                <w:rFonts w:ascii="Arial" w:hAnsi="Arial" w:cs="Arial"/>
                <w:szCs w:val="24"/>
              </w:rPr>
              <w:t xml:space="preserve">Realizarea structurilor turistice de cazare şi alimentaţie; </w:t>
            </w:r>
          </w:p>
          <w:p w:rsidR="00073129" w:rsidRPr="001D0A81" w:rsidRDefault="00073129" w:rsidP="00BF2674">
            <w:pPr>
              <w:numPr>
                <w:ilvl w:val="0"/>
                <w:numId w:val="108"/>
              </w:numPr>
              <w:tabs>
                <w:tab w:val="left" w:pos="329"/>
                <w:tab w:val="left" w:pos="386"/>
                <w:tab w:val="left" w:pos="1009"/>
                <w:tab w:val="left" w:pos="1491"/>
              </w:tabs>
              <w:autoSpaceDE w:val="0"/>
              <w:snapToGrid w:val="0"/>
              <w:jc w:val="both"/>
              <w:rPr>
                <w:rFonts w:ascii="Arial" w:hAnsi="Arial" w:cs="Arial"/>
                <w:szCs w:val="24"/>
              </w:rPr>
            </w:pPr>
            <w:r w:rsidRPr="001D0A81">
              <w:rPr>
                <w:rFonts w:ascii="Arial" w:hAnsi="Arial" w:cs="Arial"/>
                <w:szCs w:val="24"/>
              </w:rPr>
              <w:t xml:space="preserve">Modernizarea locuinţelor rezidenţilor în vederea valorificării excedentului de locuit; </w:t>
            </w:r>
          </w:p>
          <w:p w:rsidR="00073129" w:rsidRPr="001D0A81" w:rsidRDefault="00073129" w:rsidP="00BF2674">
            <w:pPr>
              <w:numPr>
                <w:ilvl w:val="0"/>
                <w:numId w:val="108"/>
              </w:numPr>
              <w:tabs>
                <w:tab w:val="left" w:pos="329"/>
                <w:tab w:val="left" w:pos="386"/>
                <w:tab w:val="left" w:pos="1009"/>
                <w:tab w:val="left" w:pos="1491"/>
              </w:tabs>
              <w:autoSpaceDE w:val="0"/>
              <w:snapToGrid w:val="0"/>
              <w:jc w:val="both"/>
              <w:rPr>
                <w:rFonts w:ascii="Arial" w:hAnsi="Arial" w:cs="Arial"/>
                <w:szCs w:val="24"/>
              </w:rPr>
            </w:pPr>
            <w:r w:rsidRPr="001D0A81">
              <w:rPr>
                <w:rFonts w:ascii="Arial" w:hAnsi="Arial" w:cs="Arial"/>
                <w:szCs w:val="24"/>
              </w:rPr>
              <w:t xml:space="preserve">Amenajarea unor spaţii de campare şi dotarea acestora cu utilităţi specifice; </w:t>
            </w:r>
          </w:p>
          <w:p w:rsidR="00073129" w:rsidRPr="001D0A81" w:rsidRDefault="00073129" w:rsidP="00BF2674">
            <w:pPr>
              <w:numPr>
                <w:ilvl w:val="0"/>
                <w:numId w:val="108"/>
              </w:numPr>
              <w:tabs>
                <w:tab w:val="num" w:pos="1080"/>
              </w:tabs>
              <w:suppressAutoHyphens w:val="0"/>
              <w:jc w:val="both"/>
              <w:rPr>
                <w:rFonts w:ascii="Arial" w:hAnsi="Arial" w:cs="Arial"/>
                <w:noProof/>
                <w:lang w:val="it-IT"/>
              </w:rPr>
            </w:pPr>
            <w:r w:rsidRPr="001D0A81">
              <w:rPr>
                <w:rFonts w:ascii="Arial" w:hAnsi="Arial" w:cs="Arial"/>
                <w:noProof/>
                <w:lang w:val="it-IT"/>
              </w:rPr>
              <w:t xml:space="preserve">Amenajarea de spaţii pentru picnic, vetre pentru aprinderea focului, </w:t>
            </w:r>
          </w:p>
          <w:p w:rsidR="00073129" w:rsidRPr="001D0A81" w:rsidRDefault="00073129" w:rsidP="00BF2674">
            <w:pPr>
              <w:numPr>
                <w:ilvl w:val="0"/>
                <w:numId w:val="108"/>
              </w:numPr>
              <w:tabs>
                <w:tab w:val="left" w:pos="329"/>
                <w:tab w:val="left" w:pos="386"/>
                <w:tab w:val="left" w:pos="1009"/>
                <w:tab w:val="left" w:pos="1491"/>
              </w:tabs>
              <w:autoSpaceDE w:val="0"/>
              <w:snapToGrid w:val="0"/>
              <w:jc w:val="both"/>
              <w:rPr>
                <w:rFonts w:ascii="Arial" w:hAnsi="Arial" w:cs="Arial"/>
                <w:szCs w:val="24"/>
              </w:rPr>
            </w:pPr>
            <w:r w:rsidRPr="001D0A81">
              <w:rPr>
                <w:rFonts w:ascii="Arial" w:hAnsi="Arial" w:cs="Arial"/>
                <w:szCs w:val="24"/>
              </w:rPr>
              <w:t xml:space="preserve">Modernizarea şi reabilitarea drumurilor; </w:t>
            </w:r>
          </w:p>
          <w:p w:rsidR="00073129" w:rsidRPr="001D0A81" w:rsidRDefault="00073129" w:rsidP="00BF2674">
            <w:pPr>
              <w:widowControl w:val="0"/>
              <w:numPr>
                <w:ilvl w:val="0"/>
                <w:numId w:val="108"/>
              </w:numPr>
              <w:tabs>
                <w:tab w:val="left" w:pos="386"/>
                <w:tab w:val="left" w:pos="1583"/>
              </w:tabs>
              <w:autoSpaceDE w:val="0"/>
              <w:rPr>
                <w:rFonts w:ascii="Arial" w:hAnsi="Arial" w:cs="Arial"/>
                <w:szCs w:val="24"/>
              </w:rPr>
            </w:pPr>
            <w:r w:rsidRPr="001D0A81">
              <w:rPr>
                <w:rFonts w:ascii="Arial" w:hAnsi="Arial" w:cs="Arial"/>
                <w:szCs w:val="24"/>
              </w:rPr>
              <w:t>Conservarea şi protecţia cadrului natural şi a rezervaţiilor naturale în special;</w:t>
            </w:r>
          </w:p>
          <w:p w:rsidR="00073129" w:rsidRPr="001D0A81" w:rsidRDefault="00073129" w:rsidP="00BF2674">
            <w:pPr>
              <w:numPr>
                <w:ilvl w:val="0"/>
                <w:numId w:val="108"/>
              </w:numPr>
              <w:tabs>
                <w:tab w:val="left" w:pos="329"/>
                <w:tab w:val="left" w:pos="386"/>
                <w:tab w:val="left" w:pos="1009"/>
                <w:tab w:val="left" w:pos="1491"/>
              </w:tabs>
              <w:autoSpaceDE w:val="0"/>
              <w:snapToGrid w:val="0"/>
              <w:jc w:val="both"/>
              <w:rPr>
                <w:rFonts w:ascii="Arial" w:hAnsi="Arial" w:cs="Arial"/>
              </w:rPr>
            </w:pPr>
            <w:r w:rsidRPr="001D0A81">
              <w:rPr>
                <w:rFonts w:ascii="Arial" w:hAnsi="Arial" w:cs="Arial"/>
              </w:rPr>
              <w:t>Renovarea şi conservarea construcţiilor cu valoare arhitecturală, culturală şi istorică</w:t>
            </w:r>
            <w:r w:rsidR="0049751E" w:rsidRPr="001D0A81">
              <w:rPr>
                <w:rFonts w:ascii="Arial" w:hAnsi="Arial" w:cs="Arial"/>
              </w:rPr>
              <w:t xml:space="preserve"> – restaurarea monumentului istoric biserica </w:t>
            </w:r>
            <w:r w:rsidR="0049751E" w:rsidRPr="001D0A81">
              <w:rPr>
                <w:rFonts w:ascii="Arial" w:hAnsi="Arial" w:cs="Arial"/>
                <w:i/>
              </w:rPr>
              <w:t>Sf. Neculai</w:t>
            </w:r>
            <w:r w:rsidR="0049751E" w:rsidRPr="001D0A81">
              <w:rPr>
                <w:rFonts w:ascii="Arial" w:hAnsi="Arial" w:cs="Arial"/>
              </w:rPr>
              <w:t xml:space="preserve"> din Bălineşti</w:t>
            </w:r>
            <w:r w:rsidRPr="001D0A81">
              <w:rPr>
                <w:rFonts w:ascii="Arial" w:hAnsi="Arial" w:cs="Arial"/>
              </w:rPr>
              <w:t xml:space="preserve">; </w:t>
            </w:r>
          </w:p>
          <w:p w:rsidR="00073129" w:rsidRPr="001D0A81" w:rsidRDefault="00073129" w:rsidP="00BF2674">
            <w:pPr>
              <w:widowControl w:val="0"/>
              <w:numPr>
                <w:ilvl w:val="0"/>
                <w:numId w:val="108"/>
              </w:numPr>
              <w:tabs>
                <w:tab w:val="left" w:pos="386"/>
                <w:tab w:val="left" w:pos="1583"/>
              </w:tabs>
              <w:autoSpaceDE w:val="0"/>
              <w:rPr>
                <w:rFonts w:ascii="Arial" w:hAnsi="Arial" w:cs="Arial"/>
                <w:szCs w:val="24"/>
              </w:rPr>
            </w:pPr>
            <w:r w:rsidRPr="001D0A81">
              <w:rPr>
                <w:rFonts w:ascii="Arial" w:hAnsi="Arial" w:cs="Arial"/>
                <w:szCs w:val="24"/>
              </w:rPr>
              <w:lastRenderedPageBreak/>
              <w:t>Stabilirea programelor de monitorizare a informaţiilor privind circulaţia turistică, a planurilor de dezvoltare turistică;</w:t>
            </w:r>
          </w:p>
          <w:p w:rsidR="00073129" w:rsidRPr="001D0A81" w:rsidRDefault="00073129" w:rsidP="00BF2674">
            <w:pPr>
              <w:widowControl w:val="0"/>
              <w:numPr>
                <w:ilvl w:val="0"/>
                <w:numId w:val="108"/>
              </w:numPr>
              <w:tabs>
                <w:tab w:val="left" w:pos="386"/>
                <w:tab w:val="left" w:pos="1583"/>
              </w:tabs>
              <w:autoSpaceDE w:val="0"/>
              <w:rPr>
                <w:rFonts w:ascii="Arial" w:hAnsi="Arial" w:cs="Arial"/>
                <w:szCs w:val="24"/>
              </w:rPr>
            </w:pPr>
            <w:r w:rsidRPr="001D0A81">
              <w:rPr>
                <w:rFonts w:ascii="Arial" w:hAnsi="Arial" w:cs="Arial"/>
                <w:szCs w:val="24"/>
              </w:rPr>
              <w:t xml:space="preserve"> Promovarea unor acţiuni care să valorifice principalele manifestări culturale ale zonei.</w:t>
            </w:r>
          </w:p>
        </w:tc>
      </w:tr>
      <w:tr w:rsidR="00073129" w:rsidRPr="001D0A81" w:rsidTr="00BF2674">
        <w:trPr>
          <w:trHeight w:val="313"/>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rPr>
                <w:rStyle w:val="do1"/>
                <w:rFonts w:ascii="Arial" w:hAnsi="Arial" w:cs="Arial"/>
                <w:szCs w:val="24"/>
              </w:rPr>
            </w:pPr>
            <w:r w:rsidRPr="001D0A81">
              <w:rPr>
                <w:rStyle w:val="do1"/>
                <w:rFonts w:ascii="Arial" w:hAnsi="Arial" w:cs="Arial"/>
                <w:szCs w:val="24"/>
              </w:rPr>
              <w:lastRenderedPageBreak/>
              <w:t xml:space="preserve">              SERVICII</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4975B2">
            <w:pPr>
              <w:numPr>
                <w:ilvl w:val="0"/>
                <w:numId w:val="152"/>
              </w:numPr>
              <w:jc w:val="both"/>
              <w:rPr>
                <w:rFonts w:ascii="Arial" w:hAnsi="Arial" w:cs="Arial"/>
                <w:noProof/>
                <w:szCs w:val="24"/>
              </w:rPr>
            </w:pPr>
            <w:r w:rsidRPr="001D0A81">
              <w:rPr>
                <w:rFonts w:ascii="Arial" w:hAnsi="Arial" w:cs="Arial"/>
                <w:noProof/>
                <w:szCs w:val="24"/>
              </w:rPr>
              <w:t>înfiinţarea unei unităţi de prestări servicii în domeniu întreţinerii şi reparării aparatelor electrocasnice, electrotehnice depanare, radio - TV;</w:t>
            </w:r>
          </w:p>
          <w:p w:rsidR="00073129" w:rsidRPr="001D0A81" w:rsidRDefault="00073129" w:rsidP="004975B2">
            <w:pPr>
              <w:numPr>
                <w:ilvl w:val="0"/>
                <w:numId w:val="152"/>
              </w:numPr>
              <w:jc w:val="both"/>
              <w:rPr>
                <w:rFonts w:ascii="Arial" w:hAnsi="Arial" w:cs="Arial"/>
                <w:noProof/>
                <w:szCs w:val="24"/>
              </w:rPr>
            </w:pPr>
            <w:r w:rsidRPr="001D0A81">
              <w:rPr>
                <w:rFonts w:ascii="Arial" w:hAnsi="Arial" w:cs="Arial"/>
                <w:noProof/>
                <w:szCs w:val="24"/>
              </w:rPr>
              <w:t xml:space="preserve">înfiinţarea unei unităţi de prestări servicii pentru repararea încălţămintei şi croitorie; </w:t>
            </w:r>
          </w:p>
          <w:p w:rsidR="00073129" w:rsidRPr="001D0A81" w:rsidRDefault="00073129" w:rsidP="004975B2">
            <w:pPr>
              <w:numPr>
                <w:ilvl w:val="0"/>
                <w:numId w:val="152"/>
              </w:numPr>
              <w:jc w:val="both"/>
              <w:rPr>
                <w:rFonts w:ascii="Arial" w:hAnsi="Arial" w:cs="Arial"/>
                <w:noProof/>
                <w:szCs w:val="24"/>
              </w:rPr>
            </w:pPr>
            <w:r w:rsidRPr="001D0A81">
              <w:rPr>
                <w:rFonts w:ascii="Arial" w:hAnsi="Arial" w:cs="Arial"/>
                <w:noProof/>
                <w:szCs w:val="24"/>
              </w:rPr>
              <w:t xml:space="preserve">înfiinţarea unei unităţi prestatoare de servicii de înfrumuseţare - frizerie, coafură; </w:t>
            </w:r>
          </w:p>
          <w:p w:rsidR="00073129" w:rsidRPr="001D0A81" w:rsidRDefault="00073129" w:rsidP="004975B2">
            <w:pPr>
              <w:numPr>
                <w:ilvl w:val="0"/>
                <w:numId w:val="152"/>
              </w:numPr>
              <w:jc w:val="both"/>
              <w:rPr>
                <w:rFonts w:ascii="Arial" w:hAnsi="Arial" w:cs="Arial"/>
                <w:bCs/>
                <w:szCs w:val="24"/>
              </w:rPr>
            </w:pPr>
            <w:r w:rsidRPr="001D0A81">
              <w:rPr>
                <w:rFonts w:ascii="Arial" w:hAnsi="Arial" w:cs="Arial"/>
                <w:noProof/>
                <w:szCs w:val="24"/>
              </w:rPr>
              <w:t xml:space="preserve">promovarea unei politici de asociere a întreprinzătorilor locali pentru dezvoltarea unor activităţi economice în domeniul serviciilor; </w:t>
            </w:r>
          </w:p>
          <w:p w:rsidR="00073129" w:rsidRPr="001D0A81" w:rsidRDefault="00073129" w:rsidP="00BF2674">
            <w:pPr>
              <w:widowControl w:val="0"/>
              <w:numPr>
                <w:ilvl w:val="0"/>
                <w:numId w:val="109"/>
              </w:numPr>
              <w:snapToGrid w:val="0"/>
              <w:jc w:val="both"/>
              <w:rPr>
                <w:rStyle w:val="do1"/>
                <w:rFonts w:ascii="Arial" w:hAnsi="Arial" w:cs="Arial"/>
                <w:b w:val="0"/>
                <w:sz w:val="24"/>
                <w:szCs w:val="24"/>
              </w:rPr>
            </w:pPr>
            <w:r w:rsidRPr="001D0A81">
              <w:rPr>
                <w:rStyle w:val="do1"/>
                <w:rFonts w:ascii="Arial" w:hAnsi="Arial" w:cs="Arial"/>
                <w:b w:val="0"/>
                <w:sz w:val="24"/>
                <w:szCs w:val="24"/>
              </w:rPr>
              <w:t xml:space="preserve">dezvoltarea unei infrastructuri de alimentaţie publică specifică turismului de tranzit; </w:t>
            </w:r>
          </w:p>
          <w:p w:rsidR="00073129" w:rsidRPr="001D0A81" w:rsidRDefault="00073129" w:rsidP="00BF2674">
            <w:pPr>
              <w:widowControl w:val="0"/>
              <w:numPr>
                <w:ilvl w:val="0"/>
                <w:numId w:val="109"/>
              </w:numPr>
              <w:snapToGrid w:val="0"/>
              <w:jc w:val="both"/>
              <w:rPr>
                <w:rStyle w:val="do1"/>
                <w:rFonts w:ascii="Arial" w:hAnsi="Arial" w:cs="Arial"/>
                <w:b w:val="0"/>
                <w:sz w:val="24"/>
                <w:szCs w:val="24"/>
              </w:rPr>
            </w:pPr>
            <w:r w:rsidRPr="001D0A81">
              <w:rPr>
                <w:rStyle w:val="do1"/>
                <w:rFonts w:ascii="Arial" w:hAnsi="Arial" w:cs="Arial"/>
                <w:b w:val="0"/>
                <w:sz w:val="24"/>
                <w:szCs w:val="24"/>
              </w:rPr>
              <w:t>încurajarea întreprinzătorilor ce desfăşoară activităţi legate de prestarea de servicii către populaţie sau agenţi economici.</w:t>
            </w:r>
          </w:p>
        </w:tc>
      </w:tr>
      <w:tr w:rsidR="00073129" w:rsidRPr="001D0A81" w:rsidTr="00BF2674">
        <w:trPr>
          <w:trHeight w:val="297"/>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REŢEAUA DE LOCALITĂŢI</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47"/>
              </w:numPr>
              <w:snapToGrid w:val="0"/>
              <w:ind w:left="689" w:hanging="391"/>
              <w:jc w:val="both"/>
              <w:rPr>
                <w:rStyle w:val="do1"/>
                <w:rFonts w:ascii="Arial" w:hAnsi="Arial" w:cs="Arial"/>
                <w:b w:val="0"/>
                <w:sz w:val="24"/>
                <w:szCs w:val="24"/>
              </w:rPr>
            </w:pPr>
            <w:r w:rsidRPr="001D0A81">
              <w:rPr>
                <w:rStyle w:val="do1"/>
                <w:rFonts w:ascii="Arial" w:hAnsi="Arial" w:cs="Arial"/>
                <w:b w:val="0"/>
                <w:sz w:val="24"/>
                <w:szCs w:val="24"/>
              </w:rPr>
              <w:t>Diversificarea funcţiilor economice, îmbunătăţirea dotării şi echipării;</w:t>
            </w:r>
          </w:p>
          <w:p w:rsidR="00073129" w:rsidRPr="001D0A81" w:rsidRDefault="00073129" w:rsidP="00BF2674">
            <w:pPr>
              <w:widowControl w:val="0"/>
              <w:numPr>
                <w:ilvl w:val="0"/>
                <w:numId w:val="147"/>
              </w:numPr>
              <w:ind w:left="689" w:hanging="391"/>
              <w:jc w:val="both"/>
              <w:rPr>
                <w:rStyle w:val="do1"/>
                <w:rFonts w:ascii="Arial" w:hAnsi="Arial" w:cs="Arial"/>
                <w:b w:val="0"/>
                <w:sz w:val="24"/>
                <w:szCs w:val="24"/>
              </w:rPr>
            </w:pPr>
            <w:r w:rsidRPr="001D0A81">
              <w:rPr>
                <w:rStyle w:val="do1"/>
                <w:rFonts w:ascii="Arial" w:hAnsi="Arial" w:cs="Arial"/>
                <w:b w:val="0"/>
                <w:sz w:val="24"/>
                <w:szCs w:val="24"/>
              </w:rPr>
              <w:t>Coordonarea dezvoltării teritoriale printr-un cadru legislativ coerent şi prin aplicarea legii privind autorizaţiile de construire.</w:t>
            </w:r>
          </w:p>
        </w:tc>
      </w:tr>
      <w:tr w:rsidR="00073129" w:rsidRPr="001D0A81" w:rsidTr="00BF2674">
        <w:trPr>
          <w:trHeight w:val="313"/>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POPULAŢIA ŞI RESURSELE DE MUNCĂ</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 xml:space="preserve">Stimularea creşterii natalitatii; </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 xml:space="preserve">Creşterea speranţei de viaţă; </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 xml:space="preserve">Ameliorarea, îmbunătăţirea calităţii vietii; </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 xml:space="preserve">Crearea de noi locuri de muncă; </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 xml:space="preserve">Reducerea riscului de îmbolnăvire; </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noProof/>
                <w:szCs w:val="24"/>
              </w:rPr>
              <w:t>Imbunătăţirea dotării dispensarului uman;</w:t>
            </w:r>
          </w:p>
          <w:p w:rsidR="00073129" w:rsidRPr="001D0A81" w:rsidRDefault="00073129" w:rsidP="00BF2674">
            <w:pPr>
              <w:widowControl w:val="0"/>
              <w:numPr>
                <w:ilvl w:val="0"/>
                <w:numId w:val="81"/>
              </w:numPr>
              <w:tabs>
                <w:tab w:val="left" w:pos="720"/>
              </w:tabs>
              <w:jc w:val="both"/>
              <w:rPr>
                <w:rFonts w:ascii="Arial" w:hAnsi="Arial" w:cs="Arial"/>
                <w:noProof/>
                <w:szCs w:val="24"/>
              </w:rPr>
            </w:pPr>
            <w:r w:rsidRPr="001D0A81">
              <w:rPr>
                <w:rFonts w:ascii="Arial" w:hAnsi="Arial" w:cs="Arial"/>
                <w:szCs w:val="24"/>
                <w:lang w:val="pt-BR"/>
              </w:rPr>
              <w:t>Realizarea de acţiuni de educaţie pentru sănătate.</w:t>
            </w:r>
          </w:p>
        </w:tc>
      </w:tr>
      <w:tr w:rsidR="00073129" w:rsidRPr="001D0A81" w:rsidTr="00BF2674">
        <w:trPr>
          <w:trHeight w:val="297"/>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LOCUIREA</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10"/>
              </w:numPr>
              <w:snapToGrid w:val="0"/>
              <w:jc w:val="both"/>
              <w:rPr>
                <w:rStyle w:val="do1"/>
                <w:rFonts w:ascii="Arial" w:hAnsi="Arial" w:cs="Arial"/>
                <w:b w:val="0"/>
                <w:sz w:val="24"/>
                <w:szCs w:val="24"/>
              </w:rPr>
            </w:pPr>
            <w:r w:rsidRPr="001D0A81">
              <w:rPr>
                <w:rStyle w:val="do1"/>
                <w:rFonts w:ascii="Arial" w:hAnsi="Arial" w:cs="Arial"/>
                <w:b w:val="0"/>
                <w:sz w:val="24"/>
                <w:szCs w:val="24"/>
              </w:rPr>
              <w:t xml:space="preserve">Creşterea gradului de confort a comunei prin crearea unui fond locativ modern, echipat la standardele actuale; </w:t>
            </w:r>
          </w:p>
          <w:p w:rsidR="00073129" w:rsidRPr="001D0A81" w:rsidRDefault="00073129" w:rsidP="00BF2674">
            <w:pPr>
              <w:widowControl w:val="0"/>
              <w:numPr>
                <w:ilvl w:val="0"/>
                <w:numId w:val="110"/>
              </w:numPr>
              <w:snapToGrid w:val="0"/>
              <w:jc w:val="both"/>
              <w:rPr>
                <w:rStyle w:val="do1"/>
                <w:rFonts w:ascii="Arial" w:hAnsi="Arial" w:cs="Arial"/>
                <w:b w:val="0"/>
                <w:sz w:val="24"/>
                <w:szCs w:val="24"/>
              </w:rPr>
            </w:pPr>
            <w:r w:rsidRPr="001D0A81">
              <w:rPr>
                <w:rStyle w:val="do1"/>
                <w:rFonts w:ascii="Arial" w:hAnsi="Arial" w:cs="Arial"/>
                <w:b w:val="0"/>
                <w:sz w:val="24"/>
                <w:szCs w:val="24"/>
              </w:rPr>
              <w:t>Revitalizarea prin diversificarea funcţiilor economice, îmbunătăţirea dotării şi echipării;</w:t>
            </w:r>
          </w:p>
          <w:p w:rsidR="00073129" w:rsidRPr="001D0A81" w:rsidRDefault="00073129" w:rsidP="00BF2674">
            <w:pPr>
              <w:widowControl w:val="0"/>
              <w:numPr>
                <w:ilvl w:val="0"/>
                <w:numId w:val="110"/>
              </w:numPr>
              <w:snapToGrid w:val="0"/>
              <w:jc w:val="both"/>
              <w:rPr>
                <w:rStyle w:val="do1"/>
                <w:rFonts w:ascii="Arial" w:hAnsi="Arial" w:cs="Arial"/>
                <w:b w:val="0"/>
                <w:szCs w:val="24"/>
              </w:rPr>
            </w:pPr>
            <w:r w:rsidRPr="001D0A81">
              <w:rPr>
                <w:rStyle w:val="do1"/>
                <w:rFonts w:ascii="Arial" w:hAnsi="Arial" w:cs="Arial"/>
                <w:b w:val="0"/>
                <w:sz w:val="24"/>
                <w:szCs w:val="24"/>
                <w:lang w:val="it-IT"/>
              </w:rPr>
              <w:t>Coordonarea dezvoltării teritoriale printr-un cadru legislativ coerent şi prin aplicarea legii privind autorizaţiile de construire.</w:t>
            </w:r>
          </w:p>
        </w:tc>
      </w:tr>
      <w:tr w:rsidR="00073129" w:rsidRPr="001D0A81" w:rsidTr="00BF2674">
        <w:trPr>
          <w:trHeight w:val="313"/>
          <w:jc w:val="center"/>
        </w:trPr>
        <w:tc>
          <w:tcPr>
            <w:tcW w:w="3185" w:type="dxa"/>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DOTĂRI SOCIAL</w:t>
            </w:r>
          </w:p>
          <w:p w:rsidR="00073129" w:rsidRPr="001D0A81" w:rsidRDefault="00073129" w:rsidP="00BF2674">
            <w:pPr>
              <w:widowControl w:val="0"/>
              <w:jc w:val="center"/>
              <w:rPr>
                <w:rStyle w:val="do1"/>
                <w:rFonts w:ascii="Arial" w:hAnsi="Arial" w:cs="Arial"/>
                <w:szCs w:val="24"/>
              </w:rPr>
            </w:pPr>
            <w:r w:rsidRPr="001D0A81">
              <w:rPr>
                <w:rStyle w:val="do1"/>
                <w:rFonts w:ascii="Arial" w:hAnsi="Arial" w:cs="Arial"/>
                <w:szCs w:val="24"/>
              </w:rPr>
              <w:t>CULTURALE</w:t>
            </w:r>
          </w:p>
        </w:tc>
        <w:tc>
          <w:tcPr>
            <w:tcW w:w="7140" w:type="dxa"/>
            <w:gridSpan w:val="2"/>
            <w:tcBorders>
              <w:left w:val="single" w:sz="4" w:space="0" w:color="000000"/>
              <w:bottom w:val="single" w:sz="4" w:space="0" w:color="000000"/>
              <w:right w:val="single" w:sz="4" w:space="0" w:color="000000"/>
            </w:tcBorders>
          </w:tcPr>
          <w:p w:rsidR="00073129" w:rsidRPr="001D0A81" w:rsidRDefault="00073129"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 xml:space="preserve">Reabilitare şcoli </w:t>
            </w:r>
            <w:r w:rsidR="00D376A7" w:rsidRPr="001D0A81">
              <w:rPr>
                <w:rFonts w:ascii="Arial" w:hAnsi="Arial" w:cs="Arial"/>
                <w:szCs w:val="24"/>
                <w:lang w:eastAsia="en-US"/>
              </w:rPr>
              <w:t>;</w:t>
            </w:r>
          </w:p>
          <w:p w:rsidR="00D376A7" w:rsidRPr="001D0A81" w:rsidRDefault="00D376A7"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Construire sală de sport;</w:t>
            </w:r>
          </w:p>
          <w:p w:rsidR="00D376A7" w:rsidRPr="001D0A81" w:rsidRDefault="00D376A7"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Modernizare cămin cultural şi bibliotecă;</w:t>
            </w:r>
          </w:p>
          <w:p w:rsidR="00073129" w:rsidRPr="001D0A81" w:rsidRDefault="00073129"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rPr>
              <w:t xml:space="preserve">Amenajerea unui teren de </w:t>
            </w:r>
            <w:r w:rsidR="004975B2" w:rsidRPr="001D0A81">
              <w:rPr>
                <w:rFonts w:ascii="Arial" w:hAnsi="Arial" w:cs="Arial"/>
                <w:szCs w:val="24"/>
              </w:rPr>
              <w:t>sport multifuncţional;</w:t>
            </w:r>
          </w:p>
          <w:p w:rsidR="00073129" w:rsidRPr="001D0A81" w:rsidRDefault="004975B2"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rPr>
              <w:t>Construirea unui cămin de bătrâni;</w:t>
            </w:r>
          </w:p>
          <w:p w:rsidR="00073129" w:rsidRPr="001D0A81" w:rsidRDefault="004975B2"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rPr>
              <w:t xml:space="preserve">Modernizarea şi dotarea Dispensarului Uman </w:t>
            </w:r>
            <w:r w:rsidR="00073129" w:rsidRPr="001D0A81">
              <w:rPr>
                <w:rFonts w:ascii="Arial" w:hAnsi="Arial" w:cs="Arial"/>
                <w:szCs w:val="24"/>
                <w:lang w:val="fr-BE" w:eastAsia="en-US"/>
              </w:rPr>
              <w:t xml:space="preserve"> </w:t>
            </w:r>
          </w:p>
          <w:p w:rsidR="00073129" w:rsidRPr="001D0A81" w:rsidRDefault="00D376A7"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Modernizarea parcurilor comunale</w:t>
            </w:r>
            <w:r w:rsidR="00073129" w:rsidRPr="001D0A81">
              <w:rPr>
                <w:rFonts w:ascii="Arial" w:hAnsi="Arial" w:cs="Arial"/>
                <w:szCs w:val="24"/>
                <w:lang w:val="fr-BE" w:eastAsia="en-US"/>
              </w:rPr>
              <w:t>;</w:t>
            </w:r>
          </w:p>
          <w:p w:rsidR="00D376A7" w:rsidRPr="001D0A81" w:rsidRDefault="004975B2"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Modernizarea pieţei</w:t>
            </w:r>
            <w:r w:rsidR="00D376A7" w:rsidRPr="001D0A81">
              <w:rPr>
                <w:rFonts w:ascii="Arial" w:hAnsi="Arial" w:cs="Arial"/>
                <w:szCs w:val="24"/>
                <w:lang w:val="fr-BE" w:eastAsia="en-US"/>
              </w:rPr>
              <w:t>;</w:t>
            </w:r>
          </w:p>
          <w:p w:rsidR="004975B2" w:rsidRPr="001D0A81" w:rsidRDefault="004975B2" w:rsidP="00BF2674">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Înfiinţarea unui muzeu sătesc;</w:t>
            </w:r>
          </w:p>
          <w:p w:rsidR="00073129" w:rsidRPr="001D0A81" w:rsidRDefault="00073129" w:rsidP="00BF2674">
            <w:pPr>
              <w:numPr>
                <w:ilvl w:val="0"/>
                <w:numId w:val="136"/>
              </w:numPr>
              <w:tabs>
                <w:tab w:val="clear" w:pos="1080"/>
                <w:tab w:val="num" w:pos="728"/>
                <w:tab w:val="left" w:pos="760"/>
                <w:tab w:val="left" w:pos="810"/>
              </w:tabs>
              <w:ind w:left="728" w:hanging="342"/>
              <w:jc w:val="both"/>
              <w:rPr>
                <w:rFonts w:ascii="Arial" w:hAnsi="Arial" w:cs="Arial"/>
                <w:szCs w:val="24"/>
              </w:rPr>
            </w:pPr>
            <w:r w:rsidRPr="001D0A81">
              <w:rPr>
                <w:rFonts w:ascii="Arial" w:hAnsi="Arial" w:cs="Arial"/>
                <w:szCs w:val="24"/>
              </w:rPr>
              <w:t xml:space="preserve">Îmbunătăţirea bazei tehnico-materială în şcoli (dotarea şcolilor cu calculatoare şi soft didactic), cămin cultural şi </w:t>
            </w:r>
            <w:r w:rsidRPr="001D0A81">
              <w:rPr>
                <w:rFonts w:ascii="Arial" w:hAnsi="Arial" w:cs="Arial"/>
                <w:szCs w:val="24"/>
              </w:rPr>
              <w:lastRenderedPageBreak/>
              <w:t>bibliotecă;</w:t>
            </w:r>
          </w:p>
          <w:p w:rsidR="00073129" w:rsidRPr="001D0A81" w:rsidRDefault="00073129" w:rsidP="00BF2674">
            <w:pPr>
              <w:numPr>
                <w:ilvl w:val="0"/>
                <w:numId w:val="136"/>
              </w:numPr>
              <w:tabs>
                <w:tab w:val="clear" w:pos="1080"/>
                <w:tab w:val="num" w:pos="728"/>
                <w:tab w:val="left" w:pos="760"/>
                <w:tab w:val="left" w:pos="810"/>
              </w:tabs>
              <w:ind w:left="785" w:hanging="399"/>
              <w:jc w:val="both"/>
              <w:rPr>
                <w:rFonts w:ascii="Arial" w:hAnsi="Arial" w:cs="Arial"/>
                <w:szCs w:val="24"/>
              </w:rPr>
            </w:pPr>
            <w:r w:rsidRPr="001D0A81">
              <w:rPr>
                <w:rFonts w:ascii="Arial" w:hAnsi="Arial" w:cs="Arial"/>
                <w:szCs w:val="24"/>
              </w:rPr>
              <w:t xml:space="preserve"> Înfiinţare şi amenajarea de spaţiilor verzi</w:t>
            </w:r>
            <w:r w:rsidRPr="001D0A81">
              <w:rPr>
                <w:rFonts w:ascii="Arial" w:hAnsi="Arial" w:cs="Arial"/>
                <w:noProof/>
              </w:rPr>
              <w:t xml:space="preserve"> publice din comună</w:t>
            </w:r>
            <w:r w:rsidRPr="001D0A81">
              <w:rPr>
                <w:rFonts w:ascii="Arial" w:hAnsi="Arial" w:cs="Arial"/>
                <w:szCs w:val="24"/>
              </w:rPr>
              <w:t>.</w:t>
            </w:r>
          </w:p>
        </w:tc>
      </w:tr>
      <w:tr w:rsidR="00073129" w:rsidRPr="001D0A81" w:rsidTr="00BF2674">
        <w:trPr>
          <w:trHeight w:val="313"/>
          <w:jc w:val="center"/>
        </w:trPr>
        <w:tc>
          <w:tcPr>
            <w:tcW w:w="10325" w:type="dxa"/>
            <w:gridSpan w:val="3"/>
            <w:tcBorders>
              <w:left w:val="single" w:sz="4" w:space="0" w:color="000000"/>
              <w:bottom w:val="single" w:sz="4" w:space="0" w:color="000000"/>
              <w:right w:val="single" w:sz="4" w:space="0" w:color="000000"/>
            </w:tcBorders>
          </w:tcPr>
          <w:p w:rsidR="00073129" w:rsidRPr="001D0A81" w:rsidRDefault="00073129" w:rsidP="00BF2674">
            <w:pPr>
              <w:widowControl w:val="0"/>
              <w:snapToGrid w:val="0"/>
              <w:jc w:val="both"/>
              <w:rPr>
                <w:rStyle w:val="do1"/>
                <w:rFonts w:ascii="Arial" w:hAnsi="Arial" w:cs="Arial"/>
                <w:szCs w:val="24"/>
              </w:rPr>
            </w:pPr>
            <w:r w:rsidRPr="001D0A81">
              <w:rPr>
                <w:rStyle w:val="do1"/>
                <w:rFonts w:ascii="Arial" w:hAnsi="Arial" w:cs="Arial"/>
                <w:szCs w:val="24"/>
              </w:rPr>
              <w:lastRenderedPageBreak/>
              <w:t>ECHIPARE TEHNICĂ</w:t>
            </w:r>
          </w:p>
        </w:tc>
      </w:tr>
      <w:tr w:rsidR="00073129" w:rsidRPr="001D0A81" w:rsidTr="00BF2674">
        <w:trPr>
          <w:trHeight w:val="297"/>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CIRCULAŢIE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szCs w:val="24"/>
              </w:rPr>
            </w:pPr>
            <w:r w:rsidRPr="001D0A81">
              <w:rPr>
                <w:rFonts w:ascii="Arial" w:hAnsi="Arial" w:cs="Arial"/>
                <w:noProof/>
                <w:szCs w:val="24"/>
              </w:rPr>
              <w:t>Reabilitarea şi modernizarea drumurilor săteşti prin pietruire şi / sau asfaltare;</w:t>
            </w:r>
          </w:p>
          <w:p w:rsidR="0049751E" w:rsidRPr="001D0A81" w:rsidRDefault="0049751E"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szCs w:val="24"/>
              </w:rPr>
              <w:t>Amenajare parcari;</w:t>
            </w:r>
            <w:r w:rsidR="00073129" w:rsidRPr="001D0A81">
              <w:rPr>
                <w:rFonts w:ascii="Arial" w:hAnsi="Arial" w:cs="Arial"/>
                <w:szCs w:val="24"/>
              </w:rPr>
              <w:t xml:space="preserve"> </w:t>
            </w:r>
          </w:p>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Amenajarea staţiilor de autobuz şi maxi-taxi în vederea asigurării unor condiţii optime de debarcare, îmbarcare şi aşteptare pentru călătorilor (refugii pentru călători);</w:t>
            </w:r>
          </w:p>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spaţii de parcare la instituţiile publice;</w:t>
            </w:r>
          </w:p>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 xml:space="preserve">Reabilitarea şi modernizarea podurilor şi podeţelor existente pe raza comunei </w:t>
            </w:r>
            <w:r w:rsidR="003428B4" w:rsidRPr="001D0A81">
              <w:rPr>
                <w:rFonts w:ascii="Arial" w:hAnsi="Arial" w:cs="Arial"/>
                <w:noProof/>
              </w:rPr>
              <w:t>Grămeşti</w:t>
            </w:r>
            <w:r w:rsidRPr="001D0A81">
              <w:rPr>
                <w:rFonts w:ascii="Arial" w:hAnsi="Arial" w:cs="Arial"/>
                <w:noProof/>
              </w:rPr>
              <w:t>;</w:t>
            </w:r>
          </w:p>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consolidări, terasamente, pentru reabilitarea drumurilor afectate de alunecări de teren şi inundaţii;</w:t>
            </w:r>
          </w:p>
          <w:p w:rsidR="00073129" w:rsidRPr="001D0A81"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 xml:space="preserve">Instalarea pe drumurile comunale şi judeţene a marcajelor şi indicatoarelor rutiere; </w:t>
            </w:r>
          </w:p>
          <w:p w:rsidR="00073129" w:rsidRPr="001D0A81" w:rsidRDefault="00073129" w:rsidP="00BF2674">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1D0A81">
              <w:rPr>
                <w:rFonts w:ascii="Arial" w:hAnsi="Arial" w:cs="Arial"/>
                <w:noProof/>
              </w:rPr>
              <w:t>Decolmatarea şi curăţarea şanţurilor şi rigolelor aferente drumurilor şi construirea de rigole acolo unde acestea lipsesc;</w:t>
            </w:r>
          </w:p>
          <w:p w:rsidR="00073129" w:rsidRPr="001D0A81" w:rsidRDefault="00073129" w:rsidP="00BF2674">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1D0A81">
              <w:rPr>
                <w:rFonts w:ascii="Arial" w:hAnsi="Arial" w:cs="Arial"/>
                <w:noProof/>
              </w:rPr>
              <w:t xml:space="preserve">Realizarea de trotuare şi alei pentru circulaţia pietonală. </w:t>
            </w:r>
            <w:r w:rsidRPr="001D0A81">
              <w:rPr>
                <w:rFonts w:ascii="Arial" w:hAnsi="Arial" w:cs="Arial"/>
                <w:szCs w:val="24"/>
              </w:rPr>
              <w:t xml:space="preserve"> </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rPr>
                <w:rStyle w:val="do1"/>
                <w:rFonts w:ascii="Arial" w:hAnsi="Arial" w:cs="Arial"/>
                <w:szCs w:val="24"/>
              </w:rPr>
            </w:pPr>
            <w:r w:rsidRPr="001D0A81">
              <w:rPr>
                <w:rStyle w:val="do1"/>
                <w:rFonts w:ascii="Arial" w:hAnsi="Arial" w:cs="Arial"/>
                <w:szCs w:val="24"/>
              </w:rPr>
              <w:t>GOSPODĂRIREA APELOR</w:t>
            </w:r>
          </w:p>
        </w:tc>
        <w:tc>
          <w:tcPr>
            <w:tcW w:w="7090" w:type="dxa"/>
            <w:tcBorders>
              <w:left w:val="single" w:sz="4" w:space="0" w:color="000000"/>
              <w:bottom w:val="single" w:sz="4" w:space="0" w:color="000000"/>
              <w:right w:val="single" w:sz="4" w:space="0" w:color="000000"/>
            </w:tcBorders>
          </w:tcPr>
          <w:p w:rsidR="00073129" w:rsidRPr="001D0A81" w:rsidRDefault="00073129" w:rsidP="0049751E">
            <w:pPr>
              <w:widowControl w:val="0"/>
              <w:numPr>
                <w:ilvl w:val="0"/>
                <w:numId w:val="146"/>
              </w:numPr>
              <w:snapToGrid w:val="0"/>
              <w:jc w:val="both"/>
              <w:rPr>
                <w:rStyle w:val="do1"/>
                <w:rFonts w:ascii="Arial" w:hAnsi="Arial" w:cs="Arial"/>
                <w:b w:val="0"/>
                <w:sz w:val="24"/>
                <w:szCs w:val="24"/>
              </w:rPr>
            </w:pPr>
            <w:r w:rsidRPr="001D0A81">
              <w:rPr>
                <w:rStyle w:val="do1"/>
                <w:rFonts w:ascii="Arial" w:hAnsi="Arial" w:cs="Arial"/>
                <w:b w:val="0"/>
                <w:sz w:val="24"/>
                <w:szCs w:val="24"/>
              </w:rPr>
              <w:t>Îndiguire şi apărări de maluri râul S</w:t>
            </w:r>
            <w:r w:rsidR="0049751E" w:rsidRPr="001D0A81">
              <w:rPr>
                <w:rStyle w:val="do1"/>
                <w:rFonts w:ascii="Arial" w:hAnsi="Arial" w:cs="Arial"/>
                <w:b w:val="0"/>
                <w:sz w:val="24"/>
                <w:szCs w:val="24"/>
              </w:rPr>
              <w:t>iret</w:t>
            </w:r>
            <w:r w:rsidRPr="001D0A81">
              <w:rPr>
                <w:rStyle w:val="do1"/>
                <w:rFonts w:ascii="Arial" w:hAnsi="Arial" w:cs="Arial"/>
                <w:b w:val="0"/>
                <w:sz w:val="24"/>
                <w:szCs w:val="24"/>
              </w:rPr>
              <w:t xml:space="preserve">; </w:t>
            </w:r>
          </w:p>
        </w:tc>
      </w:tr>
      <w:tr w:rsidR="00073129" w:rsidRPr="001D0A81" w:rsidTr="00BF2674">
        <w:trPr>
          <w:trHeight w:val="297"/>
          <w:jc w:val="center"/>
        </w:trPr>
        <w:tc>
          <w:tcPr>
            <w:tcW w:w="3235" w:type="dxa"/>
            <w:gridSpan w:val="2"/>
            <w:tcBorders>
              <w:left w:val="single" w:sz="4" w:space="0" w:color="000000"/>
              <w:bottom w:val="single" w:sz="4" w:space="0" w:color="000000"/>
            </w:tcBorders>
          </w:tcPr>
          <w:p w:rsidR="00073129" w:rsidRPr="001D0A81" w:rsidRDefault="00073129" w:rsidP="00BF2674">
            <w:pPr>
              <w:widowControl w:val="0"/>
              <w:snapToGrid w:val="0"/>
              <w:jc w:val="both"/>
              <w:rPr>
                <w:rFonts w:ascii="Arial" w:hAnsi="Arial" w:cs="Arial"/>
                <w:b/>
                <w:szCs w:val="24"/>
              </w:rPr>
            </w:pPr>
            <w:r w:rsidRPr="001D0A81">
              <w:rPr>
                <w:rFonts w:ascii="Arial" w:hAnsi="Arial" w:cs="Arial"/>
                <w:b/>
                <w:szCs w:val="24"/>
              </w:rPr>
              <w:t>ALIMENTARE CU ENERGIE ELECTRICĂ</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2"/>
                <w:numId w:val="115"/>
              </w:numPr>
              <w:tabs>
                <w:tab w:val="clear" w:pos="2250"/>
                <w:tab w:val="num" w:pos="735"/>
              </w:tabs>
              <w:snapToGrid w:val="0"/>
              <w:ind w:left="735" w:hanging="285"/>
              <w:jc w:val="both"/>
              <w:rPr>
                <w:rFonts w:ascii="Arial" w:hAnsi="Arial" w:cs="Arial"/>
                <w:szCs w:val="24"/>
              </w:rPr>
            </w:pPr>
            <w:r w:rsidRPr="001D0A81">
              <w:rPr>
                <w:rFonts w:ascii="Arial" w:hAnsi="Arial" w:cs="Arial"/>
                <w:szCs w:val="24"/>
              </w:rPr>
              <w:t>Extinderi ale reţelei de joasă tensiune în intravilan şi pe suprafeţele nou introduse în intravilan;</w:t>
            </w:r>
          </w:p>
          <w:p w:rsidR="00073129" w:rsidRPr="001D0A81" w:rsidRDefault="00073129" w:rsidP="00BF2674">
            <w:pPr>
              <w:widowControl w:val="0"/>
              <w:numPr>
                <w:ilvl w:val="2"/>
                <w:numId w:val="115"/>
              </w:numPr>
              <w:tabs>
                <w:tab w:val="clear" w:pos="2250"/>
                <w:tab w:val="num" w:pos="735"/>
              </w:tabs>
              <w:snapToGrid w:val="0"/>
              <w:ind w:left="735" w:hanging="285"/>
              <w:jc w:val="both"/>
              <w:rPr>
                <w:rFonts w:ascii="Arial" w:hAnsi="Arial" w:cs="Arial"/>
                <w:szCs w:val="24"/>
              </w:rPr>
            </w:pPr>
            <w:r w:rsidRPr="001D0A81">
              <w:rPr>
                <w:rFonts w:ascii="Arial" w:hAnsi="Arial" w:cs="Arial"/>
                <w:szCs w:val="24"/>
              </w:rPr>
              <w:t>Reabilitare şi extindere iluminat public;</w:t>
            </w:r>
          </w:p>
          <w:p w:rsidR="00073129" w:rsidRPr="001D0A81" w:rsidRDefault="00073129" w:rsidP="00BF2674">
            <w:pPr>
              <w:widowControl w:val="0"/>
              <w:numPr>
                <w:ilvl w:val="2"/>
                <w:numId w:val="115"/>
              </w:numPr>
              <w:tabs>
                <w:tab w:val="clear" w:pos="2250"/>
                <w:tab w:val="num" w:pos="735"/>
              </w:tabs>
              <w:snapToGrid w:val="0"/>
              <w:ind w:left="735" w:hanging="285"/>
              <w:jc w:val="both"/>
              <w:rPr>
                <w:rFonts w:ascii="Arial" w:hAnsi="Arial" w:cs="Arial"/>
                <w:szCs w:val="24"/>
              </w:rPr>
            </w:pPr>
            <w:r w:rsidRPr="001D0A81">
              <w:rPr>
                <w:rFonts w:ascii="Arial" w:hAnsi="Arial" w:cs="Arial"/>
                <w:szCs w:val="24"/>
              </w:rPr>
              <w:t>Electrificarea tuturor locuinţelor din intravilan;</w:t>
            </w:r>
          </w:p>
        </w:tc>
      </w:tr>
      <w:tr w:rsidR="00073129" w:rsidRPr="001D0A81" w:rsidTr="00BF2674">
        <w:trPr>
          <w:trHeight w:val="569"/>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rPr>
                <w:rStyle w:val="do1"/>
                <w:rFonts w:ascii="Arial" w:hAnsi="Arial" w:cs="Arial"/>
                <w:szCs w:val="24"/>
              </w:rPr>
            </w:pPr>
            <w:r w:rsidRPr="001D0A81">
              <w:rPr>
                <w:rStyle w:val="do1"/>
                <w:rFonts w:ascii="Arial" w:hAnsi="Arial" w:cs="Arial"/>
                <w:szCs w:val="24"/>
              </w:rPr>
              <w:t>ALIMENTARE CU APĂ</w:t>
            </w:r>
          </w:p>
        </w:tc>
        <w:tc>
          <w:tcPr>
            <w:tcW w:w="7090" w:type="dxa"/>
            <w:tcBorders>
              <w:left w:val="single" w:sz="4" w:space="0" w:color="000000"/>
              <w:bottom w:val="single" w:sz="4" w:space="0" w:color="000000"/>
              <w:right w:val="single" w:sz="4" w:space="0" w:color="000000"/>
            </w:tcBorders>
          </w:tcPr>
          <w:p w:rsidR="00227D1D" w:rsidRDefault="00073129" w:rsidP="00BF2674">
            <w:pPr>
              <w:widowControl w:val="0"/>
              <w:numPr>
                <w:ilvl w:val="0"/>
                <w:numId w:val="141"/>
              </w:numPr>
              <w:tabs>
                <w:tab w:val="left" w:pos="165"/>
                <w:tab w:val="left" w:pos="564"/>
              </w:tabs>
              <w:snapToGrid w:val="0"/>
              <w:ind w:hanging="2011"/>
              <w:jc w:val="both"/>
              <w:rPr>
                <w:rFonts w:ascii="Arial" w:hAnsi="Arial" w:cs="Arial"/>
                <w:szCs w:val="24"/>
              </w:rPr>
            </w:pPr>
            <w:r w:rsidRPr="001D0A81">
              <w:rPr>
                <w:rFonts w:ascii="Arial" w:hAnsi="Arial" w:cs="Arial"/>
                <w:szCs w:val="24"/>
              </w:rPr>
              <w:t xml:space="preserve">Înfiinţare </w:t>
            </w:r>
            <w:r w:rsidR="00324B0E" w:rsidRPr="001D0A81">
              <w:rPr>
                <w:rFonts w:ascii="Arial" w:hAnsi="Arial" w:cs="Arial"/>
                <w:szCs w:val="24"/>
              </w:rPr>
              <w:t xml:space="preserve">sistem centralizat de </w:t>
            </w:r>
            <w:r w:rsidRPr="001D0A81">
              <w:rPr>
                <w:rFonts w:ascii="Arial" w:hAnsi="Arial" w:cs="Arial"/>
                <w:szCs w:val="24"/>
              </w:rPr>
              <w:t xml:space="preserve">alimentare cu apă în </w:t>
            </w:r>
            <w:r w:rsidR="00324B0E" w:rsidRPr="001D0A81">
              <w:rPr>
                <w:rFonts w:ascii="Arial" w:hAnsi="Arial" w:cs="Arial"/>
                <w:szCs w:val="24"/>
              </w:rPr>
              <w:t xml:space="preserve">satele </w:t>
            </w:r>
          </w:p>
          <w:p w:rsidR="00073129" w:rsidRPr="001D0A81" w:rsidRDefault="00324B0E" w:rsidP="00227D1D">
            <w:pPr>
              <w:widowControl w:val="0"/>
              <w:tabs>
                <w:tab w:val="left" w:pos="165"/>
                <w:tab w:val="left" w:pos="564"/>
              </w:tabs>
              <w:snapToGrid w:val="0"/>
              <w:ind w:left="2404"/>
              <w:jc w:val="both"/>
              <w:rPr>
                <w:rFonts w:ascii="Arial" w:hAnsi="Arial" w:cs="Arial"/>
                <w:szCs w:val="24"/>
              </w:rPr>
            </w:pPr>
            <w:r w:rsidRPr="001D0A81">
              <w:rPr>
                <w:rFonts w:ascii="Arial" w:hAnsi="Arial" w:cs="Arial"/>
                <w:szCs w:val="24"/>
              </w:rPr>
              <w:t>Grămeşti, Bălineşti şi Rudeşti</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rPr>
                <w:rStyle w:val="Hyperlink"/>
                <w:rFonts w:ascii="Arial" w:hAnsi="Arial" w:cs="Arial"/>
                <w:color w:val="auto"/>
                <w:szCs w:val="24"/>
              </w:rPr>
            </w:pPr>
            <w:r w:rsidRPr="001D0A81">
              <w:rPr>
                <w:rStyle w:val="Hyperlink"/>
                <w:rFonts w:ascii="Arial" w:hAnsi="Arial" w:cs="Arial"/>
                <w:color w:val="auto"/>
                <w:szCs w:val="24"/>
              </w:rPr>
              <w:t>CANALIZARE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14"/>
              </w:numPr>
              <w:tabs>
                <w:tab w:val="clear" w:pos="864"/>
                <w:tab w:val="left" w:pos="165"/>
                <w:tab w:val="left" w:pos="222"/>
                <w:tab w:val="num" w:pos="744"/>
              </w:tabs>
              <w:snapToGrid w:val="0"/>
              <w:ind w:left="744" w:hanging="400"/>
              <w:jc w:val="both"/>
              <w:rPr>
                <w:rStyle w:val="do1"/>
                <w:rFonts w:ascii="Arial" w:hAnsi="Arial" w:cs="Arial"/>
                <w:b w:val="0"/>
                <w:bCs w:val="0"/>
                <w:sz w:val="24"/>
                <w:szCs w:val="24"/>
              </w:rPr>
            </w:pPr>
            <w:r w:rsidRPr="001D0A81">
              <w:rPr>
                <w:rFonts w:ascii="Arial" w:hAnsi="Arial" w:cs="Arial"/>
                <w:szCs w:val="24"/>
              </w:rPr>
              <w:t xml:space="preserve">Înfiinţare sistem centralizat de canalizare şi staţie de epurare în satele componente; </w:t>
            </w:r>
          </w:p>
        </w:tc>
      </w:tr>
      <w:tr w:rsidR="00073129" w:rsidRPr="001D0A81" w:rsidTr="00BF2674">
        <w:trPr>
          <w:trHeight w:val="297"/>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ALIMENTARE CU GAZE NATURALE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13"/>
              </w:numPr>
              <w:tabs>
                <w:tab w:val="left" w:pos="810"/>
              </w:tabs>
              <w:snapToGrid w:val="0"/>
              <w:jc w:val="both"/>
              <w:rPr>
                <w:rFonts w:ascii="Arial" w:hAnsi="Arial" w:cs="Arial"/>
                <w:szCs w:val="24"/>
              </w:rPr>
            </w:pPr>
            <w:r w:rsidRPr="001D0A81">
              <w:rPr>
                <w:rFonts w:ascii="Arial" w:hAnsi="Arial" w:cs="Arial"/>
                <w:szCs w:val="24"/>
              </w:rPr>
              <w:t>Înfiinţare reţea gaze naturale;</w:t>
            </w:r>
          </w:p>
          <w:p w:rsidR="00073129" w:rsidRPr="001D0A81" w:rsidRDefault="00073129" w:rsidP="00BF2674">
            <w:pPr>
              <w:widowControl w:val="0"/>
              <w:jc w:val="both"/>
              <w:rPr>
                <w:rFonts w:ascii="Arial" w:hAnsi="Arial" w:cs="Arial"/>
                <w:szCs w:val="24"/>
              </w:rPr>
            </w:pPr>
          </w:p>
        </w:tc>
      </w:tr>
      <w:tr w:rsidR="00073129" w:rsidRPr="001D0A81" w:rsidTr="00BF2674">
        <w:trPr>
          <w:trHeight w:val="297"/>
          <w:jc w:val="center"/>
        </w:trPr>
        <w:tc>
          <w:tcPr>
            <w:tcW w:w="3235" w:type="dxa"/>
            <w:gridSpan w:val="2"/>
            <w:tcBorders>
              <w:left w:val="single" w:sz="4" w:space="0" w:color="000000"/>
              <w:bottom w:val="single" w:sz="4" w:space="0" w:color="000000"/>
            </w:tcBorders>
            <w:vAlign w:val="center"/>
          </w:tcPr>
          <w:p w:rsidR="00073129" w:rsidRPr="001D0A81" w:rsidRDefault="00D376A7" w:rsidP="00BF2674">
            <w:pPr>
              <w:widowControl w:val="0"/>
              <w:snapToGrid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GESTIONAREA DEŞEURILOR</w:t>
            </w:r>
          </w:p>
        </w:tc>
        <w:tc>
          <w:tcPr>
            <w:tcW w:w="7090" w:type="dxa"/>
            <w:tcBorders>
              <w:left w:val="single" w:sz="4" w:space="0" w:color="000000"/>
              <w:bottom w:val="single" w:sz="4" w:space="0" w:color="000000"/>
              <w:right w:val="single" w:sz="4" w:space="0" w:color="000000"/>
            </w:tcBorders>
          </w:tcPr>
          <w:p w:rsidR="00073129" w:rsidRPr="001D0A81" w:rsidRDefault="00D376A7" w:rsidP="00BF2674">
            <w:pPr>
              <w:widowControl w:val="0"/>
              <w:numPr>
                <w:ilvl w:val="0"/>
                <w:numId w:val="146"/>
              </w:numPr>
              <w:jc w:val="both"/>
              <w:rPr>
                <w:rFonts w:ascii="Arial" w:hAnsi="Arial" w:cs="Arial"/>
                <w:szCs w:val="24"/>
              </w:rPr>
            </w:pPr>
            <w:r w:rsidRPr="001D0A81">
              <w:rPr>
                <w:rFonts w:ascii="Arial" w:hAnsi="Arial" w:cs="Arial"/>
                <w:szCs w:val="24"/>
              </w:rPr>
              <w:t>Realizarea unui sistem de colectare şi depozitare a deşeurilor;</w:t>
            </w:r>
          </w:p>
          <w:p w:rsidR="00073129" w:rsidRPr="001D0A81" w:rsidRDefault="00073129" w:rsidP="00D376A7">
            <w:pPr>
              <w:widowControl w:val="0"/>
              <w:jc w:val="both"/>
              <w:rPr>
                <w:rFonts w:ascii="Arial" w:hAnsi="Arial" w:cs="Arial"/>
                <w:szCs w:val="24"/>
              </w:rPr>
            </w:pPr>
          </w:p>
        </w:tc>
      </w:tr>
      <w:tr w:rsidR="00073129" w:rsidRPr="001D0A81" w:rsidTr="00BF2674">
        <w:trPr>
          <w:trHeight w:val="313"/>
          <w:jc w:val="center"/>
        </w:trPr>
        <w:tc>
          <w:tcPr>
            <w:tcW w:w="10325" w:type="dxa"/>
            <w:gridSpan w:val="3"/>
            <w:tcBorders>
              <w:left w:val="single" w:sz="4" w:space="0" w:color="000000"/>
              <w:bottom w:val="single" w:sz="4" w:space="0" w:color="000000"/>
              <w:right w:val="single" w:sz="4" w:space="0" w:color="000000"/>
            </w:tcBorders>
          </w:tcPr>
          <w:p w:rsidR="00073129" w:rsidRPr="001D0A81" w:rsidRDefault="00073129" w:rsidP="00BF2674">
            <w:pPr>
              <w:widowControl w:val="0"/>
              <w:snapToGrid w:val="0"/>
              <w:jc w:val="both"/>
              <w:rPr>
                <w:rStyle w:val="do1"/>
                <w:rFonts w:ascii="Arial" w:hAnsi="Arial" w:cs="Arial"/>
                <w:sz w:val="24"/>
                <w:szCs w:val="24"/>
              </w:rPr>
            </w:pPr>
            <w:r w:rsidRPr="001D0A81">
              <w:rPr>
                <w:rStyle w:val="do1"/>
                <w:rFonts w:ascii="Arial" w:hAnsi="Arial" w:cs="Arial"/>
                <w:sz w:val="24"/>
                <w:szCs w:val="24"/>
              </w:rPr>
              <w:t>PROTEJAREA  ZONELOR</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PE BAZA NORMELOR</w:t>
            </w:r>
          </w:p>
          <w:p w:rsidR="00073129" w:rsidRPr="001D0A81" w:rsidRDefault="00073129" w:rsidP="00BF2674">
            <w:pPr>
              <w:widowControl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SANITARE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12"/>
              </w:numPr>
              <w:snapToGrid w:val="0"/>
              <w:jc w:val="both"/>
              <w:rPr>
                <w:rStyle w:val="do1"/>
                <w:rFonts w:ascii="Arial" w:hAnsi="Arial" w:cs="Arial"/>
                <w:b w:val="0"/>
                <w:sz w:val="24"/>
                <w:szCs w:val="24"/>
              </w:rPr>
            </w:pPr>
            <w:r w:rsidRPr="001D0A81">
              <w:rPr>
                <w:rStyle w:val="do1"/>
                <w:rFonts w:ascii="Arial" w:hAnsi="Arial" w:cs="Arial"/>
                <w:b w:val="0"/>
                <w:sz w:val="24"/>
                <w:szCs w:val="24"/>
              </w:rPr>
              <w:t>Se vor delimita zonele de protecţie la cimitire, captări de apă, cursuri de apă, staţii de pompare, de clorinare, rezervoare, staţie de epurare.</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FAŢĂ DE CULUARE</w:t>
            </w:r>
          </w:p>
          <w:p w:rsidR="00073129" w:rsidRPr="001D0A81" w:rsidRDefault="00073129" w:rsidP="00BF2674">
            <w:pPr>
              <w:widowControl w:val="0"/>
              <w:jc w:val="center"/>
              <w:rPr>
                <w:rStyle w:val="Hyperlink"/>
                <w:rFonts w:ascii="Arial" w:hAnsi="Arial" w:cs="Arial"/>
                <w:color w:val="auto"/>
                <w:sz w:val="26"/>
                <w:szCs w:val="26"/>
                <w:u w:val="none"/>
              </w:rPr>
            </w:pPr>
            <w:r w:rsidRPr="001D0A81">
              <w:rPr>
                <w:rStyle w:val="Hyperlink"/>
                <w:rFonts w:ascii="Arial" w:hAnsi="Arial" w:cs="Arial"/>
                <w:color w:val="auto"/>
                <w:sz w:val="26"/>
                <w:szCs w:val="26"/>
                <w:u w:val="none"/>
              </w:rPr>
              <w:t>TEHNICE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11"/>
              </w:numPr>
              <w:snapToGrid w:val="0"/>
              <w:jc w:val="both"/>
              <w:rPr>
                <w:rStyle w:val="do1"/>
                <w:rFonts w:ascii="Arial" w:hAnsi="Arial" w:cs="Arial"/>
                <w:b w:val="0"/>
                <w:sz w:val="24"/>
                <w:szCs w:val="24"/>
              </w:rPr>
            </w:pPr>
            <w:r w:rsidRPr="001D0A81">
              <w:rPr>
                <w:rStyle w:val="do1"/>
                <w:rFonts w:ascii="Arial" w:hAnsi="Arial" w:cs="Arial"/>
                <w:b w:val="0"/>
                <w:sz w:val="24"/>
                <w:szCs w:val="24"/>
              </w:rPr>
              <w:t>Se vor delimita zonele de protecţie a reţelelor edilitare şi se vor stabili condiţiile de construire.</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MONUMENTE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41"/>
              </w:numPr>
              <w:tabs>
                <w:tab w:val="clear" w:pos="2404"/>
                <w:tab w:val="num" w:pos="735"/>
              </w:tabs>
              <w:snapToGrid w:val="0"/>
              <w:ind w:left="728" w:hanging="2011"/>
              <w:jc w:val="both"/>
              <w:rPr>
                <w:rStyle w:val="do1"/>
                <w:rFonts w:ascii="Arial" w:hAnsi="Arial" w:cs="Arial"/>
                <w:b w:val="0"/>
                <w:sz w:val="24"/>
                <w:szCs w:val="24"/>
              </w:rPr>
            </w:pPr>
            <w:r w:rsidRPr="001D0A81">
              <w:rPr>
                <w:rStyle w:val="do1"/>
                <w:rFonts w:ascii="Arial" w:hAnsi="Arial" w:cs="Arial"/>
                <w:b w:val="0"/>
                <w:sz w:val="24"/>
                <w:szCs w:val="24"/>
              </w:rPr>
              <w:t>Se vor delimita zonele de protecţie la monumentele antropice;</w:t>
            </w:r>
          </w:p>
          <w:p w:rsidR="00073129" w:rsidRPr="001D0A81" w:rsidRDefault="00073129" w:rsidP="00BF2674">
            <w:pPr>
              <w:widowControl w:val="0"/>
              <w:numPr>
                <w:ilvl w:val="0"/>
                <w:numId w:val="141"/>
              </w:numPr>
              <w:tabs>
                <w:tab w:val="clear" w:pos="2404"/>
                <w:tab w:val="num" w:pos="735"/>
              </w:tabs>
              <w:snapToGrid w:val="0"/>
              <w:ind w:hanging="2011"/>
              <w:jc w:val="both"/>
              <w:rPr>
                <w:rStyle w:val="do1"/>
                <w:rFonts w:ascii="Arial" w:hAnsi="Arial" w:cs="Arial"/>
                <w:b w:val="0"/>
                <w:sz w:val="24"/>
                <w:szCs w:val="24"/>
              </w:rPr>
            </w:pPr>
            <w:r w:rsidRPr="001D0A81">
              <w:rPr>
                <w:rStyle w:val="do1"/>
                <w:rFonts w:ascii="Arial" w:hAnsi="Arial" w:cs="Arial"/>
                <w:b w:val="0"/>
                <w:sz w:val="24"/>
                <w:szCs w:val="24"/>
              </w:rPr>
              <w:t>Se vor delimita ariile naturale protejate.</w:t>
            </w:r>
          </w:p>
        </w:tc>
      </w:tr>
      <w:tr w:rsidR="00073129" w:rsidRPr="001D0A81" w:rsidTr="00BF2674">
        <w:trPr>
          <w:trHeight w:val="313"/>
          <w:jc w:val="center"/>
        </w:trPr>
        <w:tc>
          <w:tcPr>
            <w:tcW w:w="3235" w:type="dxa"/>
            <w:gridSpan w:val="2"/>
            <w:tcBorders>
              <w:left w:val="single" w:sz="4" w:space="0" w:color="000000"/>
              <w:bottom w:val="single" w:sz="4" w:space="0" w:color="000000"/>
            </w:tcBorders>
            <w:vAlign w:val="center"/>
          </w:tcPr>
          <w:p w:rsidR="00073129" w:rsidRPr="001D0A81" w:rsidRDefault="00073129" w:rsidP="00BF2674">
            <w:pPr>
              <w:widowControl w:val="0"/>
              <w:snapToGrid w:val="0"/>
              <w:jc w:val="center"/>
              <w:rPr>
                <w:rStyle w:val="do1"/>
                <w:rFonts w:ascii="Arial" w:hAnsi="Arial" w:cs="Arial"/>
                <w:szCs w:val="24"/>
              </w:rPr>
            </w:pPr>
            <w:r w:rsidRPr="001D0A81">
              <w:rPr>
                <w:rStyle w:val="do1"/>
                <w:rFonts w:ascii="Arial" w:hAnsi="Arial" w:cs="Arial"/>
                <w:szCs w:val="24"/>
              </w:rPr>
              <w:t>ZONE CU RISCURI NATURALE</w:t>
            </w:r>
          </w:p>
        </w:tc>
        <w:tc>
          <w:tcPr>
            <w:tcW w:w="7090" w:type="dxa"/>
            <w:tcBorders>
              <w:left w:val="single" w:sz="4" w:space="0" w:color="000000"/>
              <w:bottom w:val="single" w:sz="4" w:space="0" w:color="000000"/>
              <w:right w:val="single" w:sz="4" w:space="0" w:color="000000"/>
            </w:tcBorders>
          </w:tcPr>
          <w:p w:rsidR="00073129" w:rsidRPr="001D0A81" w:rsidRDefault="00073129" w:rsidP="00BF2674">
            <w:pPr>
              <w:widowControl w:val="0"/>
              <w:numPr>
                <w:ilvl w:val="0"/>
                <w:numId w:val="141"/>
              </w:numPr>
              <w:tabs>
                <w:tab w:val="clear" w:pos="2404"/>
                <w:tab w:val="num" w:pos="735"/>
              </w:tabs>
              <w:snapToGrid w:val="0"/>
              <w:ind w:hanging="2068"/>
              <w:jc w:val="both"/>
              <w:rPr>
                <w:rStyle w:val="do1"/>
                <w:rFonts w:ascii="Arial" w:hAnsi="Arial" w:cs="Arial"/>
                <w:b w:val="0"/>
                <w:sz w:val="24"/>
                <w:szCs w:val="24"/>
                <w:lang w:val="pt-BR"/>
              </w:rPr>
            </w:pPr>
            <w:r w:rsidRPr="001D0A81">
              <w:rPr>
                <w:rStyle w:val="do1"/>
                <w:rFonts w:ascii="Arial" w:hAnsi="Arial" w:cs="Arial"/>
                <w:b w:val="0"/>
                <w:sz w:val="24"/>
                <w:szCs w:val="24"/>
                <w:lang w:val="pt-BR"/>
              </w:rPr>
              <w:t>Plantaţii pe terenuri degradate;</w:t>
            </w:r>
          </w:p>
          <w:p w:rsidR="00073129" w:rsidRPr="001D0A81" w:rsidRDefault="00073129" w:rsidP="00BF2674">
            <w:pPr>
              <w:widowControl w:val="0"/>
              <w:numPr>
                <w:ilvl w:val="0"/>
                <w:numId w:val="141"/>
              </w:numPr>
              <w:tabs>
                <w:tab w:val="clear" w:pos="2404"/>
                <w:tab w:val="num" w:pos="735"/>
              </w:tabs>
              <w:snapToGrid w:val="0"/>
              <w:ind w:left="728" w:hanging="2068"/>
              <w:jc w:val="both"/>
              <w:rPr>
                <w:rStyle w:val="do1"/>
                <w:rFonts w:ascii="Arial" w:hAnsi="Arial" w:cs="Arial"/>
                <w:b w:val="0"/>
                <w:sz w:val="24"/>
                <w:szCs w:val="24"/>
              </w:rPr>
            </w:pPr>
            <w:r w:rsidRPr="001D0A81">
              <w:rPr>
                <w:rStyle w:val="do1"/>
                <w:rFonts w:ascii="Arial" w:hAnsi="Arial" w:cs="Arial"/>
                <w:b w:val="0"/>
                <w:sz w:val="24"/>
                <w:szCs w:val="24"/>
                <w:lang w:val="pt-BR"/>
              </w:rPr>
              <w:t>Se vor lua măsurile necesare pentru prevenirea inundaţiilor.</w:t>
            </w:r>
          </w:p>
        </w:tc>
      </w:tr>
    </w:tbl>
    <w:p w:rsidR="00073129" w:rsidRPr="007149E9" w:rsidRDefault="00073129" w:rsidP="00073129">
      <w:pPr>
        <w:ind w:firstLine="360"/>
        <w:jc w:val="both"/>
        <w:rPr>
          <w:rFonts w:ascii="Arial" w:hAnsi="Arial" w:cs="Arial"/>
          <w:color w:val="1F497D"/>
        </w:rPr>
      </w:pPr>
    </w:p>
    <w:p w:rsidR="00073129" w:rsidRPr="00614315" w:rsidRDefault="00073129" w:rsidP="00073129">
      <w:pPr>
        <w:ind w:firstLine="360"/>
        <w:jc w:val="both"/>
        <w:rPr>
          <w:rFonts w:ascii="Arial" w:hAnsi="Arial" w:cs="Arial"/>
          <w:b/>
        </w:rPr>
      </w:pPr>
      <w:r w:rsidRPr="00614315">
        <w:rPr>
          <w:rFonts w:ascii="Arial" w:hAnsi="Arial" w:cs="Arial"/>
          <w:b/>
        </w:rPr>
        <w:t>3.3. OPTIMIZAREA RELAŢIILOR ÎN TERITORIU</w:t>
      </w:r>
    </w:p>
    <w:p w:rsidR="00073129" w:rsidRPr="00614315" w:rsidRDefault="00073129" w:rsidP="00073129">
      <w:pPr>
        <w:ind w:firstLine="720"/>
        <w:jc w:val="both"/>
        <w:rPr>
          <w:rFonts w:ascii="Arial" w:hAnsi="Arial" w:cs="Arial"/>
          <w:b/>
        </w:rPr>
      </w:pPr>
    </w:p>
    <w:p w:rsidR="00073129" w:rsidRPr="00614315" w:rsidRDefault="00073129" w:rsidP="00073129">
      <w:pPr>
        <w:ind w:firstLine="720"/>
        <w:jc w:val="both"/>
        <w:rPr>
          <w:rFonts w:ascii="Arial" w:hAnsi="Arial" w:cs="Arial"/>
          <w:b/>
        </w:rPr>
      </w:pPr>
      <w:r w:rsidRPr="00614315">
        <w:rPr>
          <w:rFonts w:ascii="Arial" w:hAnsi="Arial" w:cs="Arial"/>
          <w:b/>
        </w:rPr>
        <w:tab/>
      </w:r>
    </w:p>
    <w:p w:rsidR="00073129" w:rsidRPr="00614315" w:rsidRDefault="00073129" w:rsidP="00073129">
      <w:pPr>
        <w:pStyle w:val="Style4"/>
        <w:rPr>
          <w:rFonts w:cs="Arial"/>
        </w:rPr>
      </w:pPr>
      <w:r w:rsidRPr="00614315">
        <w:rPr>
          <w:rFonts w:cs="Arial"/>
        </w:rPr>
        <w:t xml:space="preserve">Optimizarea relaţiilor în teritoriu îşi propune identificarea principalelor măsuri care trebuie dezvoltate pentru a eficientiza, a optimiza şi a stimula mai ales dezvoltarea comunei. </w:t>
      </w:r>
    </w:p>
    <w:p w:rsidR="00073129" w:rsidRPr="00614315" w:rsidRDefault="00073129" w:rsidP="00073129">
      <w:pPr>
        <w:ind w:firstLine="720"/>
        <w:jc w:val="both"/>
        <w:rPr>
          <w:rFonts w:ascii="Arial" w:hAnsi="Arial" w:cs="Arial"/>
          <w:b/>
          <w:i/>
          <w:noProof/>
        </w:rPr>
      </w:pPr>
      <w:r w:rsidRPr="00614315">
        <w:rPr>
          <w:rFonts w:ascii="Arial" w:hAnsi="Arial" w:cs="Arial"/>
        </w:rPr>
        <w:t>Conform clasificării complexe a aşezărilor rurale, realizată în Atlasul României,</w:t>
      </w:r>
      <w:r w:rsidRPr="00614315">
        <w:rPr>
          <w:rFonts w:ascii="Arial" w:hAnsi="Arial" w:cs="Arial"/>
          <w:noProof/>
        </w:rPr>
        <w:t xml:space="preserve"> comuna </w:t>
      </w:r>
      <w:r w:rsidR="003428B4" w:rsidRPr="00614315">
        <w:rPr>
          <w:rFonts w:ascii="Arial" w:hAnsi="Arial" w:cs="Arial"/>
          <w:noProof/>
        </w:rPr>
        <w:t>Grămeşti</w:t>
      </w:r>
      <w:r w:rsidRPr="00614315">
        <w:rPr>
          <w:rFonts w:ascii="Arial" w:hAnsi="Arial" w:cs="Arial"/>
          <w:noProof/>
        </w:rPr>
        <w:t xml:space="preserve"> este caracterizată ca fiind de de </w:t>
      </w:r>
      <w:r w:rsidRPr="00614315">
        <w:rPr>
          <w:rFonts w:ascii="Arial" w:hAnsi="Arial" w:cs="Arial"/>
          <w:i/>
          <w:noProof/>
        </w:rPr>
        <w:t>tipul 1</w:t>
      </w:r>
      <w:r w:rsidRPr="00614315">
        <w:rPr>
          <w:rFonts w:ascii="Arial" w:hAnsi="Arial" w:cs="Arial"/>
          <w:noProof/>
        </w:rPr>
        <w:t xml:space="preserve">, mai precis, un </w:t>
      </w:r>
      <w:r w:rsidRPr="00614315">
        <w:rPr>
          <w:rFonts w:ascii="Arial" w:hAnsi="Arial" w:cs="Arial"/>
          <w:b/>
          <w:i/>
          <w:noProof/>
        </w:rPr>
        <w:t xml:space="preserve">spaţiu rural dens populat, cu agricultură bazată pe microexploataţii individuale. </w:t>
      </w:r>
    </w:p>
    <w:p w:rsidR="00073129" w:rsidRPr="00614315" w:rsidRDefault="00073129" w:rsidP="00073129">
      <w:pPr>
        <w:ind w:firstLine="720"/>
        <w:jc w:val="both"/>
        <w:rPr>
          <w:rFonts w:ascii="Arial" w:hAnsi="Arial" w:cs="Arial"/>
          <w:noProof/>
        </w:rPr>
      </w:pPr>
      <w:r w:rsidRPr="00614315">
        <w:rPr>
          <w:rFonts w:ascii="Arial" w:hAnsi="Arial" w:cs="Arial"/>
          <w:noProof/>
        </w:rPr>
        <w:t xml:space="preserve">Chiar dacă accesibilitatea este bună, reducerea deplasărilor pentru muncă spre municipiile din judeţ (datorită restrângerii activităţilor industriale) plasează comuna într-o zonă profund rurală, în care principala activitate economică este agricultura care a jucat în permanenţă rol de refugiu economic. </w:t>
      </w:r>
    </w:p>
    <w:p w:rsidR="00073129" w:rsidRPr="00614315" w:rsidRDefault="00073129" w:rsidP="00073129">
      <w:pPr>
        <w:ind w:firstLine="720"/>
        <w:jc w:val="both"/>
        <w:rPr>
          <w:rFonts w:ascii="Arial" w:hAnsi="Arial" w:cs="Arial"/>
          <w:szCs w:val="24"/>
        </w:rPr>
      </w:pPr>
      <w:r w:rsidRPr="00614315">
        <w:rPr>
          <w:rFonts w:ascii="Arial" w:hAnsi="Arial" w:cs="Arial"/>
          <w:noProof/>
        </w:rPr>
        <w:t xml:space="preserve">Comuna constituie, în măsura posibilităţilor de care dispune, o sursă de aprovizionare, dar şi un consumator al unor produse şi servicii pe care le oferă oraşul. Sistemul de relaţii este constituit </w:t>
      </w:r>
      <w:r w:rsidRPr="00614315">
        <w:rPr>
          <w:rFonts w:ascii="Arial" w:hAnsi="Arial" w:cs="Arial"/>
          <w:szCs w:val="24"/>
        </w:rPr>
        <w:t xml:space="preserve">în principal din deplasările pentru muncă (navetismul), aprovizionarea cu produse şi bunuri de larg consum, sau, dimpotrivă, pentru comercializarea în special a produselor agroalimentare (aprovizionarea oraşelor care absorb surplusul de produse agricole şi determină specializarea agriculturii), cât şi din deplasările pentru învăţământ preuniversitar, pentru serviciile specializate din domeniul sănătăţii, pentru serviciile financiar-bancare, etc.. </w:t>
      </w:r>
    </w:p>
    <w:p w:rsidR="00073129" w:rsidRPr="00614315" w:rsidRDefault="00073129" w:rsidP="00073129">
      <w:pPr>
        <w:jc w:val="both"/>
        <w:rPr>
          <w:rFonts w:ascii="Arial" w:hAnsi="Arial" w:cs="Arial"/>
        </w:rPr>
      </w:pPr>
    </w:p>
    <w:p w:rsidR="00073129" w:rsidRPr="00614315" w:rsidRDefault="00073129" w:rsidP="00073129">
      <w:pPr>
        <w:widowControl w:val="0"/>
        <w:ind w:firstLine="700"/>
        <w:jc w:val="both"/>
        <w:rPr>
          <w:rFonts w:ascii="Arial" w:hAnsi="Arial" w:cs="Arial"/>
        </w:rPr>
      </w:pPr>
      <w:r w:rsidRPr="00614315">
        <w:rPr>
          <w:rFonts w:ascii="Arial" w:hAnsi="Arial" w:cs="Arial"/>
        </w:rPr>
        <w:t>Raporturile comerciale cunosc două nuanţe: una legată de raportul dintre aprovizionarea oraşului  şi depozitele en-gros din oraş şi deplasările spre oraş a locuitorilor din teritoriul administrativ pentru aprovizionarea cu unele bunuri sau comercializarea unor produse agrozootehnice de producţie proprie.</w:t>
      </w:r>
    </w:p>
    <w:p w:rsidR="00073129" w:rsidRPr="00614315" w:rsidRDefault="00073129" w:rsidP="00073129">
      <w:pPr>
        <w:ind w:firstLine="700"/>
        <w:jc w:val="both"/>
        <w:rPr>
          <w:rFonts w:ascii="Arial" w:hAnsi="Arial" w:cs="Arial"/>
        </w:rPr>
      </w:pPr>
      <w:r w:rsidRPr="00614315">
        <w:rPr>
          <w:rFonts w:ascii="Arial" w:hAnsi="Arial" w:cs="Arial"/>
        </w:rPr>
        <w:t xml:space="preserve">Se prevede o atenuare a discrepanţelor dintre nivelul de dezvoltare al zonei studiate şi cel al zonei urbane mai apropiate (26 km faţă de municipiul Roman) prin asigurarea unor condiţii de trai moderne şi prin mărirea gradului de confort, în acest scop fiind necesară în primul rând introducerea componentelor esenţiale de echipare edilitară (reţea de alimentare cu apă şi gaz, reţea de canalizare în sistem centralizat, staţie de epurare, sistem de colectare a deşeurilor) şi modernizare a infrastructurii de transport. </w:t>
      </w:r>
    </w:p>
    <w:p w:rsidR="00073129" w:rsidRPr="00614315" w:rsidRDefault="00073129" w:rsidP="00073129">
      <w:pPr>
        <w:ind w:firstLine="720"/>
        <w:jc w:val="both"/>
        <w:rPr>
          <w:rFonts w:ascii="Arial" w:hAnsi="Arial" w:cs="Arial"/>
        </w:rPr>
      </w:pPr>
      <w:r w:rsidRPr="00614315">
        <w:rPr>
          <w:rFonts w:ascii="Arial" w:hAnsi="Arial" w:cs="Arial"/>
        </w:rPr>
        <w:t>Nu se întrevăd mutaţii majore în ceea ce priveşte folosinţa terenurilor, dar practicarea unei agriculturi performante necesită înfiinţarea de asociaţii şi ferme agricole, precum şi utilizarea raţională a resurselor reprezentate de păşuni şi fâneţe.</w:t>
      </w:r>
    </w:p>
    <w:p w:rsidR="00073129" w:rsidRPr="00614315" w:rsidRDefault="00073129" w:rsidP="00073129">
      <w:pPr>
        <w:ind w:firstLine="720"/>
        <w:jc w:val="both"/>
        <w:rPr>
          <w:rFonts w:ascii="Arial" w:hAnsi="Arial" w:cs="Arial"/>
        </w:rPr>
      </w:pPr>
      <w:r w:rsidRPr="00614315">
        <w:rPr>
          <w:rFonts w:ascii="Arial" w:hAnsi="Arial" w:cs="Arial"/>
        </w:rPr>
        <w:t>Forţa de muncă excedentară va trebui să fie ocupată pe piaţa locală, prin crearea de noi locuri de muncă, în vederea stopării declinului demografic şi a procesului de degradare a structurilor demografice.</w:t>
      </w:r>
    </w:p>
    <w:p w:rsidR="00073129" w:rsidRPr="00614315" w:rsidRDefault="00073129" w:rsidP="00073129">
      <w:pPr>
        <w:pStyle w:val="Style4"/>
        <w:rPr>
          <w:rFonts w:cs="Arial"/>
        </w:rPr>
      </w:pPr>
      <w:r w:rsidRPr="00614315">
        <w:rPr>
          <w:rFonts w:cs="Arial"/>
        </w:rPr>
        <w:t>Problema dezvoltării comunei nu poate fi scoasă din contextul dezvoltării regionale, ea nu este generată de lipsa terenurilor destinate dezvoltării şi nici de condiţiile de locuire necorespunzătoare, ci de deficienţele de natură economico-socială.</w:t>
      </w:r>
    </w:p>
    <w:p w:rsidR="00073129" w:rsidRPr="00614315" w:rsidRDefault="00073129" w:rsidP="00073129">
      <w:pPr>
        <w:widowControl w:val="0"/>
        <w:ind w:firstLine="700"/>
        <w:jc w:val="both"/>
        <w:rPr>
          <w:rFonts w:ascii="Arial" w:hAnsi="Arial" w:cs="Arial"/>
        </w:rPr>
      </w:pPr>
      <w:r w:rsidRPr="00614315">
        <w:rPr>
          <w:rFonts w:ascii="Arial" w:hAnsi="Arial" w:cs="Arial"/>
        </w:rPr>
        <w:t>Rezolvarea problemelor administrative ale comunei pe teritoriul altor localităţi (bancare, juridice, de sănătate, învăţământ, etc.) nu poate fi o soluţie de viitor, ci se impune proiectarea unui sistem funcţional, urmărind o urbanizare controlată şi nu o urbanizare forţată: măsurile urbanistice trebuie însoţite de măsuri instituţionale – este necesară crearea unui organism care să coordoneze şi să monitorizeze dezvoltarea sistemului.</w:t>
      </w:r>
    </w:p>
    <w:p w:rsidR="00073129" w:rsidRPr="00614315" w:rsidRDefault="00073129" w:rsidP="00073129">
      <w:pPr>
        <w:ind w:firstLine="720"/>
        <w:jc w:val="both"/>
        <w:rPr>
          <w:rFonts w:ascii="Arial" w:hAnsi="Arial" w:cs="Arial"/>
        </w:rPr>
      </w:pPr>
      <w:r w:rsidRPr="00614315">
        <w:rPr>
          <w:rFonts w:ascii="Arial" w:hAnsi="Arial" w:cs="Arial"/>
        </w:rPr>
        <w:t>Ridicarea nivelului de trai al populaţiei comunei impune mobilizarea de fonduri pentru modernizarea structurilor demografico-economice şi dezvoltarea pieţei muncii, în vederea apropierii de standardele U.E.</w:t>
      </w:r>
    </w:p>
    <w:p w:rsidR="00073129" w:rsidRPr="00614315" w:rsidRDefault="00073129" w:rsidP="00073129">
      <w:pPr>
        <w:ind w:firstLine="720"/>
        <w:jc w:val="both"/>
        <w:rPr>
          <w:rFonts w:ascii="Arial" w:hAnsi="Arial" w:cs="Arial"/>
          <w:lang w:val="pt-BR"/>
        </w:rPr>
      </w:pPr>
      <w:r w:rsidRPr="00614315">
        <w:rPr>
          <w:rFonts w:ascii="Arial" w:hAnsi="Arial" w:cs="Arial"/>
          <w:lang w:val="pt-BR"/>
        </w:rPr>
        <w:t>Forţa de muncă excedentară va trebui să fie ocupată de piaţa locală, pentru stoparea declinului demografic şi a procesului de degradare a structurilor demografice.</w:t>
      </w:r>
    </w:p>
    <w:p w:rsidR="00073129" w:rsidRPr="00614315" w:rsidRDefault="00073129" w:rsidP="00073129">
      <w:pPr>
        <w:ind w:firstLine="720"/>
        <w:jc w:val="both"/>
        <w:rPr>
          <w:rFonts w:ascii="Arial" w:hAnsi="Arial" w:cs="Arial"/>
        </w:rPr>
      </w:pPr>
      <w:r w:rsidRPr="00614315">
        <w:rPr>
          <w:rFonts w:ascii="Arial" w:hAnsi="Arial" w:cs="Arial"/>
        </w:rPr>
        <w:lastRenderedPageBreak/>
        <w:t>Ridicarea nivelului de trai al populaţiei comunei impune mobilizarea de fonduri pentru modernizarea structurilor demografice-economice şi dezvoltarea pieţei muncii, în vederea apropierii de standardele U.E.</w:t>
      </w:r>
    </w:p>
    <w:p w:rsidR="00073129" w:rsidRPr="00614315" w:rsidRDefault="00073129" w:rsidP="00073129">
      <w:pPr>
        <w:rPr>
          <w:rFonts w:ascii="Arial" w:hAnsi="Arial" w:cs="Arial"/>
        </w:rPr>
      </w:pPr>
    </w:p>
    <w:p w:rsidR="00073129" w:rsidRPr="00614315" w:rsidRDefault="00073129" w:rsidP="00073129">
      <w:pPr>
        <w:ind w:firstLine="720"/>
        <w:jc w:val="both"/>
        <w:rPr>
          <w:rFonts w:ascii="Arial" w:hAnsi="Arial" w:cs="Arial"/>
          <w:b/>
          <w:noProof/>
        </w:rPr>
      </w:pPr>
    </w:p>
    <w:p w:rsidR="00073129" w:rsidRPr="00614315" w:rsidRDefault="00073129" w:rsidP="00073129">
      <w:pPr>
        <w:ind w:firstLine="720"/>
        <w:jc w:val="both"/>
        <w:rPr>
          <w:rFonts w:ascii="Arial" w:hAnsi="Arial" w:cs="Arial"/>
          <w:b/>
          <w:noProof/>
        </w:rPr>
      </w:pPr>
      <w:r w:rsidRPr="00614315">
        <w:rPr>
          <w:rFonts w:ascii="Arial" w:hAnsi="Arial" w:cs="Arial"/>
          <w:b/>
          <w:noProof/>
        </w:rPr>
        <w:t>3.4. DEZVOLTAREA ACTIVITĂŢILOR ECONOMICO - SOCIALE</w:t>
      </w:r>
    </w:p>
    <w:p w:rsidR="00073129" w:rsidRPr="00614315" w:rsidRDefault="00073129" w:rsidP="00073129">
      <w:pPr>
        <w:rPr>
          <w:rFonts w:ascii="Arial" w:hAnsi="Arial" w:cs="Arial"/>
        </w:rPr>
      </w:pPr>
    </w:p>
    <w:p w:rsidR="00073129" w:rsidRPr="00803139" w:rsidRDefault="00073129" w:rsidP="00073129">
      <w:pPr>
        <w:ind w:firstLine="720"/>
        <w:jc w:val="both"/>
        <w:rPr>
          <w:rFonts w:ascii="Arial" w:hAnsi="Arial" w:cs="Arial"/>
          <w:noProof/>
          <w:lang w:eastAsia="en-GB"/>
        </w:rPr>
      </w:pPr>
      <w:r w:rsidRPr="00803139">
        <w:rPr>
          <w:rFonts w:ascii="Arial" w:hAnsi="Arial" w:cs="Arial"/>
          <w:noProof/>
        </w:rPr>
        <w:t xml:space="preserve">Analiza activităţilor economice desfăşurate în comuna </w:t>
      </w:r>
      <w:r w:rsidR="003428B4" w:rsidRPr="00803139">
        <w:rPr>
          <w:rFonts w:ascii="Arial" w:hAnsi="Arial" w:cs="Arial"/>
          <w:noProof/>
        </w:rPr>
        <w:t>Grămeşti</w:t>
      </w:r>
      <w:r w:rsidRPr="00803139">
        <w:rPr>
          <w:rFonts w:ascii="Arial" w:hAnsi="Arial" w:cs="Arial"/>
          <w:noProof/>
        </w:rPr>
        <w:t xml:space="preserve"> relevă faptul că structura activităţilor economice este bine echilibrată, cele trei sectoare ale economiei deţin proporţii relativ apropiate. Activităţile specifice sectorului agricol sunt bine reprezentate, în comună funcţionând </w:t>
      </w:r>
      <w:r w:rsidR="00803139" w:rsidRPr="00803139">
        <w:rPr>
          <w:rFonts w:ascii="Arial" w:hAnsi="Arial" w:cs="Arial"/>
          <w:noProof/>
        </w:rPr>
        <w:t>20</w:t>
      </w:r>
      <w:r w:rsidRPr="00803139">
        <w:rPr>
          <w:rFonts w:ascii="Arial" w:hAnsi="Arial" w:cs="Arial"/>
          <w:noProof/>
        </w:rPr>
        <w:t xml:space="preserve"> de societăţi cu activităţi de cultivare a </w:t>
      </w:r>
      <w:r w:rsidR="00803139" w:rsidRPr="00803139">
        <w:rPr>
          <w:rFonts w:ascii="Arial" w:hAnsi="Arial" w:cs="Arial"/>
          <w:noProof/>
        </w:rPr>
        <w:t>p</w:t>
      </w:r>
      <w:r w:rsidRPr="00803139">
        <w:rPr>
          <w:rFonts w:ascii="Arial" w:hAnsi="Arial" w:cs="Arial"/>
          <w:noProof/>
        </w:rPr>
        <w:t>lantelor si cresterea animalelor.</w:t>
      </w:r>
      <w:r w:rsidR="00803139" w:rsidRPr="00803139">
        <w:rPr>
          <w:rFonts w:ascii="Arial" w:hAnsi="Arial" w:cs="Arial"/>
          <w:noProof/>
        </w:rPr>
        <w:t xml:space="preserve"> </w:t>
      </w:r>
      <w:r w:rsidRPr="00803139">
        <w:rPr>
          <w:rFonts w:ascii="Arial" w:hAnsi="Arial" w:cs="Arial"/>
          <w:noProof/>
        </w:rPr>
        <w:t xml:space="preserve">In cadrul sectorului secundar, industria este slab reprezentată, </w:t>
      </w:r>
      <w:r w:rsidRPr="00803139">
        <w:rPr>
          <w:rFonts w:ascii="Arial" w:hAnsi="Arial" w:cs="Arial"/>
        </w:rPr>
        <w:t xml:space="preserve">în comună funcţionează </w:t>
      </w:r>
      <w:r w:rsidR="00803139" w:rsidRPr="00803139">
        <w:rPr>
          <w:rFonts w:ascii="Arial" w:hAnsi="Arial" w:cs="Arial"/>
        </w:rPr>
        <w:t>11 firme de fabricare diverse. În s</w:t>
      </w:r>
      <w:r w:rsidRPr="00803139">
        <w:rPr>
          <w:rFonts w:ascii="Arial" w:hAnsi="Arial" w:cs="Arial"/>
        </w:rPr>
        <w:t xml:space="preserve">ectorul construcţiilor </w:t>
      </w:r>
      <w:r w:rsidR="00803139" w:rsidRPr="00803139">
        <w:rPr>
          <w:rFonts w:ascii="Arial" w:hAnsi="Arial" w:cs="Arial"/>
        </w:rPr>
        <w:t>funcţionează 3</w:t>
      </w:r>
      <w:r w:rsidRPr="00803139">
        <w:rPr>
          <w:rFonts w:ascii="Arial" w:hAnsi="Arial" w:cs="Arial"/>
          <w:noProof/>
          <w:lang w:eastAsia="en-GB"/>
        </w:rPr>
        <w:t xml:space="preserve"> firme).</w:t>
      </w:r>
    </w:p>
    <w:p w:rsidR="00073129" w:rsidRPr="00803139" w:rsidRDefault="00073129" w:rsidP="00073129">
      <w:pPr>
        <w:ind w:firstLine="720"/>
        <w:jc w:val="both"/>
        <w:rPr>
          <w:rFonts w:ascii="Arial" w:hAnsi="Arial" w:cs="Arial"/>
          <w:noProof/>
        </w:rPr>
      </w:pPr>
      <w:r w:rsidRPr="00803139">
        <w:rPr>
          <w:rFonts w:ascii="Arial" w:hAnsi="Arial" w:cs="Arial"/>
          <w:noProof/>
        </w:rPr>
        <w:t xml:space="preserve"> Sectorul terţiar se caracterizează prin limitarea la serviciile strict necesare locuitorilor comunei (comerţ, dispensar, învăţământ, centrală telefonică). </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Pentru dezvoltarea comunei </w:t>
      </w:r>
      <w:r w:rsidR="003428B4" w:rsidRPr="00803139">
        <w:rPr>
          <w:rFonts w:ascii="Arial" w:hAnsi="Arial" w:cs="Arial"/>
          <w:noProof/>
          <w:szCs w:val="24"/>
        </w:rPr>
        <w:t>Grămeşti</w:t>
      </w:r>
      <w:r w:rsidRPr="00803139">
        <w:rPr>
          <w:rFonts w:ascii="Arial" w:hAnsi="Arial" w:cs="Arial"/>
          <w:noProof/>
          <w:szCs w:val="24"/>
        </w:rPr>
        <w:t xml:space="preserve"> este necesară o politică rurală complexă, care să includă gospodărirea resurselor naturale locale, dezvoltarea agriculturii la standarde europene (depăşirea nivelului de agricultură de subzistenţă) adaptată la condiţiile şi realităţile locale, diversificarea activităţilor economice prin dezvoltarea industriei în concordanţă cu legislaţia de mediu şi în acord cu cerinţele pieţei, atragerea investitorilor, dezvoltarea serviciilor, valorificarea resurselor umane ale comunei, evidenţierea valorilor cadrului natural şi a celui cultural local. </w:t>
      </w:r>
    </w:p>
    <w:p w:rsidR="00073129" w:rsidRPr="00803139" w:rsidRDefault="00073129" w:rsidP="00073129">
      <w:pPr>
        <w:ind w:firstLine="720"/>
        <w:jc w:val="both"/>
        <w:rPr>
          <w:rFonts w:ascii="Arial" w:hAnsi="Arial" w:cs="Arial"/>
          <w:noProof/>
          <w:szCs w:val="24"/>
        </w:rPr>
      </w:pP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Unul din principalele documente care direcţionează dezvoltarea este </w:t>
      </w:r>
      <w:r w:rsidRPr="00803139">
        <w:rPr>
          <w:rFonts w:ascii="Arial" w:hAnsi="Arial" w:cs="Arial"/>
          <w:b/>
          <w:i/>
          <w:noProof/>
          <w:szCs w:val="24"/>
        </w:rPr>
        <w:t>Planul Naţional de Dezvoltare 2007 – 2013</w:t>
      </w:r>
      <w:r w:rsidRPr="00803139">
        <w:rPr>
          <w:rFonts w:ascii="Arial" w:hAnsi="Arial" w:cs="Arial"/>
          <w:noProof/>
          <w:szCs w:val="24"/>
        </w:rPr>
        <w:t xml:space="preserve"> care grupează 6 priorităţi naţionale de dezvoltare. Pentru autorităţile locale din </w:t>
      </w:r>
      <w:r w:rsidRPr="00803139">
        <w:rPr>
          <w:rFonts w:ascii="Arial" w:hAnsi="Arial" w:cs="Arial"/>
          <w:b/>
          <w:i/>
          <w:noProof/>
          <w:szCs w:val="24"/>
        </w:rPr>
        <w:t>zonele rurale</w:t>
      </w:r>
      <w:r w:rsidRPr="00803139">
        <w:rPr>
          <w:rFonts w:ascii="Arial" w:hAnsi="Arial" w:cs="Arial"/>
          <w:noProof/>
          <w:szCs w:val="24"/>
        </w:rPr>
        <w:t xml:space="preserve">, prioritatea cea mai relevantă a Planului Naţional de Dezvoltare 2007 – 2013 este </w:t>
      </w:r>
      <w:r w:rsidRPr="00803139">
        <w:rPr>
          <w:rFonts w:ascii="Arial" w:hAnsi="Arial" w:cs="Arial"/>
          <w:b/>
          <w:i/>
          <w:noProof/>
          <w:szCs w:val="24"/>
        </w:rPr>
        <w:t>prioritatea numărul 5 – Dezvoltarea economiei rurale şi creşterea productivităţii în sectorul agricol</w:t>
      </w:r>
      <w:r w:rsidRPr="00803139">
        <w:rPr>
          <w:rFonts w:ascii="Arial" w:hAnsi="Arial" w:cs="Arial"/>
          <w:noProof/>
          <w:szCs w:val="24"/>
        </w:rPr>
        <w:t>.</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Planul Naţional de Dezvoltare are în vedere aplicarea unui </w:t>
      </w:r>
      <w:r w:rsidRPr="00803139">
        <w:rPr>
          <w:rFonts w:ascii="Arial" w:hAnsi="Arial" w:cs="Arial"/>
          <w:i/>
          <w:noProof/>
          <w:szCs w:val="24"/>
          <w:u w:val="single"/>
        </w:rPr>
        <w:t>model multifuncţional de dezvoltare agricolă şi rurală</w:t>
      </w:r>
      <w:r w:rsidRPr="00803139">
        <w:rPr>
          <w:rFonts w:ascii="Arial" w:hAnsi="Arial" w:cs="Arial"/>
          <w:noProof/>
          <w:szCs w:val="24"/>
        </w:rPr>
        <w:t>.</w:t>
      </w:r>
      <w:r w:rsidRPr="00803139">
        <w:rPr>
          <w:rFonts w:ascii="Arial" w:hAnsi="Arial" w:cs="Arial"/>
          <w:szCs w:val="24"/>
        </w:rPr>
        <w:t xml:space="preserve"> </w:t>
      </w:r>
      <w:r w:rsidRPr="00803139">
        <w:rPr>
          <w:rFonts w:ascii="Arial" w:hAnsi="Arial" w:cs="Arial"/>
          <w:noProof/>
          <w:szCs w:val="24"/>
        </w:rPr>
        <w:t>În acest sens, s-au identificat următoarele sub-priorităţi:</w:t>
      </w:r>
    </w:p>
    <w:p w:rsidR="00073129" w:rsidRPr="00803139" w:rsidRDefault="00073129" w:rsidP="00073129">
      <w:pPr>
        <w:spacing w:line="276" w:lineRule="auto"/>
        <w:jc w:val="both"/>
        <w:rPr>
          <w:rFonts w:ascii="Arial" w:hAnsi="Arial" w:cs="Arial"/>
          <w:b/>
          <w:i/>
          <w:noProof/>
          <w:szCs w:val="24"/>
          <w:lang w:val="it-IT"/>
        </w:rPr>
      </w:pPr>
      <w:r w:rsidRPr="00803139">
        <w:rPr>
          <w:rFonts w:ascii="Arial" w:hAnsi="Arial" w:cs="Arial"/>
          <w:b/>
          <w:i/>
          <w:noProof/>
          <w:szCs w:val="24"/>
          <w:lang w:val="it-IT"/>
        </w:rPr>
        <w:t>1. Creşterea competitivităţii economiei agro-alimentare şi silvice prin adaptarea ofertei la cerinţele pieţei.</w:t>
      </w:r>
    </w:p>
    <w:p w:rsidR="00073129" w:rsidRPr="00803139" w:rsidRDefault="00073129" w:rsidP="00073129">
      <w:pPr>
        <w:spacing w:line="276" w:lineRule="auto"/>
        <w:jc w:val="both"/>
        <w:rPr>
          <w:rFonts w:ascii="Arial" w:hAnsi="Arial" w:cs="Arial"/>
          <w:b/>
          <w:i/>
          <w:noProof/>
          <w:szCs w:val="24"/>
          <w:lang w:val="it-IT"/>
        </w:rPr>
      </w:pPr>
      <w:r w:rsidRPr="00803139">
        <w:rPr>
          <w:rFonts w:ascii="Arial" w:hAnsi="Arial" w:cs="Arial"/>
          <w:b/>
          <w:i/>
          <w:noProof/>
          <w:szCs w:val="24"/>
          <w:lang w:val="it-IT"/>
        </w:rPr>
        <w:t>2. Creşterea standardelor de viaţă în zonele rurale prin diversificarea activităţilor rurale.</w:t>
      </w:r>
    </w:p>
    <w:p w:rsidR="00073129" w:rsidRPr="00803139" w:rsidRDefault="00073129" w:rsidP="00073129">
      <w:pPr>
        <w:spacing w:line="276" w:lineRule="auto"/>
        <w:jc w:val="both"/>
        <w:rPr>
          <w:rFonts w:ascii="Arial" w:hAnsi="Arial" w:cs="Arial"/>
          <w:b/>
          <w:i/>
          <w:noProof/>
          <w:szCs w:val="24"/>
          <w:lang w:val="it-IT"/>
        </w:rPr>
      </w:pPr>
      <w:r w:rsidRPr="00803139">
        <w:rPr>
          <w:rFonts w:ascii="Arial" w:hAnsi="Arial" w:cs="Arial"/>
          <w:b/>
          <w:i/>
          <w:noProof/>
          <w:szCs w:val="24"/>
          <w:lang w:val="it-IT"/>
        </w:rPr>
        <w:t>3. Dezvoltarea economică durabilă a fermelor şi a exploataţiilor forestiere.</w:t>
      </w:r>
    </w:p>
    <w:p w:rsidR="00073129" w:rsidRPr="00803139" w:rsidRDefault="00073129" w:rsidP="00073129">
      <w:pPr>
        <w:spacing w:line="276" w:lineRule="auto"/>
        <w:jc w:val="both"/>
        <w:rPr>
          <w:rFonts w:ascii="Arial" w:hAnsi="Arial" w:cs="Arial"/>
          <w:b/>
          <w:i/>
          <w:noProof/>
          <w:szCs w:val="24"/>
          <w:lang w:val="it-IT"/>
        </w:rPr>
      </w:pPr>
      <w:r w:rsidRPr="00803139">
        <w:rPr>
          <w:rFonts w:ascii="Arial" w:hAnsi="Arial" w:cs="Arial"/>
          <w:b/>
          <w:i/>
          <w:noProof/>
          <w:szCs w:val="24"/>
          <w:lang w:val="it-IT"/>
        </w:rPr>
        <w:t>4. Promovarea iniţiativelor locale de tip „LEADER”.</w:t>
      </w:r>
    </w:p>
    <w:p w:rsidR="00073129" w:rsidRPr="00803139" w:rsidRDefault="00073129" w:rsidP="00073129">
      <w:pPr>
        <w:spacing w:line="276" w:lineRule="auto"/>
        <w:jc w:val="both"/>
        <w:rPr>
          <w:rFonts w:ascii="Arial" w:hAnsi="Arial" w:cs="Arial"/>
          <w:b/>
          <w:i/>
          <w:noProof/>
          <w:szCs w:val="24"/>
          <w:lang w:val="it-IT"/>
        </w:rPr>
      </w:pPr>
      <w:r w:rsidRPr="00803139">
        <w:rPr>
          <w:rFonts w:ascii="Arial" w:hAnsi="Arial" w:cs="Arial"/>
          <w:b/>
          <w:i/>
          <w:noProof/>
          <w:szCs w:val="24"/>
          <w:lang w:val="it-IT"/>
        </w:rPr>
        <w:t>5. Asigurarea pescuitului durabil si dezvoltarea acvaculturii.</w:t>
      </w:r>
    </w:p>
    <w:p w:rsidR="00073129" w:rsidRPr="00803139" w:rsidRDefault="00073129" w:rsidP="00073129">
      <w:pPr>
        <w:spacing w:line="276" w:lineRule="auto"/>
        <w:jc w:val="both"/>
        <w:rPr>
          <w:rFonts w:ascii="Arial" w:hAnsi="Arial" w:cs="Arial"/>
          <w:noProof/>
          <w:szCs w:val="24"/>
          <w:lang w:val="it-IT"/>
        </w:rPr>
      </w:pP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b/>
          <w:noProof/>
          <w:szCs w:val="24"/>
          <w:lang w:val="it-IT"/>
        </w:rPr>
        <w:t>1. Creşterea competitivităţii economiei agro-alimentare şi silvice prin adaptarea ofertei la cerinţele pieţei</w:t>
      </w:r>
      <w:r w:rsidRPr="00803139">
        <w:rPr>
          <w:rFonts w:ascii="Arial" w:hAnsi="Arial" w:cs="Arial"/>
          <w:noProof/>
          <w:szCs w:val="24"/>
          <w:lang w:val="it-IT"/>
        </w:rPr>
        <w:t xml:space="preserve">. </w:t>
      </w:r>
      <w:r w:rsidRPr="00803139">
        <w:rPr>
          <w:rFonts w:ascii="Arial" w:hAnsi="Arial" w:cs="Arial"/>
          <w:noProof/>
          <w:szCs w:val="24"/>
        </w:rPr>
        <w:t>În cadrul acestor sub-priorităţi se vor realiza acţiuni precum:</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Crearea şi îmbunătăţirea infrastructurii rurale de la nivelul fermei</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realizarea de căi de acces la fermele agricole şi forestiere,</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xml:space="preserve">- alimentarea cu energie electrică, </w:t>
      </w:r>
    </w:p>
    <w:p w:rsidR="0007312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asigurarea unui sistem de management al apei la nivelul fermei (ex: construcţia, modernizarea sistemelor de irigaţii, drenaj, furnizarea apei).</w:t>
      </w:r>
    </w:p>
    <w:p w:rsidR="0094755B" w:rsidRDefault="0094755B" w:rsidP="00073129">
      <w:pPr>
        <w:spacing w:line="276" w:lineRule="auto"/>
        <w:jc w:val="both"/>
        <w:rPr>
          <w:rFonts w:ascii="Arial" w:hAnsi="Arial" w:cs="Arial"/>
          <w:noProof/>
          <w:szCs w:val="24"/>
          <w:lang w:val="fr-BE"/>
        </w:rPr>
      </w:pPr>
    </w:p>
    <w:p w:rsidR="0094755B" w:rsidRPr="00803139" w:rsidRDefault="0094755B" w:rsidP="00073129">
      <w:pPr>
        <w:spacing w:line="276" w:lineRule="auto"/>
        <w:jc w:val="both"/>
        <w:rPr>
          <w:rFonts w:ascii="Arial" w:hAnsi="Arial" w:cs="Arial"/>
          <w:noProof/>
          <w:szCs w:val="24"/>
          <w:lang w:val="fr-BE"/>
        </w:rPr>
      </w:pP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rPr>
      </w:pPr>
      <w:r w:rsidRPr="00803139">
        <w:rPr>
          <w:rFonts w:ascii="Arial" w:hAnsi="Arial" w:cs="Arial"/>
          <w:b/>
          <w:i/>
          <w:noProof/>
          <w:szCs w:val="24"/>
        </w:rPr>
        <w:lastRenderedPageBreak/>
        <w:t>Modernizarea fermelor</w:t>
      </w:r>
      <w:r w:rsidRPr="00803139">
        <w:rPr>
          <w:rFonts w:ascii="Arial" w:hAnsi="Arial" w:cs="Arial"/>
          <w:noProof/>
          <w:szCs w:val="24"/>
        </w:rPr>
        <w:t xml:space="preserve"> prin:</w:t>
      </w:r>
    </w:p>
    <w:p w:rsidR="00073129" w:rsidRPr="00803139" w:rsidRDefault="00073129" w:rsidP="00073129">
      <w:pPr>
        <w:spacing w:line="276" w:lineRule="auto"/>
        <w:jc w:val="both"/>
        <w:rPr>
          <w:rFonts w:ascii="Arial" w:hAnsi="Arial" w:cs="Arial"/>
          <w:noProof/>
          <w:szCs w:val="24"/>
        </w:rPr>
      </w:pPr>
      <w:r w:rsidRPr="00803139">
        <w:rPr>
          <w:rFonts w:ascii="Arial" w:hAnsi="Arial" w:cs="Arial"/>
          <w:noProof/>
          <w:szCs w:val="24"/>
        </w:rPr>
        <w:t xml:space="preserve">- acţiuni de retehnologizare a echipamentelor în vederea atingerii standardelor de calitate impuse de UE, </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rPr>
      </w:pPr>
      <w:r w:rsidRPr="00803139">
        <w:rPr>
          <w:rFonts w:ascii="Arial" w:hAnsi="Arial" w:cs="Arial"/>
          <w:b/>
          <w:noProof/>
          <w:szCs w:val="24"/>
        </w:rPr>
        <w:t>Creşterea valorii adăugate a producţiei agricole şi forestiere</w:t>
      </w:r>
      <w:r w:rsidRPr="00803139">
        <w:rPr>
          <w:rFonts w:ascii="Arial" w:hAnsi="Arial" w:cs="Arial"/>
          <w:noProof/>
          <w:szCs w:val="24"/>
        </w:rPr>
        <w:t xml:space="preserve"> prin:</w:t>
      </w:r>
    </w:p>
    <w:p w:rsidR="00073129" w:rsidRPr="00803139" w:rsidRDefault="00073129" w:rsidP="00073129">
      <w:pPr>
        <w:spacing w:line="276" w:lineRule="auto"/>
        <w:jc w:val="both"/>
        <w:rPr>
          <w:rFonts w:ascii="Arial" w:hAnsi="Arial" w:cs="Arial"/>
          <w:noProof/>
          <w:szCs w:val="24"/>
        </w:rPr>
      </w:pPr>
      <w:r w:rsidRPr="00803139">
        <w:rPr>
          <w:rFonts w:ascii="Arial" w:hAnsi="Arial" w:cs="Arial"/>
          <w:noProof/>
          <w:szCs w:val="24"/>
        </w:rPr>
        <w:t>- utilizarea unui sistem competitiv de prelucrare şi marketing al produselor agroalimentare şi silvice.</w:t>
      </w:r>
    </w:p>
    <w:p w:rsidR="00073129" w:rsidRPr="00803139" w:rsidRDefault="00073129" w:rsidP="00BF2674">
      <w:pPr>
        <w:numPr>
          <w:ilvl w:val="0"/>
          <w:numId w:val="116"/>
        </w:numPr>
        <w:tabs>
          <w:tab w:val="clear" w:pos="1500"/>
          <w:tab w:val="num" w:pos="1080"/>
        </w:tabs>
        <w:suppressAutoHyphens w:val="0"/>
        <w:spacing w:line="276" w:lineRule="auto"/>
        <w:ind w:left="1080"/>
        <w:jc w:val="both"/>
        <w:rPr>
          <w:rFonts w:ascii="Arial" w:hAnsi="Arial" w:cs="Arial"/>
          <w:noProof/>
          <w:szCs w:val="24"/>
        </w:rPr>
      </w:pPr>
      <w:r w:rsidRPr="00803139">
        <w:rPr>
          <w:rFonts w:ascii="Arial" w:hAnsi="Arial" w:cs="Arial"/>
          <w:b/>
          <w:i/>
          <w:noProof/>
          <w:szCs w:val="24"/>
        </w:rPr>
        <w:t>Creşterea valorii economice a pădurilor</w:t>
      </w:r>
      <w:r w:rsidRPr="00803139">
        <w:rPr>
          <w:rFonts w:ascii="Arial" w:hAnsi="Arial" w:cs="Arial"/>
          <w:noProof/>
          <w:szCs w:val="24"/>
        </w:rPr>
        <w:t xml:space="preserve">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acţiuni de retehnologizare a unităţilor de prelucrare a lemnului, în scopul creşterii valorii economice a pădurilor.</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Instruirea profesională în agricultură</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rPr>
      </w:pPr>
      <w:r w:rsidRPr="00803139">
        <w:rPr>
          <w:rFonts w:ascii="Arial" w:hAnsi="Arial" w:cs="Arial"/>
          <w:noProof/>
          <w:szCs w:val="24"/>
        </w:rPr>
        <w:t>- sporirea calificării fermierilor şi a altor persoane care desfăşoară activităţi agricole sau activităţi conexe.</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Sprijin pentru stabilirea tinerilor fermieri</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încurajarea tinerilor fermieri în practicarea unei agriculturi moderne,</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acordarea de facilităţi privind instalarea tinerilor fermieri,</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sprijinirea financiară pentru demararea activităţilor agricole şi silvice.</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rPr>
      </w:pPr>
      <w:r w:rsidRPr="00803139">
        <w:rPr>
          <w:rFonts w:ascii="Arial" w:hAnsi="Arial" w:cs="Arial"/>
          <w:b/>
          <w:i/>
          <w:noProof/>
          <w:szCs w:val="24"/>
        </w:rPr>
        <w:t>Pensionarea anticipată</w:t>
      </w:r>
      <w:r w:rsidRPr="00803139">
        <w:rPr>
          <w:rFonts w:ascii="Arial" w:hAnsi="Arial" w:cs="Arial"/>
          <w:noProof/>
          <w:szCs w:val="24"/>
        </w:rPr>
        <w:t>, prin:</w:t>
      </w:r>
    </w:p>
    <w:p w:rsidR="00073129" w:rsidRPr="00803139" w:rsidRDefault="00073129" w:rsidP="00073129">
      <w:pPr>
        <w:spacing w:line="276" w:lineRule="auto"/>
        <w:jc w:val="both"/>
        <w:rPr>
          <w:rFonts w:ascii="Arial" w:hAnsi="Arial" w:cs="Arial"/>
          <w:noProof/>
          <w:szCs w:val="24"/>
        </w:rPr>
      </w:pPr>
      <w:r w:rsidRPr="00803139">
        <w:rPr>
          <w:rFonts w:ascii="Arial" w:hAnsi="Arial" w:cs="Arial"/>
          <w:noProof/>
          <w:szCs w:val="24"/>
        </w:rPr>
        <w:t>- acordarea de compensaţii financiare fermierilor vârstnici în schimbul cedării exploataţiei sau a dreptului de folosinţă a acesteia, tinerilor fermieri.</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Acordarea de servicii de consultanţă</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organizarea unui sistem unitar pentru toţi partenerii pieţei din lanţul de comercializare a produselor agricole,</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crearea serviciilor de management şi de consultanţă agricolă şi silvică.</w:t>
      </w:r>
    </w:p>
    <w:p w:rsidR="00073129" w:rsidRPr="00803139" w:rsidRDefault="00073129" w:rsidP="00BF2674">
      <w:pPr>
        <w:numPr>
          <w:ilvl w:val="0"/>
          <w:numId w:val="116"/>
        </w:numPr>
        <w:tabs>
          <w:tab w:val="clear" w:pos="1500"/>
          <w:tab w:val="num" w:pos="1080"/>
        </w:tabs>
        <w:suppressAutoHyphens w:val="0"/>
        <w:spacing w:line="276" w:lineRule="auto"/>
        <w:ind w:left="0" w:firstLine="709"/>
        <w:jc w:val="both"/>
        <w:rPr>
          <w:rFonts w:ascii="Arial" w:hAnsi="Arial" w:cs="Arial"/>
          <w:noProof/>
          <w:szCs w:val="24"/>
          <w:lang w:val="fr-BE"/>
        </w:rPr>
      </w:pPr>
      <w:r w:rsidRPr="00803139">
        <w:rPr>
          <w:rFonts w:ascii="Arial" w:hAnsi="Arial" w:cs="Arial"/>
          <w:b/>
          <w:i/>
          <w:noProof/>
          <w:szCs w:val="24"/>
          <w:lang w:val="fr-BE"/>
        </w:rPr>
        <w:t>Îmbunătăţirea calităţii producţiei şi a participării la schemele de calitate</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pregătirea fermierilor şi a celorlalte persoane implicate în activităţile agricole în scopul sprijinirii îmbunătăţirii calităţii producţiei şi a participării la schemele de calitate.</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Sprijinirea fermelor de semi-subzistenţă pentru a deveni viabile</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xml:space="preserve">- sprijinirea fermelor de semi-subzistenţă care, pe baza unui plan de afaceri îşi vor demonstra capacitatea de a deveni entităţi viabile, competitive pe piaţă, prin îmbunătăţirea calităţii produselor, a sistemului de comercializare etc, </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sprijinul pentru dezvoltarea fermelor de semi-subzistenţă, în scopul creşterii viabilităţii economice a fermelor, creşterii veniturilor agricultorilor şi reorientării producţiei agricole în funcţie de cererea şi oferta pieţei.</w:t>
      </w:r>
    </w:p>
    <w:p w:rsidR="00073129" w:rsidRPr="00803139" w:rsidRDefault="00073129" w:rsidP="00BF2674">
      <w:pPr>
        <w:numPr>
          <w:ilvl w:val="0"/>
          <w:numId w:val="116"/>
        </w:numPr>
        <w:tabs>
          <w:tab w:val="clear" w:pos="1500"/>
          <w:tab w:val="num" w:pos="1080"/>
        </w:tabs>
        <w:suppressAutoHyphens w:val="0"/>
        <w:spacing w:line="276" w:lineRule="auto"/>
        <w:ind w:hanging="780"/>
        <w:jc w:val="both"/>
        <w:rPr>
          <w:rFonts w:ascii="Arial" w:hAnsi="Arial" w:cs="Arial"/>
          <w:noProof/>
          <w:szCs w:val="24"/>
          <w:lang w:val="fr-BE"/>
        </w:rPr>
      </w:pPr>
      <w:r w:rsidRPr="00803139">
        <w:rPr>
          <w:rFonts w:ascii="Arial" w:hAnsi="Arial" w:cs="Arial"/>
          <w:b/>
          <w:i/>
          <w:noProof/>
          <w:szCs w:val="24"/>
          <w:lang w:val="fr-BE"/>
        </w:rPr>
        <w:t>Stimularea constituirii şi funcţionării grupurilor de producători</w:t>
      </w:r>
      <w:r w:rsidRPr="00803139">
        <w:rPr>
          <w:rFonts w:ascii="Arial" w:hAnsi="Arial" w:cs="Arial"/>
          <w:noProof/>
          <w:szCs w:val="24"/>
          <w:lang w:val="fr-BE"/>
        </w:rPr>
        <w:t>, prin:</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dezvoltarea reţelelor specializate de producţie, prelucrare şi comercializare, a căror funcţionare să se alinieze standardelor comunitare,</w:t>
      </w:r>
    </w:p>
    <w:p w:rsidR="00073129" w:rsidRPr="00803139" w:rsidRDefault="00073129" w:rsidP="00073129">
      <w:pPr>
        <w:spacing w:line="276" w:lineRule="auto"/>
        <w:jc w:val="both"/>
        <w:rPr>
          <w:rFonts w:ascii="Arial" w:hAnsi="Arial" w:cs="Arial"/>
          <w:noProof/>
          <w:szCs w:val="24"/>
          <w:lang w:val="fr-BE"/>
        </w:rPr>
      </w:pPr>
      <w:r w:rsidRPr="00803139">
        <w:rPr>
          <w:rFonts w:ascii="Arial" w:hAnsi="Arial" w:cs="Arial"/>
          <w:noProof/>
          <w:szCs w:val="24"/>
          <w:lang w:val="fr-BE"/>
        </w:rPr>
        <w:t xml:space="preserve">- încurajarea formării grupurilor de producători agricoli. </w:t>
      </w:r>
    </w:p>
    <w:p w:rsidR="00073129" w:rsidRPr="00803139" w:rsidRDefault="00073129" w:rsidP="00073129">
      <w:pPr>
        <w:jc w:val="both"/>
        <w:rPr>
          <w:rFonts w:ascii="Arial" w:hAnsi="Arial" w:cs="Arial"/>
          <w:noProof/>
          <w:szCs w:val="24"/>
          <w:lang w:val="fr-BE"/>
        </w:rPr>
      </w:pP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b/>
          <w:noProof/>
          <w:szCs w:val="24"/>
          <w:lang w:val="fr-BE"/>
        </w:rPr>
        <w:t xml:space="preserve">2. Creşterea standardelor de viaţă în zonele rurale prin diversificarea activităţilor rurale. </w:t>
      </w:r>
      <w:r w:rsidRPr="00803139">
        <w:rPr>
          <w:rFonts w:ascii="Arial" w:hAnsi="Arial" w:cs="Arial"/>
          <w:noProof/>
          <w:szCs w:val="24"/>
          <w:lang w:val="fr-BE"/>
        </w:rPr>
        <w:t>Această sub-prioritate se va realiza prin următoarele acţiuni:</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Instalarea serviciilor de bază în raport cu infrastructura la scară mică</w:t>
      </w:r>
      <w:r w:rsidRPr="00803139">
        <w:rPr>
          <w:rFonts w:ascii="Arial" w:hAnsi="Arial" w:cs="Arial"/>
          <w:noProof/>
          <w:szCs w:val="24"/>
          <w:lang w:val="fr-BE"/>
        </w:rPr>
        <w:t>, prin crearea de drumuri comunale care asigură legătura între sate şi/sau între resedinţa de comună şi satele componente, telecomunicaţii, transport energie şi infrastructură de apă ca servicii de bază la scară mică.</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lastRenderedPageBreak/>
        <w:t xml:space="preserve">- </w:t>
      </w:r>
      <w:r w:rsidRPr="00803139">
        <w:rPr>
          <w:rFonts w:ascii="Arial" w:hAnsi="Arial" w:cs="Arial"/>
          <w:b/>
          <w:i/>
          <w:noProof/>
          <w:szCs w:val="24"/>
          <w:lang w:val="fr-BE"/>
        </w:rPr>
        <w:t>Dezvoltarea activităţilor non-agricole</w:t>
      </w:r>
      <w:r w:rsidRPr="00803139">
        <w:rPr>
          <w:rFonts w:ascii="Arial" w:hAnsi="Arial" w:cs="Arial"/>
          <w:noProof/>
          <w:szCs w:val="24"/>
          <w:lang w:val="fr-BE"/>
        </w:rPr>
        <w:t>, prin dezvoltarea activităţilor meşteşugăresti (procesarea lemnului, confecţionarea obiectelor artizanale, ceramică, croitorie, broderie, tricotaje, prelucrarea pieilor, a papurei şi răchitei, instrumente muzicale tradiţionale) care să absoarbă surplusul de forţă de muncă şi să implice într-o mai mare măsură tinerii în activităţi meşteşugăreşti, servicii, agro-turism, cultivarea/recoltarea de fructe de pădure, sericicultură, apicultură.</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 xml:space="preserve">Crearea si dezvoltarea de afaceri în spaţiul rural prin crearea şi dezvoltarea de micro-întreprinderi, </w:t>
      </w:r>
      <w:r w:rsidRPr="00803139">
        <w:rPr>
          <w:rFonts w:ascii="Arial" w:hAnsi="Arial" w:cs="Arial"/>
          <w:noProof/>
          <w:szCs w:val="24"/>
          <w:lang w:val="fr-BE"/>
        </w:rPr>
        <w:t>prin crearea şi dezvoltarea de micro-întreprinderi ce reprezintă sectoare din amontele şi avalul producţiei agricole şi care oferă posibilităţi noi de locuri de muncă, dar şi o piaţă de desfacere a produselor agricole brute.</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Încurajarea activităţilor în domeniul agro-turismului şi turismului rural</w:t>
      </w:r>
      <w:r w:rsidRPr="00803139">
        <w:rPr>
          <w:rFonts w:ascii="Arial" w:hAnsi="Arial" w:cs="Arial"/>
          <w:noProof/>
          <w:szCs w:val="24"/>
          <w:lang w:val="fr-BE"/>
        </w:rPr>
        <w:t>, prin înfiinţarea unor centre de informare, crearea unei infrastructuri de recreere ce oferă acces la zonele naturale, dar şi promovarea de produse turistice (suveniruri etc.).</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Menţinerea, restaurarea şi îmbunătăţirea patrimoniului istoric si cultural al spaţiului rural</w:t>
      </w:r>
      <w:r w:rsidRPr="00803139">
        <w:rPr>
          <w:rFonts w:ascii="Arial" w:hAnsi="Arial" w:cs="Arial"/>
          <w:noProof/>
          <w:szCs w:val="24"/>
          <w:lang w:val="fr-BE"/>
        </w:rPr>
        <w:t>, prin renovarea satului românesc, precum şi păstrarea şi promovarea patrimoniului istoric şi cultural.</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Promovarea informaţiilor despre o anumită zonă rurală şi despre strategiile de dezvoltare locală</w:t>
      </w:r>
      <w:r w:rsidRPr="00803139">
        <w:rPr>
          <w:rFonts w:ascii="Arial" w:hAnsi="Arial" w:cs="Arial"/>
          <w:noProof/>
          <w:szCs w:val="24"/>
          <w:lang w:val="fr-BE"/>
        </w:rPr>
        <w:t>, prin promovarea zonelor rurale prin elaborarea de studii zonale şi strategii locale.</w:t>
      </w:r>
    </w:p>
    <w:p w:rsidR="00073129" w:rsidRPr="00803139" w:rsidRDefault="00073129" w:rsidP="00073129">
      <w:pPr>
        <w:jc w:val="both"/>
        <w:rPr>
          <w:rFonts w:ascii="Arial" w:hAnsi="Arial" w:cs="Arial"/>
          <w:noProof/>
          <w:szCs w:val="24"/>
          <w:lang w:val="fr-BE"/>
        </w:rPr>
      </w:pPr>
    </w:p>
    <w:p w:rsidR="00073129" w:rsidRPr="00803139" w:rsidRDefault="00073129" w:rsidP="00073129">
      <w:pPr>
        <w:spacing w:line="276" w:lineRule="auto"/>
        <w:ind w:firstLine="720"/>
        <w:jc w:val="both"/>
        <w:rPr>
          <w:rFonts w:ascii="Arial" w:hAnsi="Arial" w:cs="Arial"/>
          <w:b/>
          <w:noProof/>
          <w:szCs w:val="24"/>
        </w:rPr>
      </w:pPr>
      <w:r w:rsidRPr="00803139">
        <w:rPr>
          <w:rFonts w:ascii="Arial" w:hAnsi="Arial" w:cs="Arial"/>
          <w:b/>
          <w:noProof/>
          <w:szCs w:val="24"/>
        </w:rPr>
        <w:t>3. Dezvoltarea economică durabilă a fermelor şi a exploataţiilor forestiere</w:t>
      </w:r>
    </w:p>
    <w:p w:rsidR="00073129" w:rsidRPr="00803139" w:rsidRDefault="00073129" w:rsidP="00073129">
      <w:pPr>
        <w:spacing w:line="276" w:lineRule="auto"/>
        <w:jc w:val="both"/>
        <w:rPr>
          <w:rFonts w:ascii="Arial" w:hAnsi="Arial" w:cs="Arial"/>
          <w:noProof/>
          <w:szCs w:val="24"/>
        </w:rPr>
      </w:pPr>
      <w:r w:rsidRPr="00803139">
        <w:rPr>
          <w:rFonts w:ascii="Arial" w:hAnsi="Arial" w:cs="Arial"/>
          <w:noProof/>
          <w:szCs w:val="24"/>
        </w:rPr>
        <w:t>Între acţiunile indicative avute în vedere se numără următoarele:</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 </w:t>
      </w:r>
      <w:r w:rsidRPr="00803139">
        <w:rPr>
          <w:rFonts w:ascii="Arial" w:hAnsi="Arial" w:cs="Arial"/>
          <w:b/>
          <w:i/>
          <w:noProof/>
          <w:szCs w:val="24"/>
        </w:rPr>
        <w:t>Sprijinirea financiară a fermierilor din zonele montane</w:t>
      </w:r>
      <w:r w:rsidRPr="00803139">
        <w:rPr>
          <w:rFonts w:ascii="Arial" w:hAnsi="Arial" w:cs="Arial"/>
          <w:noProof/>
          <w:szCs w:val="24"/>
        </w:rPr>
        <w:t>, prin acordarea de compensaţii financiare acelor fermieri care îşi desfăşoară activitatea în astfel de zone.</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Sprijinirea financiară a fermierilor din zonele cu handicap natural</w:t>
      </w:r>
      <w:r w:rsidRPr="00803139">
        <w:rPr>
          <w:rFonts w:ascii="Arial" w:hAnsi="Arial" w:cs="Arial"/>
          <w:noProof/>
          <w:szCs w:val="24"/>
          <w:lang w:val="fr-BE"/>
        </w:rPr>
        <w:t xml:space="preserve">, </w:t>
      </w:r>
    </w:p>
    <w:p w:rsidR="00073129" w:rsidRPr="00803139" w:rsidRDefault="00073129" w:rsidP="00073129">
      <w:pPr>
        <w:spacing w:line="276" w:lineRule="auto"/>
        <w:ind w:firstLine="720"/>
        <w:jc w:val="both"/>
        <w:rPr>
          <w:rFonts w:ascii="Arial" w:hAnsi="Arial" w:cs="Arial"/>
          <w:noProof/>
          <w:szCs w:val="24"/>
          <w:lang w:val="fr-BE"/>
        </w:rPr>
      </w:pPr>
      <w:r w:rsidRPr="00803139">
        <w:rPr>
          <w:rFonts w:ascii="Arial" w:hAnsi="Arial" w:cs="Arial"/>
          <w:noProof/>
          <w:szCs w:val="24"/>
          <w:lang w:val="fr-BE"/>
        </w:rPr>
        <w:t xml:space="preserve">- </w:t>
      </w:r>
      <w:r w:rsidRPr="00803139">
        <w:rPr>
          <w:rFonts w:ascii="Arial" w:hAnsi="Arial" w:cs="Arial"/>
          <w:b/>
          <w:i/>
          <w:noProof/>
          <w:szCs w:val="24"/>
          <w:lang w:val="fr-BE"/>
        </w:rPr>
        <w:t>Acordarea de plăţi compensatorii aferente programului Natura 2000</w:t>
      </w:r>
      <w:r w:rsidRPr="00803139">
        <w:rPr>
          <w:rFonts w:ascii="Arial" w:hAnsi="Arial" w:cs="Arial"/>
          <w:noProof/>
          <w:szCs w:val="24"/>
          <w:lang w:val="fr-BE"/>
        </w:rPr>
        <w:t>,</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 </w:t>
      </w:r>
      <w:r w:rsidRPr="00803139">
        <w:rPr>
          <w:rFonts w:ascii="Arial" w:hAnsi="Arial" w:cs="Arial"/>
          <w:b/>
          <w:i/>
          <w:noProof/>
          <w:szCs w:val="24"/>
        </w:rPr>
        <w:t>Sprijinirea prin plăţi pentru agro-mediu şi bunăstarea animalelor</w:t>
      </w:r>
      <w:r w:rsidRPr="00803139">
        <w:rPr>
          <w:rFonts w:ascii="Arial" w:hAnsi="Arial" w:cs="Arial"/>
          <w:noProof/>
          <w:szCs w:val="24"/>
        </w:rPr>
        <w:t>, prin:</w:t>
      </w:r>
    </w:p>
    <w:p w:rsidR="00073129" w:rsidRPr="00803139" w:rsidRDefault="00073129" w:rsidP="00BF2674">
      <w:pPr>
        <w:numPr>
          <w:ilvl w:val="0"/>
          <w:numId w:val="117"/>
        </w:numPr>
        <w:tabs>
          <w:tab w:val="clear" w:pos="2160"/>
          <w:tab w:val="num" w:pos="1800"/>
        </w:tabs>
        <w:suppressAutoHyphens w:val="0"/>
        <w:spacing w:line="276" w:lineRule="auto"/>
        <w:ind w:left="1800"/>
        <w:jc w:val="both"/>
        <w:rPr>
          <w:rFonts w:ascii="Arial" w:hAnsi="Arial" w:cs="Arial"/>
          <w:noProof/>
          <w:szCs w:val="24"/>
        </w:rPr>
      </w:pPr>
      <w:r w:rsidRPr="00803139">
        <w:rPr>
          <w:rFonts w:ascii="Arial" w:hAnsi="Arial" w:cs="Arial"/>
          <w:noProof/>
          <w:szCs w:val="24"/>
        </w:rPr>
        <w:t>sprijinirea fermierilor în vederea utilizării terenurilor agricole prin metode care sunt compatibile cu protecţia şi îmbunătăţirea mediului,</w:t>
      </w:r>
    </w:p>
    <w:p w:rsidR="00073129" w:rsidRPr="00803139" w:rsidRDefault="00073129" w:rsidP="00BF2674">
      <w:pPr>
        <w:numPr>
          <w:ilvl w:val="0"/>
          <w:numId w:val="117"/>
        </w:numPr>
        <w:tabs>
          <w:tab w:val="clear" w:pos="2160"/>
          <w:tab w:val="num" w:pos="1800"/>
        </w:tabs>
        <w:suppressAutoHyphens w:val="0"/>
        <w:spacing w:line="276" w:lineRule="auto"/>
        <w:ind w:left="1800"/>
        <w:jc w:val="both"/>
        <w:rPr>
          <w:rFonts w:ascii="Arial" w:hAnsi="Arial" w:cs="Arial"/>
          <w:noProof/>
          <w:szCs w:val="24"/>
        </w:rPr>
      </w:pPr>
      <w:r w:rsidRPr="00803139">
        <w:rPr>
          <w:rFonts w:ascii="Arial" w:hAnsi="Arial" w:cs="Arial"/>
          <w:noProof/>
          <w:szCs w:val="24"/>
        </w:rPr>
        <w:t>conservarea peisajului, a resurselor naturale, a solului şi diversităţii genetice,</w:t>
      </w:r>
    </w:p>
    <w:p w:rsidR="00073129" w:rsidRPr="00803139" w:rsidRDefault="00073129" w:rsidP="00BF2674">
      <w:pPr>
        <w:numPr>
          <w:ilvl w:val="0"/>
          <w:numId w:val="117"/>
        </w:numPr>
        <w:tabs>
          <w:tab w:val="clear" w:pos="2160"/>
          <w:tab w:val="num" w:pos="1800"/>
        </w:tabs>
        <w:suppressAutoHyphens w:val="0"/>
        <w:spacing w:line="276" w:lineRule="auto"/>
        <w:ind w:left="1800"/>
        <w:jc w:val="both"/>
        <w:rPr>
          <w:rFonts w:ascii="Arial" w:hAnsi="Arial" w:cs="Arial"/>
          <w:noProof/>
          <w:szCs w:val="24"/>
        </w:rPr>
      </w:pPr>
      <w:r w:rsidRPr="00803139">
        <w:rPr>
          <w:rFonts w:ascii="Arial" w:hAnsi="Arial" w:cs="Arial"/>
          <w:noProof/>
          <w:szCs w:val="24"/>
        </w:rPr>
        <w:t>acordarea de sprijin financiar pentru fermieri în vederea conştientizării importanţei acestor aspecte si practicării unei agriculturi ecologice.</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 </w:t>
      </w:r>
      <w:r w:rsidRPr="00803139">
        <w:rPr>
          <w:rFonts w:ascii="Arial" w:hAnsi="Arial" w:cs="Arial"/>
          <w:b/>
          <w:i/>
          <w:noProof/>
          <w:szCs w:val="24"/>
        </w:rPr>
        <w:t>Acordarea de prime de împădurire a terenurilor agricole sau neagricole</w:t>
      </w:r>
      <w:r w:rsidRPr="00803139">
        <w:rPr>
          <w:rFonts w:ascii="Arial" w:hAnsi="Arial" w:cs="Arial"/>
          <w:noProof/>
          <w:szCs w:val="24"/>
        </w:rPr>
        <w:t xml:space="preserve"> şi de organizare a unor sisteme agro-forestiere pe terenuri agricole, prin acordarea unor prime destinate înfiinţării sistemelor agro-forestiere, ce combină sistemele de agricultură extensivă şi cele forestiere.</w:t>
      </w: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 </w:t>
      </w:r>
      <w:r w:rsidRPr="00803139">
        <w:rPr>
          <w:rFonts w:ascii="Arial" w:hAnsi="Arial" w:cs="Arial"/>
          <w:b/>
          <w:i/>
          <w:noProof/>
          <w:szCs w:val="24"/>
        </w:rPr>
        <w:t>Refacerea potenţialului producţiei forestiere</w:t>
      </w:r>
      <w:r w:rsidRPr="00803139">
        <w:rPr>
          <w:rFonts w:ascii="Arial" w:hAnsi="Arial" w:cs="Arial"/>
          <w:noProof/>
          <w:szCs w:val="24"/>
        </w:rPr>
        <w:t xml:space="preserve"> prin introducerea de acţiuni de prevenire împotriva calamităţilor naturale şi incendiilor, prin acţiuni integrate de împădurire şi de creare a unor sisteme optime de perdele de protecţie forestiere. </w:t>
      </w:r>
    </w:p>
    <w:p w:rsidR="00073129" w:rsidRPr="00803139" w:rsidRDefault="00073129" w:rsidP="00073129">
      <w:pPr>
        <w:jc w:val="both"/>
        <w:rPr>
          <w:rFonts w:ascii="Arial" w:hAnsi="Arial" w:cs="Arial"/>
          <w:noProof/>
          <w:szCs w:val="24"/>
        </w:rPr>
      </w:pPr>
    </w:p>
    <w:p w:rsidR="00073129" w:rsidRPr="00803139" w:rsidRDefault="00073129" w:rsidP="00073129">
      <w:pPr>
        <w:spacing w:line="276" w:lineRule="auto"/>
        <w:ind w:firstLine="720"/>
        <w:jc w:val="both"/>
        <w:rPr>
          <w:rFonts w:ascii="Arial" w:hAnsi="Arial" w:cs="Arial"/>
          <w:noProof/>
          <w:szCs w:val="24"/>
        </w:rPr>
      </w:pPr>
      <w:r w:rsidRPr="00803139">
        <w:rPr>
          <w:rFonts w:ascii="Arial" w:hAnsi="Arial" w:cs="Arial"/>
          <w:noProof/>
          <w:szCs w:val="24"/>
        </w:rPr>
        <w:t xml:space="preserve">În acelaşi timp, dezvoltarea economică a comunei </w:t>
      </w:r>
      <w:r w:rsidR="003428B4" w:rsidRPr="00803139">
        <w:rPr>
          <w:rFonts w:ascii="Arial" w:hAnsi="Arial" w:cs="Arial"/>
          <w:noProof/>
          <w:szCs w:val="24"/>
        </w:rPr>
        <w:t>Grămeşti</w:t>
      </w:r>
      <w:r w:rsidRPr="00803139">
        <w:rPr>
          <w:rFonts w:ascii="Arial" w:hAnsi="Arial" w:cs="Arial"/>
          <w:noProof/>
          <w:szCs w:val="24"/>
        </w:rPr>
        <w:t xml:space="preserve"> trebuie să aibă în vedere orientarea către realizarea obiectivelor propuse în cadrul </w:t>
      </w:r>
      <w:r w:rsidRPr="00803139">
        <w:rPr>
          <w:rFonts w:ascii="Arial" w:hAnsi="Arial" w:cs="Arial"/>
          <w:b/>
          <w:i/>
          <w:noProof/>
          <w:szCs w:val="24"/>
        </w:rPr>
        <w:t>Planului Naţional Strategic de Dezvoltare Rurală</w:t>
      </w:r>
      <w:r w:rsidRPr="00803139">
        <w:rPr>
          <w:rFonts w:ascii="Arial" w:hAnsi="Arial" w:cs="Arial"/>
          <w:noProof/>
          <w:szCs w:val="24"/>
        </w:rPr>
        <w:t>:</w:t>
      </w:r>
    </w:p>
    <w:p w:rsidR="00073129" w:rsidRPr="00803139" w:rsidRDefault="00073129" w:rsidP="00BF2674">
      <w:pPr>
        <w:numPr>
          <w:ilvl w:val="1"/>
          <w:numId w:val="91"/>
        </w:numPr>
        <w:tabs>
          <w:tab w:val="clear" w:pos="2475"/>
          <w:tab w:val="num" w:pos="1080"/>
          <w:tab w:val="num" w:pos="1800"/>
        </w:tabs>
        <w:suppressAutoHyphens w:val="0"/>
        <w:ind w:left="0" w:firstLine="720"/>
        <w:jc w:val="both"/>
        <w:rPr>
          <w:rFonts w:ascii="Arial" w:hAnsi="Arial" w:cs="Arial"/>
          <w:noProof/>
          <w:lang w:val="it-IT"/>
        </w:rPr>
      </w:pPr>
      <w:r w:rsidRPr="00803139">
        <w:rPr>
          <w:rFonts w:ascii="Arial" w:hAnsi="Arial" w:cs="Arial"/>
          <w:b/>
          <w:bCs/>
          <w:noProof/>
          <w:lang w:val="it-IT"/>
        </w:rPr>
        <w:lastRenderedPageBreak/>
        <w:t>Creşterea competitivităţii sectoarelor agricol şi forestier</w:t>
      </w:r>
      <w:r w:rsidRPr="00803139">
        <w:rPr>
          <w:rFonts w:ascii="Arial" w:hAnsi="Arial" w:cs="Arial"/>
          <w:bCs/>
          <w:noProof/>
          <w:lang w:val="it-IT"/>
        </w:rPr>
        <w:t xml:space="preserve"> - cu următoarele obiective operaţionale: </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 xml:space="preserve">îmbunătăţirea competenţelor profesionale în vederea creşterii capacităţii manageriale a agricultorilor şi proprietarilor de păduri; </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restructurarea şi dezvoltarea fermelor şi asociaţiilor agricole şi creşterea competitivităţii produselor agricole;</w:t>
      </w:r>
    </w:p>
    <w:p w:rsidR="00073129" w:rsidRPr="00803139" w:rsidRDefault="00073129" w:rsidP="00BF2674">
      <w:pPr>
        <w:numPr>
          <w:ilvl w:val="0"/>
          <w:numId w:val="86"/>
        </w:numPr>
        <w:suppressAutoHyphens w:val="0"/>
        <w:jc w:val="both"/>
        <w:rPr>
          <w:rFonts w:ascii="Arial" w:hAnsi="Arial" w:cs="Arial"/>
          <w:bCs/>
          <w:noProof/>
        </w:rPr>
      </w:pPr>
      <w:r w:rsidRPr="00803139">
        <w:rPr>
          <w:rFonts w:ascii="Arial" w:hAnsi="Arial" w:cs="Arial"/>
          <w:bCs/>
          <w:noProof/>
        </w:rPr>
        <w:t>restructurarea şi modernizarea sectoarelor de procesare a produselor agricole şi a celor forestiere.</w:t>
      </w:r>
    </w:p>
    <w:p w:rsidR="00073129" w:rsidRPr="00803139" w:rsidRDefault="00073129" w:rsidP="00073129">
      <w:pPr>
        <w:ind w:left="360"/>
        <w:jc w:val="both"/>
        <w:rPr>
          <w:rFonts w:ascii="Arial" w:hAnsi="Arial" w:cs="Arial"/>
          <w:bCs/>
          <w:noProof/>
        </w:rPr>
      </w:pPr>
    </w:p>
    <w:p w:rsidR="00073129" w:rsidRPr="00803139" w:rsidRDefault="00073129" w:rsidP="00BF2674">
      <w:pPr>
        <w:numPr>
          <w:ilvl w:val="1"/>
          <w:numId w:val="86"/>
        </w:numPr>
        <w:tabs>
          <w:tab w:val="num" w:pos="1080"/>
        </w:tabs>
        <w:suppressAutoHyphens w:val="0"/>
        <w:ind w:left="0" w:firstLine="720"/>
        <w:jc w:val="both"/>
        <w:rPr>
          <w:rFonts w:ascii="Arial" w:hAnsi="Arial" w:cs="Arial"/>
          <w:bCs/>
          <w:noProof/>
        </w:rPr>
      </w:pPr>
      <w:r w:rsidRPr="00803139">
        <w:rPr>
          <w:rFonts w:ascii="Arial" w:hAnsi="Arial" w:cs="Arial"/>
          <w:b/>
          <w:bCs/>
          <w:noProof/>
        </w:rPr>
        <w:t xml:space="preserve">Îmbunătăţirea mediului în spaţiul rural - </w:t>
      </w:r>
      <w:r w:rsidRPr="00803139">
        <w:rPr>
          <w:rFonts w:ascii="Arial" w:hAnsi="Arial" w:cs="Arial"/>
          <w:bCs/>
          <w:noProof/>
        </w:rPr>
        <w:t>se bazează pe următoarele obiective operaţionale:</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promovarea managementului durabil al terenului agricol;</w:t>
      </w:r>
    </w:p>
    <w:p w:rsidR="00073129" w:rsidRPr="00803139" w:rsidRDefault="00073129" w:rsidP="00BF2674">
      <w:pPr>
        <w:numPr>
          <w:ilvl w:val="0"/>
          <w:numId w:val="86"/>
        </w:numPr>
        <w:suppressAutoHyphens w:val="0"/>
        <w:jc w:val="both"/>
        <w:rPr>
          <w:rFonts w:ascii="Arial" w:hAnsi="Arial" w:cs="Arial"/>
          <w:bCs/>
          <w:noProof/>
        </w:rPr>
      </w:pPr>
      <w:r w:rsidRPr="00803139">
        <w:rPr>
          <w:rFonts w:ascii="Arial" w:hAnsi="Arial" w:cs="Arial"/>
          <w:bCs/>
          <w:noProof/>
        </w:rPr>
        <w:t>sprijinirea agriculturii ecologice;</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 xml:space="preserve">conservarea terenurilor agricole cu înaltă valoare naturală ce sunt ameninţate de schimbarea modului de folosinţă a terenului; </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protejarea solului prin acţiuni de combatere a eroziunii, limitarea utilizării substanţelor chimice de sinteză şi îmbunătăţirea conţinutului în substanţe organice;</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protejarea resurselor de apă prin limitarea scurgerii substanţelor poluatoare în reţeaua hidrografică şi infiltrarea în apele subterane;</w:t>
      </w:r>
    </w:p>
    <w:p w:rsidR="00073129" w:rsidRPr="00803139" w:rsidRDefault="00073129" w:rsidP="00BF2674">
      <w:pPr>
        <w:numPr>
          <w:ilvl w:val="0"/>
          <w:numId w:val="86"/>
        </w:numPr>
        <w:suppressAutoHyphens w:val="0"/>
        <w:jc w:val="both"/>
        <w:rPr>
          <w:rFonts w:ascii="Arial" w:hAnsi="Arial" w:cs="Arial"/>
          <w:bCs/>
          <w:noProof/>
          <w:lang w:val="it-IT"/>
        </w:rPr>
      </w:pPr>
      <w:r w:rsidRPr="00803139">
        <w:rPr>
          <w:rFonts w:ascii="Arial" w:hAnsi="Arial" w:cs="Arial"/>
          <w:bCs/>
          <w:noProof/>
          <w:lang w:val="it-IT"/>
        </w:rPr>
        <w:t xml:space="preserve">conservarea biodiversităţii pe terenurile agricole şi a coridoarelor de circulaţie (benzile înierbate). </w:t>
      </w:r>
    </w:p>
    <w:p w:rsidR="00073129" w:rsidRPr="00803139" w:rsidRDefault="00073129" w:rsidP="00073129">
      <w:pPr>
        <w:ind w:left="360"/>
        <w:jc w:val="both"/>
        <w:rPr>
          <w:rFonts w:ascii="Arial" w:hAnsi="Arial" w:cs="Arial"/>
          <w:bCs/>
          <w:noProof/>
          <w:lang w:val="it-IT"/>
        </w:rPr>
      </w:pPr>
    </w:p>
    <w:p w:rsidR="00073129" w:rsidRPr="00803139" w:rsidRDefault="00073129" w:rsidP="00BF2674">
      <w:pPr>
        <w:numPr>
          <w:ilvl w:val="1"/>
          <w:numId w:val="91"/>
        </w:numPr>
        <w:tabs>
          <w:tab w:val="clear" w:pos="2475"/>
          <w:tab w:val="num" w:pos="1080"/>
          <w:tab w:val="num" w:pos="1800"/>
        </w:tabs>
        <w:suppressAutoHyphens w:val="0"/>
        <w:ind w:left="0" w:firstLine="720"/>
        <w:jc w:val="both"/>
        <w:rPr>
          <w:rFonts w:ascii="Arial" w:hAnsi="Arial" w:cs="Arial"/>
          <w:b/>
          <w:noProof/>
          <w:lang w:val="it-IT"/>
        </w:rPr>
      </w:pPr>
      <w:r w:rsidRPr="00803139">
        <w:rPr>
          <w:rFonts w:ascii="Arial" w:hAnsi="Arial" w:cs="Arial"/>
          <w:b/>
          <w:bCs/>
          <w:noProof/>
          <w:lang w:val="it-IT"/>
        </w:rPr>
        <w:t xml:space="preserve">Calitatea vieţii în zonele rurale şi diversificarea economiei rurale, </w:t>
      </w:r>
      <w:r w:rsidRPr="00803139">
        <w:rPr>
          <w:rFonts w:ascii="Arial" w:hAnsi="Arial" w:cs="Arial"/>
          <w:bCs/>
          <w:noProof/>
          <w:lang w:val="it-IT"/>
        </w:rPr>
        <w:t>cu următoarele obiective operaţionale:</w:t>
      </w:r>
      <w:r w:rsidRPr="00803139">
        <w:rPr>
          <w:rFonts w:ascii="Arial" w:hAnsi="Arial" w:cs="Arial"/>
          <w:b/>
          <w:bCs/>
          <w:noProof/>
          <w:lang w:val="it-IT"/>
        </w:rPr>
        <w:t xml:space="preserve"> </w:t>
      </w:r>
    </w:p>
    <w:p w:rsidR="00073129" w:rsidRPr="00803139" w:rsidRDefault="00073129" w:rsidP="00BF2674">
      <w:pPr>
        <w:numPr>
          <w:ilvl w:val="0"/>
          <w:numId w:val="86"/>
        </w:numPr>
        <w:suppressAutoHyphens w:val="0"/>
        <w:jc w:val="both"/>
        <w:rPr>
          <w:rFonts w:ascii="Arial" w:hAnsi="Arial" w:cs="Arial"/>
          <w:noProof/>
        </w:rPr>
      </w:pPr>
      <w:r w:rsidRPr="00803139">
        <w:rPr>
          <w:rFonts w:ascii="Arial" w:hAnsi="Arial" w:cs="Arial"/>
          <w:noProof/>
        </w:rPr>
        <w:t>dezvoltarea multifuncţionalităţii zonelor rurale;</w:t>
      </w:r>
    </w:p>
    <w:p w:rsidR="00073129" w:rsidRPr="00803139" w:rsidRDefault="00073129" w:rsidP="00BF2674">
      <w:pPr>
        <w:numPr>
          <w:ilvl w:val="0"/>
          <w:numId w:val="86"/>
        </w:numPr>
        <w:suppressAutoHyphens w:val="0"/>
        <w:jc w:val="both"/>
        <w:rPr>
          <w:rFonts w:ascii="Arial" w:hAnsi="Arial" w:cs="Arial"/>
          <w:noProof/>
          <w:lang w:val="it-IT"/>
        </w:rPr>
      </w:pPr>
      <w:r w:rsidRPr="00803139">
        <w:rPr>
          <w:rFonts w:ascii="Arial" w:hAnsi="Arial" w:cs="Arial"/>
          <w:noProof/>
          <w:lang w:val="it-IT"/>
        </w:rPr>
        <w:t>stimularea şi dezvoltarea în spaţiul rural a microîntreprinderilor;</w:t>
      </w:r>
    </w:p>
    <w:p w:rsidR="00073129" w:rsidRPr="00803139" w:rsidRDefault="00073129" w:rsidP="00BF2674">
      <w:pPr>
        <w:numPr>
          <w:ilvl w:val="0"/>
          <w:numId w:val="86"/>
        </w:numPr>
        <w:suppressAutoHyphens w:val="0"/>
        <w:jc w:val="both"/>
        <w:rPr>
          <w:rFonts w:ascii="Arial" w:hAnsi="Arial" w:cs="Arial"/>
          <w:noProof/>
          <w:lang w:val="it-IT"/>
        </w:rPr>
      </w:pPr>
      <w:r w:rsidRPr="00803139">
        <w:rPr>
          <w:rFonts w:ascii="Arial" w:hAnsi="Arial" w:cs="Arial"/>
          <w:noProof/>
          <w:lang w:val="it-IT"/>
        </w:rPr>
        <w:t>creşterea atractivităţii zonelor rurale şi renovarea satelor;</w:t>
      </w:r>
    </w:p>
    <w:p w:rsidR="00073129" w:rsidRPr="00803139" w:rsidRDefault="00073129" w:rsidP="00BF2674">
      <w:pPr>
        <w:numPr>
          <w:ilvl w:val="0"/>
          <w:numId w:val="86"/>
        </w:numPr>
        <w:suppressAutoHyphens w:val="0"/>
        <w:jc w:val="both"/>
        <w:rPr>
          <w:rFonts w:ascii="Arial" w:hAnsi="Arial" w:cs="Arial"/>
          <w:noProof/>
          <w:lang w:val="it-IT"/>
        </w:rPr>
      </w:pPr>
      <w:r w:rsidRPr="00803139">
        <w:rPr>
          <w:rFonts w:ascii="Arial" w:hAnsi="Arial" w:cs="Arial"/>
          <w:noProof/>
          <w:lang w:val="it-IT"/>
        </w:rPr>
        <w:t xml:space="preserve">dezvoltarea potenţialului uman necesar pentru diversificarea economiei rurale. </w:t>
      </w:r>
    </w:p>
    <w:p w:rsidR="00073129" w:rsidRPr="00803139" w:rsidRDefault="00073129" w:rsidP="00073129">
      <w:pPr>
        <w:ind w:firstLine="720"/>
        <w:jc w:val="both"/>
        <w:rPr>
          <w:rFonts w:ascii="Arial" w:hAnsi="Arial" w:cs="Arial"/>
          <w:noProof/>
          <w:lang w:val="it-IT"/>
        </w:rPr>
      </w:pPr>
    </w:p>
    <w:p w:rsidR="00073129" w:rsidRPr="00803139" w:rsidRDefault="00073129" w:rsidP="00073129">
      <w:pPr>
        <w:spacing w:line="276" w:lineRule="auto"/>
        <w:ind w:firstLine="720"/>
        <w:jc w:val="both"/>
        <w:rPr>
          <w:rFonts w:ascii="Arial" w:hAnsi="Arial" w:cs="Arial"/>
          <w:noProof/>
        </w:rPr>
      </w:pPr>
      <w:r w:rsidRPr="00803139">
        <w:rPr>
          <w:rFonts w:ascii="Arial" w:hAnsi="Arial" w:cs="Arial"/>
          <w:noProof/>
        </w:rPr>
        <w:t xml:space="preserve">Dezvoltarea precum şi revitalizarea activităţilor economice în arealul comunei poate fi dinamizată prin iniţierea unor proiecte şi accesarea resurselor financiare reprezentate de Fondurile Structurale, în vederea reducerii disparităţilor atât din interiorul teritoriului studiat cât şi între teritoriul studiat şi localităţi din Uniunea Europeană. </w:t>
      </w:r>
    </w:p>
    <w:p w:rsidR="00073129" w:rsidRPr="00711E88" w:rsidRDefault="00073129" w:rsidP="00711E88">
      <w:pPr>
        <w:spacing w:line="276" w:lineRule="auto"/>
        <w:ind w:firstLine="720"/>
        <w:jc w:val="both"/>
        <w:rPr>
          <w:rFonts w:ascii="Arial" w:hAnsi="Arial" w:cs="Arial"/>
          <w:noProof/>
        </w:rPr>
      </w:pPr>
      <w:r w:rsidRPr="00803139">
        <w:rPr>
          <w:rFonts w:ascii="Arial" w:hAnsi="Arial" w:cs="Arial"/>
          <w:noProof/>
        </w:rPr>
        <w:t xml:space="preserve">Capitolul 3.4. “Dezvoltarea activităţilor” urmăreşte, pe baza analizei situaţiei existente, propunerea de soluţii care să rezolve disfuncţionalităţile prezente şi să conducă la dezvoltarea tuturor sectoarelor de activitate economică din comuna </w:t>
      </w:r>
      <w:r w:rsidR="003428B4" w:rsidRPr="00803139">
        <w:rPr>
          <w:rFonts w:ascii="Arial" w:hAnsi="Arial" w:cs="Arial"/>
          <w:noProof/>
        </w:rPr>
        <w:t>Grămeşti</w:t>
      </w:r>
      <w:r w:rsidRPr="00803139">
        <w:rPr>
          <w:rFonts w:ascii="Arial" w:hAnsi="Arial" w:cs="Arial"/>
          <w:noProof/>
        </w:rPr>
        <w:t>. Propunerile de dezvoltare vor fi realizate pe sectoare de activitate, cu evidenţierea, la sfârşitul capitolului, a domeniilor eligibile pentru accesarea Fondurilor Structurale.</w:t>
      </w:r>
    </w:p>
    <w:p w:rsidR="00073129" w:rsidRPr="00803139" w:rsidRDefault="00073129" w:rsidP="00073129">
      <w:pPr>
        <w:pStyle w:val="TITLUSUBCAPITOL"/>
        <w:ind w:hanging="443"/>
        <w:rPr>
          <w:rFonts w:cs="Arial"/>
          <w:i w:val="0"/>
          <w:noProof/>
        </w:rPr>
      </w:pPr>
      <w:r w:rsidRPr="00803139">
        <w:rPr>
          <w:rFonts w:cs="Arial"/>
          <w:noProof/>
        </w:rPr>
        <w:t>3.4.1.Sectorul primar (agricultura şi silvicultura)</w:t>
      </w:r>
    </w:p>
    <w:p w:rsidR="00073129" w:rsidRPr="00803139" w:rsidRDefault="00073129" w:rsidP="00073129">
      <w:pPr>
        <w:pStyle w:val="TITLUSUBCAPITOL"/>
        <w:ind w:hanging="443"/>
        <w:rPr>
          <w:rFonts w:cs="Arial"/>
          <w:i w:val="0"/>
          <w:noProof/>
        </w:rPr>
      </w:pPr>
      <w:r w:rsidRPr="00803139">
        <w:rPr>
          <w:rFonts w:cs="Arial"/>
          <w:noProof/>
        </w:rPr>
        <w:tab/>
      </w:r>
      <w:r w:rsidRPr="00803139">
        <w:rPr>
          <w:rFonts w:cs="Arial"/>
          <w:i w:val="0"/>
          <w:noProof/>
        </w:rPr>
        <w:t>3.4.1.1. Agricultura</w:t>
      </w:r>
    </w:p>
    <w:p w:rsidR="00073129" w:rsidRPr="00803139" w:rsidRDefault="00073129" w:rsidP="00073129">
      <w:pPr>
        <w:ind w:left="720"/>
        <w:jc w:val="both"/>
        <w:rPr>
          <w:rFonts w:ascii="Arial" w:hAnsi="Arial" w:cs="Arial"/>
          <w:noProof/>
        </w:rPr>
      </w:pPr>
    </w:p>
    <w:p w:rsidR="00073129" w:rsidRPr="00803139" w:rsidRDefault="00073129" w:rsidP="00073129">
      <w:pPr>
        <w:ind w:firstLine="720"/>
        <w:jc w:val="both"/>
        <w:rPr>
          <w:rFonts w:ascii="Arial" w:hAnsi="Arial" w:cs="Arial"/>
          <w:noProof/>
        </w:rPr>
      </w:pPr>
      <w:r w:rsidRPr="00803139">
        <w:rPr>
          <w:rFonts w:ascii="Arial" w:hAnsi="Arial" w:cs="Arial"/>
          <w:noProof/>
        </w:rPr>
        <w:t xml:space="preserve">Agricultura, ca subramură a sectorului primar, trebuie să răspundă următoarelor cerinţe: </w:t>
      </w:r>
    </w:p>
    <w:p w:rsidR="00073129" w:rsidRPr="00803139" w:rsidRDefault="00073129" w:rsidP="00BF2674">
      <w:pPr>
        <w:numPr>
          <w:ilvl w:val="2"/>
          <w:numId w:val="87"/>
        </w:numPr>
        <w:tabs>
          <w:tab w:val="clear" w:pos="2160"/>
          <w:tab w:val="num" w:pos="1080"/>
        </w:tabs>
        <w:suppressAutoHyphens w:val="0"/>
        <w:ind w:left="1080"/>
        <w:jc w:val="both"/>
        <w:rPr>
          <w:rFonts w:ascii="Arial" w:hAnsi="Arial" w:cs="Arial"/>
          <w:noProof/>
        </w:rPr>
      </w:pPr>
      <w:r w:rsidRPr="00803139">
        <w:rPr>
          <w:rFonts w:ascii="Arial" w:hAnsi="Arial" w:cs="Arial"/>
          <w:noProof/>
        </w:rPr>
        <w:t xml:space="preserve">producerea de materii prime alimentare şi de alimente necesare aprovizionării populaţiei; </w:t>
      </w:r>
    </w:p>
    <w:p w:rsidR="00073129" w:rsidRPr="00803139" w:rsidRDefault="00073129" w:rsidP="00BF2674">
      <w:pPr>
        <w:numPr>
          <w:ilvl w:val="2"/>
          <w:numId w:val="87"/>
        </w:numPr>
        <w:tabs>
          <w:tab w:val="clear" w:pos="2160"/>
          <w:tab w:val="num" w:pos="1080"/>
        </w:tabs>
        <w:suppressAutoHyphens w:val="0"/>
        <w:ind w:left="1080"/>
        <w:jc w:val="both"/>
        <w:rPr>
          <w:rFonts w:ascii="Arial" w:hAnsi="Arial" w:cs="Arial"/>
          <w:noProof/>
        </w:rPr>
      </w:pPr>
      <w:r w:rsidRPr="00803139">
        <w:rPr>
          <w:rFonts w:ascii="Arial" w:hAnsi="Arial" w:cs="Arial"/>
          <w:noProof/>
        </w:rPr>
        <w:t>producerea de materii prime posibil a fi valorificate în mici unităţi de producţie;</w:t>
      </w:r>
    </w:p>
    <w:p w:rsidR="00073129" w:rsidRPr="00803139" w:rsidRDefault="00073129" w:rsidP="00BF2674">
      <w:pPr>
        <w:numPr>
          <w:ilvl w:val="2"/>
          <w:numId w:val="87"/>
        </w:numPr>
        <w:tabs>
          <w:tab w:val="clear" w:pos="2160"/>
          <w:tab w:val="num" w:pos="0"/>
        </w:tabs>
        <w:suppressAutoHyphens w:val="0"/>
        <w:ind w:left="1080"/>
        <w:jc w:val="both"/>
        <w:rPr>
          <w:rFonts w:ascii="Arial" w:hAnsi="Arial" w:cs="Arial"/>
          <w:noProof/>
        </w:rPr>
      </w:pPr>
      <w:r w:rsidRPr="00803139">
        <w:rPr>
          <w:rFonts w:ascii="Arial" w:hAnsi="Arial" w:cs="Arial"/>
          <w:noProof/>
        </w:rPr>
        <w:lastRenderedPageBreak/>
        <w:t>conservarea resurselor de sol, apă, floră şi faună, şi a echilibrului ecosistemului natural;</w:t>
      </w:r>
    </w:p>
    <w:p w:rsidR="00073129" w:rsidRPr="00803139" w:rsidRDefault="00073129" w:rsidP="00BF2674">
      <w:pPr>
        <w:numPr>
          <w:ilvl w:val="2"/>
          <w:numId w:val="87"/>
        </w:numPr>
        <w:tabs>
          <w:tab w:val="clear" w:pos="2160"/>
          <w:tab w:val="num" w:pos="1080"/>
        </w:tabs>
        <w:suppressAutoHyphens w:val="0"/>
        <w:ind w:left="1080"/>
        <w:jc w:val="both"/>
        <w:rPr>
          <w:rFonts w:ascii="Arial" w:hAnsi="Arial" w:cs="Arial"/>
          <w:noProof/>
        </w:rPr>
      </w:pPr>
      <w:r w:rsidRPr="00803139">
        <w:rPr>
          <w:rFonts w:ascii="Arial" w:hAnsi="Arial" w:cs="Arial"/>
          <w:noProof/>
        </w:rPr>
        <w:t>conservarea patrimoniului peisagistic;</w:t>
      </w:r>
    </w:p>
    <w:p w:rsidR="00073129" w:rsidRPr="00803139" w:rsidRDefault="00073129" w:rsidP="00BF2674">
      <w:pPr>
        <w:numPr>
          <w:ilvl w:val="2"/>
          <w:numId w:val="87"/>
        </w:numPr>
        <w:tabs>
          <w:tab w:val="clear" w:pos="2160"/>
          <w:tab w:val="num" w:pos="1080"/>
        </w:tabs>
        <w:suppressAutoHyphens w:val="0"/>
        <w:ind w:left="1080"/>
        <w:jc w:val="both"/>
        <w:rPr>
          <w:rFonts w:ascii="Arial" w:hAnsi="Arial" w:cs="Arial"/>
          <w:noProof/>
        </w:rPr>
      </w:pPr>
      <w:r w:rsidRPr="00803139">
        <w:rPr>
          <w:rFonts w:ascii="Arial" w:hAnsi="Arial" w:cs="Arial"/>
          <w:noProof/>
        </w:rPr>
        <w:t>armonizarea funcţiilor sociale şi culturale cu cea economică.</w:t>
      </w:r>
    </w:p>
    <w:p w:rsidR="00073129" w:rsidRPr="00803139" w:rsidRDefault="00073129" w:rsidP="00073129">
      <w:pPr>
        <w:ind w:firstLine="720"/>
        <w:jc w:val="both"/>
        <w:rPr>
          <w:rFonts w:ascii="Arial" w:hAnsi="Arial" w:cs="Arial"/>
          <w:noProof/>
        </w:rPr>
      </w:pPr>
    </w:p>
    <w:p w:rsidR="00073129" w:rsidRPr="00803139" w:rsidRDefault="00073129" w:rsidP="00073129">
      <w:pPr>
        <w:spacing w:line="276" w:lineRule="auto"/>
        <w:ind w:firstLine="540"/>
        <w:jc w:val="both"/>
        <w:rPr>
          <w:rFonts w:ascii="Arial" w:hAnsi="Arial" w:cs="Arial"/>
          <w:noProof/>
        </w:rPr>
      </w:pPr>
      <w:r w:rsidRPr="00803139">
        <w:rPr>
          <w:rFonts w:ascii="Arial" w:hAnsi="Arial" w:cs="Arial"/>
          <w:noProof/>
        </w:rPr>
        <w:t xml:space="preserve">Prin urmare, propunerile prioritare privind </w:t>
      </w:r>
      <w:r w:rsidRPr="00803139">
        <w:rPr>
          <w:rFonts w:ascii="Arial" w:hAnsi="Arial" w:cs="Arial"/>
          <w:b/>
          <w:noProof/>
        </w:rPr>
        <w:t>obiectivele</w:t>
      </w:r>
      <w:r w:rsidRPr="00803139">
        <w:rPr>
          <w:rFonts w:ascii="Arial" w:hAnsi="Arial" w:cs="Arial"/>
          <w:noProof/>
        </w:rPr>
        <w:t xml:space="preserve"> </w:t>
      </w:r>
      <w:r w:rsidRPr="00803139">
        <w:rPr>
          <w:rFonts w:ascii="Arial" w:hAnsi="Arial" w:cs="Arial"/>
          <w:b/>
          <w:noProof/>
        </w:rPr>
        <w:t>pe</w:t>
      </w:r>
      <w:r w:rsidRPr="00803139">
        <w:rPr>
          <w:rFonts w:ascii="Arial" w:hAnsi="Arial" w:cs="Arial"/>
          <w:noProof/>
        </w:rPr>
        <w:t xml:space="preserve"> </w:t>
      </w:r>
      <w:r w:rsidRPr="00803139">
        <w:rPr>
          <w:rFonts w:ascii="Arial" w:hAnsi="Arial" w:cs="Arial"/>
          <w:b/>
          <w:noProof/>
        </w:rPr>
        <w:t>termen scurt</w:t>
      </w:r>
      <w:r w:rsidRPr="00803139">
        <w:rPr>
          <w:rFonts w:ascii="Arial" w:hAnsi="Arial" w:cs="Arial"/>
          <w:noProof/>
        </w:rPr>
        <w:t xml:space="preserve"> şi </w:t>
      </w:r>
      <w:r w:rsidRPr="00803139">
        <w:rPr>
          <w:rFonts w:ascii="Arial" w:hAnsi="Arial" w:cs="Arial"/>
          <w:b/>
          <w:noProof/>
        </w:rPr>
        <w:t>mediu</w:t>
      </w:r>
      <w:r w:rsidRPr="00803139">
        <w:rPr>
          <w:rFonts w:ascii="Arial" w:hAnsi="Arial" w:cs="Arial"/>
          <w:noProof/>
        </w:rPr>
        <w:t xml:space="preserve"> care se impun în comuna </w:t>
      </w:r>
      <w:r w:rsidR="003428B4" w:rsidRPr="00803139">
        <w:rPr>
          <w:rFonts w:ascii="Arial" w:hAnsi="Arial" w:cs="Arial"/>
          <w:noProof/>
        </w:rPr>
        <w:t>Grămeşti</w:t>
      </w:r>
      <w:r w:rsidRPr="00803139">
        <w:rPr>
          <w:rFonts w:ascii="Arial" w:hAnsi="Arial" w:cs="Arial"/>
          <w:noProof/>
        </w:rPr>
        <w:t xml:space="preserve"> sunt:</w:t>
      </w:r>
    </w:p>
    <w:p w:rsidR="00073129" w:rsidRPr="00803139" w:rsidRDefault="00073129" w:rsidP="00BF2674">
      <w:pPr>
        <w:numPr>
          <w:ilvl w:val="0"/>
          <w:numId w:val="88"/>
        </w:numPr>
        <w:tabs>
          <w:tab w:val="clear" w:pos="780"/>
          <w:tab w:val="num" w:pos="900"/>
        </w:tabs>
        <w:suppressAutoHyphens w:val="0"/>
        <w:spacing w:line="276" w:lineRule="auto"/>
        <w:ind w:left="900"/>
        <w:jc w:val="both"/>
        <w:rPr>
          <w:rFonts w:ascii="Arial" w:hAnsi="Arial" w:cs="Arial"/>
          <w:noProof/>
        </w:rPr>
      </w:pPr>
      <w:r w:rsidRPr="00803139">
        <w:rPr>
          <w:rFonts w:ascii="Arial" w:hAnsi="Arial" w:cs="Arial"/>
          <w:noProof/>
        </w:rPr>
        <w:t>depăşirea stadiului agriculturii de subzistenţă şi trecerea la obţinerea de producţii agricole în scopul obţinerii de producţie – marfă, cu generarea de venituri;</w:t>
      </w:r>
    </w:p>
    <w:p w:rsidR="00073129" w:rsidRPr="00803139" w:rsidRDefault="00073129" w:rsidP="00BF2674">
      <w:pPr>
        <w:numPr>
          <w:ilvl w:val="0"/>
          <w:numId w:val="88"/>
        </w:numPr>
        <w:tabs>
          <w:tab w:val="clear" w:pos="780"/>
          <w:tab w:val="num" w:pos="900"/>
        </w:tabs>
        <w:suppressAutoHyphens w:val="0"/>
        <w:spacing w:line="276" w:lineRule="auto"/>
        <w:ind w:left="900"/>
        <w:jc w:val="both"/>
        <w:rPr>
          <w:rFonts w:ascii="Arial" w:hAnsi="Arial" w:cs="Arial"/>
          <w:noProof/>
        </w:rPr>
      </w:pPr>
      <w:r w:rsidRPr="00803139">
        <w:rPr>
          <w:rFonts w:ascii="Arial" w:hAnsi="Arial" w:cs="Arial"/>
          <w:noProof/>
        </w:rPr>
        <w:t>ridicarea nivelului tehnic al producţiei agricole şi îmbunătăţirea parametrilor calitativi ai acesteia;</w:t>
      </w:r>
    </w:p>
    <w:p w:rsidR="00073129" w:rsidRPr="00803139" w:rsidRDefault="00073129" w:rsidP="00BF2674">
      <w:pPr>
        <w:numPr>
          <w:ilvl w:val="0"/>
          <w:numId w:val="88"/>
        </w:numPr>
        <w:tabs>
          <w:tab w:val="clear" w:pos="780"/>
          <w:tab w:val="num" w:pos="900"/>
        </w:tabs>
        <w:suppressAutoHyphens w:val="0"/>
        <w:spacing w:line="276" w:lineRule="auto"/>
        <w:ind w:left="900"/>
        <w:jc w:val="both"/>
        <w:rPr>
          <w:rFonts w:ascii="Arial" w:hAnsi="Arial" w:cs="Arial"/>
          <w:noProof/>
        </w:rPr>
      </w:pPr>
      <w:r w:rsidRPr="00803139">
        <w:rPr>
          <w:rFonts w:ascii="Arial" w:hAnsi="Arial" w:cs="Arial"/>
          <w:noProof/>
        </w:rPr>
        <w:t>diversificarea activităţilor agricole şi a celor conexe agriculturii în scopul creşterii veniturilor, îmbunătăţirii calităţii vieţii şi eficientizării economiei gospodăriilor rurale;</w:t>
      </w:r>
    </w:p>
    <w:p w:rsidR="00073129" w:rsidRPr="00803139" w:rsidRDefault="00073129" w:rsidP="00BF2674">
      <w:pPr>
        <w:numPr>
          <w:ilvl w:val="0"/>
          <w:numId w:val="88"/>
        </w:numPr>
        <w:tabs>
          <w:tab w:val="clear" w:pos="780"/>
          <w:tab w:val="num" w:pos="900"/>
        </w:tabs>
        <w:suppressAutoHyphens w:val="0"/>
        <w:spacing w:line="276" w:lineRule="auto"/>
        <w:ind w:left="900"/>
        <w:jc w:val="both"/>
        <w:rPr>
          <w:rFonts w:ascii="Arial" w:hAnsi="Arial" w:cs="Arial"/>
          <w:noProof/>
        </w:rPr>
      </w:pPr>
      <w:r w:rsidRPr="00803139">
        <w:rPr>
          <w:rFonts w:ascii="Arial" w:hAnsi="Arial" w:cs="Arial"/>
          <w:noProof/>
        </w:rPr>
        <w:t>realizarea de lucrări agro-pedo-ameliorative pentru combaterea excesului de umiditate, a eroziunii solului şi îmbunătăţirea potenţialului fertil al solurilor din comună;</w:t>
      </w:r>
    </w:p>
    <w:p w:rsidR="00073129" w:rsidRPr="00803139" w:rsidRDefault="00073129" w:rsidP="00BF2674">
      <w:pPr>
        <w:numPr>
          <w:ilvl w:val="0"/>
          <w:numId w:val="88"/>
        </w:numPr>
        <w:tabs>
          <w:tab w:val="clear" w:pos="780"/>
          <w:tab w:val="num" w:pos="900"/>
        </w:tabs>
        <w:suppressAutoHyphens w:val="0"/>
        <w:spacing w:line="276" w:lineRule="auto"/>
        <w:ind w:left="900"/>
        <w:jc w:val="both"/>
        <w:rPr>
          <w:rFonts w:ascii="Arial" w:hAnsi="Arial" w:cs="Arial"/>
          <w:noProof/>
        </w:rPr>
      </w:pPr>
      <w:r w:rsidRPr="00803139">
        <w:rPr>
          <w:rFonts w:ascii="Arial" w:hAnsi="Arial" w:cs="Arial"/>
          <w:noProof/>
        </w:rPr>
        <w:t xml:space="preserve">îmbunătăţirea practicilor agricole prin creşterea competenţelor profesionale ale resurselor umane care lucrează în agricultură. </w:t>
      </w:r>
    </w:p>
    <w:p w:rsidR="00073129" w:rsidRPr="00803139" w:rsidRDefault="00073129" w:rsidP="00073129">
      <w:pPr>
        <w:spacing w:line="276" w:lineRule="auto"/>
        <w:jc w:val="both"/>
        <w:rPr>
          <w:rFonts w:ascii="Arial" w:hAnsi="Arial" w:cs="Arial"/>
          <w:noProof/>
        </w:rPr>
      </w:pPr>
      <w:r w:rsidRPr="00803139">
        <w:rPr>
          <w:rFonts w:ascii="Arial" w:hAnsi="Arial" w:cs="Arial"/>
          <w:noProof/>
        </w:rPr>
        <w:t xml:space="preserve">Obţinerea unor randamente ridicate în agricultură şi dezvoltarea comunităţii rurale a comunei </w:t>
      </w:r>
      <w:r w:rsidR="003428B4" w:rsidRPr="00803139">
        <w:rPr>
          <w:rFonts w:ascii="Arial" w:hAnsi="Arial" w:cs="Arial"/>
          <w:noProof/>
        </w:rPr>
        <w:t>Grămeşti</w:t>
      </w:r>
      <w:r w:rsidRPr="00803139">
        <w:rPr>
          <w:rFonts w:ascii="Arial" w:hAnsi="Arial" w:cs="Arial"/>
          <w:noProof/>
        </w:rPr>
        <w:t xml:space="preserve"> impune luarea unor măsuri, adaptate condiţiilor sociale şi pedoclimatice ale zonei:</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rPr>
      </w:pPr>
      <w:r w:rsidRPr="00803139">
        <w:rPr>
          <w:rFonts w:ascii="Arial" w:hAnsi="Arial" w:cs="Arial"/>
          <w:i/>
          <w:noProof/>
        </w:rPr>
        <w:t>creşterea gradului de mecanizare</w:t>
      </w:r>
      <w:r w:rsidRPr="00803139">
        <w:rPr>
          <w:rFonts w:ascii="Arial" w:hAnsi="Arial" w:cs="Arial"/>
          <w:noProof/>
        </w:rPr>
        <w:t xml:space="preserve"> în agricultură prin achiziţia şi dotarea gospodăriilor cu maşini şi utilaje agricole atât pentru producţia vegetală cât şi pentru producţia zootehnică, în special tractoare, cositori mecanice şi motocositori, instalaţii de muls şi alte utilaje performante (motocultoare de mici dimensiuni, mori şi tocătoare pentru furaje, etc.);</w:t>
      </w:r>
    </w:p>
    <w:p w:rsidR="00073129" w:rsidRPr="00803139" w:rsidRDefault="00073129" w:rsidP="00BF2674">
      <w:pPr>
        <w:numPr>
          <w:ilvl w:val="1"/>
          <w:numId w:val="88"/>
        </w:numPr>
        <w:tabs>
          <w:tab w:val="num" w:pos="0"/>
          <w:tab w:val="left" w:pos="1260"/>
        </w:tabs>
        <w:suppressAutoHyphens w:val="0"/>
        <w:spacing w:line="276" w:lineRule="auto"/>
        <w:ind w:left="0" w:firstLine="720"/>
        <w:jc w:val="both"/>
        <w:rPr>
          <w:rFonts w:ascii="Arial" w:hAnsi="Arial" w:cs="Arial"/>
          <w:noProof/>
          <w:lang w:val="it-IT"/>
        </w:rPr>
      </w:pPr>
      <w:r w:rsidRPr="00803139">
        <w:rPr>
          <w:rFonts w:ascii="Arial" w:hAnsi="Arial" w:cs="Arial"/>
          <w:i/>
          <w:noProof/>
          <w:lang w:val="it-IT"/>
        </w:rPr>
        <w:t>diversificarea producţiei agricole</w:t>
      </w:r>
      <w:r w:rsidRPr="00803139">
        <w:rPr>
          <w:rFonts w:ascii="Arial" w:hAnsi="Arial" w:cs="Arial"/>
          <w:noProof/>
          <w:lang w:val="it-IT"/>
        </w:rPr>
        <w:t xml:space="preserve"> prin:</w:t>
      </w:r>
    </w:p>
    <w:p w:rsidR="00073129" w:rsidRPr="00803139" w:rsidRDefault="00073129" w:rsidP="00BF2674">
      <w:pPr>
        <w:numPr>
          <w:ilvl w:val="0"/>
          <w:numId w:val="97"/>
        </w:numPr>
        <w:tabs>
          <w:tab w:val="num" w:pos="1276"/>
        </w:tabs>
        <w:suppressAutoHyphens w:val="0"/>
        <w:spacing w:line="276" w:lineRule="auto"/>
        <w:ind w:left="1276" w:hanging="567"/>
        <w:jc w:val="both"/>
        <w:rPr>
          <w:rFonts w:ascii="Arial" w:hAnsi="Arial" w:cs="Arial"/>
          <w:noProof/>
          <w:lang w:val="it-IT"/>
        </w:rPr>
      </w:pPr>
      <w:r w:rsidRPr="00803139">
        <w:rPr>
          <w:rFonts w:ascii="Arial" w:hAnsi="Arial" w:cs="Arial"/>
          <w:noProof/>
          <w:lang w:val="it-IT"/>
        </w:rPr>
        <w:t>dezvoltarea pomiculturii şi a plantaţiilor de arbuşti fructiferi în concordanţă cu condiţiile pedo – climatice (soiuri rezistente la temperaturi mai scăzute, cu perioada de coacere mai scurtă),</w:t>
      </w:r>
    </w:p>
    <w:p w:rsidR="00073129" w:rsidRPr="00803139" w:rsidRDefault="00073129" w:rsidP="00BF2674">
      <w:pPr>
        <w:numPr>
          <w:ilvl w:val="0"/>
          <w:numId w:val="97"/>
        </w:numPr>
        <w:tabs>
          <w:tab w:val="num" w:pos="1276"/>
        </w:tabs>
        <w:suppressAutoHyphens w:val="0"/>
        <w:spacing w:line="276" w:lineRule="auto"/>
        <w:ind w:left="1276" w:hanging="567"/>
        <w:jc w:val="both"/>
        <w:rPr>
          <w:rFonts w:ascii="Arial" w:hAnsi="Arial" w:cs="Arial"/>
          <w:noProof/>
          <w:lang w:val="it-IT"/>
        </w:rPr>
      </w:pPr>
      <w:r w:rsidRPr="00803139">
        <w:rPr>
          <w:rFonts w:ascii="Arial" w:hAnsi="Arial" w:cs="Arial"/>
          <w:noProof/>
          <w:lang w:val="it-IT"/>
        </w:rPr>
        <w:t xml:space="preserve">realizarea de investiţii în colectarea, depozitarea şi procesarea plantelor medicinale şi aromatice, a fructelor (se urmăreşte obţinerea unor produse cu valoare adăugată mare, de ex. dulceţuri, siropuri, gemuri, ceaiuri, etc.), </w:t>
      </w:r>
    </w:p>
    <w:p w:rsidR="00073129" w:rsidRPr="00803139" w:rsidRDefault="00073129" w:rsidP="00BF2674">
      <w:pPr>
        <w:numPr>
          <w:ilvl w:val="0"/>
          <w:numId w:val="97"/>
        </w:numPr>
        <w:tabs>
          <w:tab w:val="num" w:pos="1276"/>
        </w:tabs>
        <w:suppressAutoHyphens w:val="0"/>
        <w:spacing w:line="276" w:lineRule="auto"/>
        <w:ind w:left="1276" w:hanging="567"/>
        <w:jc w:val="both"/>
        <w:rPr>
          <w:rFonts w:ascii="Arial" w:hAnsi="Arial" w:cs="Arial"/>
          <w:noProof/>
          <w:lang w:val="it-IT"/>
        </w:rPr>
      </w:pPr>
      <w:r w:rsidRPr="00803139">
        <w:rPr>
          <w:rFonts w:ascii="Arial" w:hAnsi="Arial" w:cs="Arial"/>
          <w:noProof/>
          <w:lang w:val="it-IT"/>
        </w:rPr>
        <w:t xml:space="preserve">dezvoltarea apiculturii şi a sericiculturii; </w:t>
      </w:r>
    </w:p>
    <w:p w:rsidR="00073129" w:rsidRPr="00803139" w:rsidRDefault="00073129" w:rsidP="00BF2674">
      <w:pPr>
        <w:numPr>
          <w:ilvl w:val="0"/>
          <w:numId w:val="97"/>
        </w:numPr>
        <w:tabs>
          <w:tab w:val="num" w:pos="1276"/>
        </w:tabs>
        <w:suppressAutoHyphens w:val="0"/>
        <w:spacing w:line="276" w:lineRule="auto"/>
        <w:ind w:left="1276" w:hanging="567"/>
        <w:jc w:val="both"/>
        <w:rPr>
          <w:rFonts w:ascii="Arial" w:hAnsi="Arial" w:cs="Arial"/>
          <w:noProof/>
          <w:lang w:val="it-IT"/>
        </w:rPr>
      </w:pPr>
      <w:r w:rsidRPr="00803139">
        <w:rPr>
          <w:rFonts w:ascii="Arial" w:hAnsi="Arial" w:cs="Arial"/>
          <w:noProof/>
          <w:lang w:val="it-IT"/>
        </w:rPr>
        <w:t xml:space="preserve">iniţierea şi dezvoltarea fermelor de </w:t>
      </w:r>
      <w:r w:rsidRPr="00803139">
        <w:rPr>
          <w:rFonts w:ascii="Arial" w:hAnsi="Arial" w:cs="Arial"/>
          <w:i/>
          <w:noProof/>
          <w:lang w:val="it-IT"/>
        </w:rPr>
        <w:t>produse agricole alternative</w:t>
      </w:r>
      <w:r w:rsidRPr="00803139">
        <w:rPr>
          <w:rFonts w:ascii="Arial" w:hAnsi="Arial" w:cs="Arial"/>
          <w:noProof/>
          <w:lang w:val="it-IT"/>
        </w:rPr>
        <w:t xml:space="preserve">, foarte cerute pe </w:t>
      </w:r>
      <w:r w:rsidRPr="00803139">
        <w:rPr>
          <w:rFonts w:ascii="Arial" w:hAnsi="Arial" w:cs="Arial"/>
          <w:i/>
          <w:noProof/>
          <w:lang w:val="it-IT"/>
        </w:rPr>
        <w:t>piaţa externă</w:t>
      </w:r>
      <w:r w:rsidRPr="00803139">
        <w:rPr>
          <w:rFonts w:ascii="Arial" w:hAnsi="Arial" w:cs="Arial"/>
          <w:noProof/>
          <w:lang w:val="it-IT"/>
        </w:rPr>
        <w:t xml:space="preserve">, de exemplu melci, broaşte; </w:t>
      </w:r>
    </w:p>
    <w:p w:rsidR="00073129" w:rsidRPr="00803139" w:rsidRDefault="00073129" w:rsidP="00BF2674">
      <w:pPr>
        <w:numPr>
          <w:ilvl w:val="0"/>
          <w:numId w:val="97"/>
        </w:numPr>
        <w:tabs>
          <w:tab w:val="num" w:pos="1276"/>
        </w:tabs>
        <w:suppressAutoHyphens w:val="0"/>
        <w:spacing w:line="276" w:lineRule="auto"/>
        <w:ind w:left="1276" w:hanging="567"/>
        <w:jc w:val="both"/>
        <w:rPr>
          <w:rFonts w:ascii="Arial" w:hAnsi="Arial" w:cs="Arial"/>
          <w:noProof/>
          <w:lang w:val="it-IT"/>
        </w:rPr>
      </w:pPr>
      <w:r w:rsidRPr="00803139">
        <w:rPr>
          <w:rFonts w:ascii="Arial" w:hAnsi="Arial" w:cs="Arial"/>
          <w:noProof/>
          <w:lang w:val="it-IT"/>
        </w:rPr>
        <w:t xml:space="preserve">cultivarea şi procesarea ciupercilor de cultură; </w:t>
      </w:r>
    </w:p>
    <w:p w:rsidR="00073129" w:rsidRPr="00803139" w:rsidRDefault="00073129" w:rsidP="00BF2674">
      <w:pPr>
        <w:numPr>
          <w:ilvl w:val="1"/>
          <w:numId w:val="88"/>
        </w:numPr>
        <w:tabs>
          <w:tab w:val="clear" w:pos="1440"/>
          <w:tab w:val="num" w:pos="0"/>
          <w:tab w:val="left" w:pos="1260"/>
          <w:tab w:val="num" w:pos="1800"/>
          <w:tab w:val="num" w:pos="4200"/>
        </w:tabs>
        <w:suppressAutoHyphens w:val="0"/>
        <w:spacing w:line="276" w:lineRule="auto"/>
        <w:ind w:left="0" w:firstLine="720"/>
        <w:jc w:val="both"/>
        <w:rPr>
          <w:rFonts w:ascii="Arial" w:hAnsi="Arial" w:cs="Arial"/>
          <w:noProof/>
          <w:lang w:val="it-IT"/>
        </w:rPr>
      </w:pPr>
      <w:r w:rsidRPr="00803139">
        <w:rPr>
          <w:rFonts w:ascii="Arial" w:hAnsi="Arial" w:cs="Arial"/>
          <w:noProof/>
          <w:lang w:val="fr-BE"/>
        </w:rPr>
        <w:t>construirea de sere şi solarii pentru legumicultură;</w:t>
      </w:r>
    </w:p>
    <w:p w:rsidR="00073129" w:rsidRPr="00803139" w:rsidRDefault="00073129" w:rsidP="00BF2674">
      <w:pPr>
        <w:numPr>
          <w:ilvl w:val="1"/>
          <w:numId w:val="88"/>
        </w:numPr>
        <w:tabs>
          <w:tab w:val="clear" w:pos="1440"/>
          <w:tab w:val="num" w:pos="0"/>
          <w:tab w:val="left" w:pos="1260"/>
          <w:tab w:val="num" w:pos="1800"/>
          <w:tab w:val="num" w:pos="4200"/>
        </w:tabs>
        <w:suppressAutoHyphens w:val="0"/>
        <w:spacing w:line="276" w:lineRule="auto"/>
        <w:ind w:left="0" w:firstLine="720"/>
        <w:jc w:val="both"/>
        <w:rPr>
          <w:rFonts w:ascii="Arial" w:hAnsi="Arial" w:cs="Arial"/>
          <w:lang w:val="it-IT"/>
        </w:rPr>
      </w:pPr>
      <w:r w:rsidRPr="00803139">
        <w:rPr>
          <w:rFonts w:ascii="Arial" w:hAnsi="Arial" w:cs="Arial"/>
          <w:noProof/>
          <w:lang w:val="it-IT"/>
        </w:rPr>
        <w:t xml:space="preserve">îmbunătăţirea sistemelor de colectare, procesare şi valorificare a produselor agricole prin înfiinţarea unui centru de colectare şi preluare a acestora;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it-IT"/>
        </w:rPr>
      </w:pPr>
      <w:r w:rsidRPr="00803139">
        <w:rPr>
          <w:rFonts w:ascii="Arial" w:hAnsi="Arial" w:cs="Arial"/>
          <w:noProof/>
          <w:lang w:val="it-IT"/>
        </w:rPr>
        <w:t xml:space="preserve">înfiinţarea şi organizarea de </w:t>
      </w:r>
      <w:r w:rsidRPr="00803139">
        <w:rPr>
          <w:rFonts w:ascii="Arial" w:hAnsi="Arial" w:cs="Arial"/>
          <w:i/>
          <w:noProof/>
          <w:lang w:val="it-IT"/>
        </w:rPr>
        <w:t>forme asociative</w:t>
      </w:r>
      <w:r w:rsidRPr="00803139">
        <w:rPr>
          <w:rFonts w:ascii="Arial" w:hAnsi="Arial" w:cs="Arial"/>
          <w:noProof/>
          <w:lang w:val="it-IT"/>
        </w:rPr>
        <w:t xml:space="preserve"> </w:t>
      </w:r>
      <w:r w:rsidRPr="00803139">
        <w:rPr>
          <w:rFonts w:ascii="Arial" w:hAnsi="Arial" w:cs="Arial"/>
          <w:i/>
          <w:noProof/>
          <w:lang w:val="it-IT"/>
        </w:rPr>
        <w:t xml:space="preserve">ale crescătorilor de animale, </w:t>
      </w:r>
      <w:r w:rsidRPr="00803139">
        <w:rPr>
          <w:rFonts w:ascii="Arial" w:hAnsi="Arial" w:cs="Arial"/>
          <w:noProof/>
          <w:lang w:val="it-IT"/>
        </w:rPr>
        <w:t xml:space="preserve">în special ovine şi bovine / </w:t>
      </w:r>
      <w:r w:rsidRPr="00803139">
        <w:rPr>
          <w:rFonts w:ascii="Arial" w:hAnsi="Arial" w:cs="Arial"/>
          <w:i/>
          <w:noProof/>
          <w:lang w:val="it-IT"/>
        </w:rPr>
        <w:t>consolidarea fermelor familiale cu caracter comercial</w:t>
      </w:r>
      <w:r w:rsidRPr="00803139">
        <w:rPr>
          <w:rFonts w:ascii="Arial" w:hAnsi="Arial" w:cs="Arial"/>
          <w:noProof/>
          <w:lang w:val="it-IT"/>
        </w:rPr>
        <w:t xml:space="preserve">, completate cu utilităţi şi construcţii aferente proceselor tehnologice; sprijinirea funcţionării asociaţiilor crescătorilor de animale;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fr-BE"/>
        </w:rPr>
      </w:pPr>
      <w:r w:rsidRPr="00803139">
        <w:rPr>
          <w:rFonts w:ascii="Arial" w:hAnsi="Arial" w:cs="Arial"/>
          <w:noProof/>
          <w:lang w:val="it-IT"/>
        </w:rPr>
        <w:t>sprijinirea înfiinţării grupurilor de producători agricoli;</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fr-BE"/>
        </w:rPr>
      </w:pPr>
      <w:r w:rsidRPr="00803139">
        <w:rPr>
          <w:rFonts w:ascii="Arial" w:hAnsi="Arial" w:cs="Arial"/>
          <w:noProof/>
          <w:lang w:val="fr-BE"/>
        </w:rPr>
        <w:t xml:space="preserve">organizarea de </w:t>
      </w:r>
      <w:r w:rsidRPr="00803139">
        <w:rPr>
          <w:rFonts w:ascii="Arial" w:hAnsi="Arial" w:cs="Arial"/>
          <w:i/>
          <w:noProof/>
          <w:lang w:val="fr-BE"/>
        </w:rPr>
        <w:t>gospodării pilot multifuncţionale</w:t>
      </w:r>
      <w:r w:rsidRPr="00803139">
        <w:rPr>
          <w:rFonts w:ascii="Arial" w:hAnsi="Arial" w:cs="Arial"/>
          <w:noProof/>
          <w:lang w:val="fr-BE"/>
        </w:rPr>
        <w:t xml:space="preserve"> în domeniul vegetal, zootehnic şi agroturistic;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fr-BE"/>
        </w:rPr>
      </w:pPr>
      <w:r w:rsidRPr="00803139">
        <w:rPr>
          <w:rFonts w:ascii="Arial" w:hAnsi="Arial" w:cs="Arial"/>
          <w:noProof/>
          <w:lang w:val="fr-BE"/>
        </w:rPr>
        <w:lastRenderedPageBreak/>
        <w:t xml:space="preserve">realizarea de </w:t>
      </w:r>
      <w:r w:rsidRPr="00803139">
        <w:rPr>
          <w:rFonts w:ascii="Arial" w:hAnsi="Arial" w:cs="Arial"/>
          <w:i/>
          <w:noProof/>
          <w:lang w:val="fr-BE"/>
        </w:rPr>
        <w:t>asolamente</w:t>
      </w:r>
      <w:r w:rsidRPr="00803139">
        <w:rPr>
          <w:rFonts w:ascii="Arial" w:hAnsi="Arial" w:cs="Arial"/>
          <w:noProof/>
          <w:lang w:val="fr-BE"/>
        </w:rPr>
        <w:t xml:space="preserve"> pentru mărirea capacităţii productive a solului şi utilizarea de </w:t>
      </w:r>
      <w:r w:rsidRPr="00803139">
        <w:rPr>
          <w:rFonts w:ascii="Arial" w:hAnsi="Arial" w:cs="Arial"/>
          <w:i/>
          <w:noProof/>
          <w:lang w:val="fr-BE"/>
        </w:rPr>
        <w:t>hibrizi</w:t>
      </w:r>
      <w:r w:rsidRPr="00803139">
        <w:rPr>
          <w:rFonts w:ascii="Arial" w:hAnsi="Arial" w:cs="Arial"/>
          <w:noProof/>
          <w:lang w:val="fr-BE"/>
        </w:rPr>
        <w:t xml:space="preserve"> de plante </w:t>
      </w:r>
      <w:r w:rsidRPr="00803139">
        <w:rPr>
          <w:rFonts w:ascii="Arial" w:hAnsi="Arial" w:cs="Arial"/>
          <w:i/>
          <w:noProof/>
          <w:lang w:val="fr-BE"/>
        </w:rPr>
        <w:t>adecvaţi</w:t>
      </w:r>
      <w:r w:rsidRPr="00803139">
        <w:rPr>
          <w:rFonts w:ascii="Arial" w:hAnsi="Arial" w:cs="Arial"/>
          <w:noProof/>
          <w:lang w:val="fr-BE"/>
        </w:rPr>
        <w:t xml:space="preserve"> </w:t>
      </w:r>
      <w:r w:rsidRPr="00803139">
        <w:rPr>
          <w:rFonts w:ascii="Arial" w:hAnsi="Arial" w:cs="Arial"/>
          <w:i/>
          <w:noProof/>
          <w:lang w:val="fr-BE"/>
        </w:rPr>
        <w:t>condiţiilor</w:t>
      </w:r>
      <w:r w:rsidRPr="00803139">
        <w:rPr>
          <w:rFonts w:ascii="Arial" w:hAnsi="Arial" w:cs="Arial"/>
          <w:noProof/>
          <w:lang w:val="fr-BE"/>
        </w:rPr>
        <w:t xml:space="preserve"> </w:t>
      </w:r>
      <w:r w:rsidRPr="00803139">
        <w:rPr>
          <w:rFonts w:ascii="Arial" w:hAnsi="Arial" w:cs="Arial"/>
          <w:i/>
          <w:noProof/>
          <w:lang w:val="fr-BE"/>
        </w:rPr>
        <w:t>pedoclimatice</w:t>
      </w:r>
      <w:r w:rsidRPr="00803139">
        <w:rPr>
          <w:rFonts w:ascii="Arial" w:hAnsi="Arial" w:cs="Arial"/>
          <w:noProof/>
          <w:lang w:val="fr-BE"/>
        </w:rPr>
        <w:t xml:space="preserve"> din comună (soluri cu potenţial moderat de fertilitate, temperaturi mai scăzute, etc.);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rPr>
      </w:pPr>
      <w:r w:rsidRPr="00803139">
        <w:rPr>
          <w:rFonts w:ascii="Arial" w:hAnsi="Arial" w:cs="Arial"/>
          <w:i/>
          <w:noProof/>
        </w:rPr>
        <w:t>îmbunătăţirea calitativă a pajiştilor şi fâneţelor</w:t>
      </w:r>
      <w:r w:rsidRPr="00803139">
        <w:rPr>
          <w:rFonts w:ascii="Arial" w:hAnsi="Arial" w:cs="Arial"/>
          <w:noProof/>
        </w:rPr>
        <w:t xml:space="preserve"> prin:</w:t>
      </w:r>
    </w:p>
    <w:p w:rsidR="00073129" w:rsidRPr="00803139" w:rsidRDefault="00073129" w:rsidP="00073129">
      <w:pPr>
        <w:spacing w:line="276" w:lineRule="auto"/>
        <w:ind w:left="720"/>
        <w:jc w:val="both"/>
        <w:rPr>
          <w:rFonts w:ascii="Arial" w:hAnsi="Arial" w:cs="Arial"/>
          <w:noProof/>
          <w:lang w:val="it-IT"/>
        </w:rPr>
      </w:pPr>
      <w:r w:rsidRPr="00803139">
        <w:rPr>
          <w:rFonts w:ascii="Arial" w:hAnsi="Arial" w:cs="Arial"/>
          <w:noProof/>
          <w:lang w:val="it-IT"/>
        </w:rPr>
        <w:t>- lucrări de cartare agrochimică ;</w:t>
      </w:r>
    </w:p>
    <w:p w:rsidR="00073129" w:rsidRPr="00803139" w:rsidRDefault="00073129" w:rsidP="00073129">
      <w:pPr>
        <w:spacing w:line="276" w:lineRule="auto"/>
        <w:ind w:left="720"/>
        <w:jc w:val="both"/>
        <w:rPr>
          <w:rFonts w:ascii="Arial" w:hAnsi="Arial" w:cs="Arial"/>
          <w:noProof/>
          <w:lang w:val="it-IT"/>
        </w:rPr>
      </w:pPr>
      <w:r w:rsidRPr="00803139">
        <w:rPr>
          <w:rFonts w:ascii="Arial" w:hAnsi="Arial" w:cs="Arial"/>
          <w:noProof/>
          <w:lang w:val="it-IT"/>
        </w:rPr>
        <w:t>- combaterea eroziunii solului;</w:t>
      </w:r>
    </w:p>
    <w:p w:rsidR="00073129" w:rsidRPr="00803139" w:rsidRDefault="00073129" w:rsidP="00073129">
      <w:pPr>
        <w:spacing w:line="276" w:lineRule="auto"/>
        <w:ind w:left="720"/>
        <w:jc w:val="both"/>
        <w:rPr>
          <w:rFonts w:ascii="Arial" w:hAnsi="Arial" w:cs="Arial"/>
          <w:noProof/>
          <w:lang w:val="it-IT"/>
        </w:rPr>
      </w:pPr>
      <w:r w:rsidRPr="00803139">
        <w:rPr>
          <w:rFonts w:ascii="Arial" w:hAnsi="Arial" w:cs="Arial"/>
          <w:noProof/>
          <w:lang w:val="it-IT"/>
        </w:rPr>
        <w:t>- efectuarea de însămânţări şi supraînsămânţări;</w:t>
      </w:r>
    </w:p>
    <w:p w:rsidR="00073129" w:rsidRPr="00803139" w:rsidRDefault="00073129" w:rsidP="00073129">
      <w:pPr>
        <w:tabs>
          <w:tab w:val="left" w:pos="9435"/>
        </w:tabs>
        <w:spacing w:line="276" w:lineRule="auto"/>
        <w:ind w:left="720"/>
        <w:jc w:val="both"/>
        <w:rPr>
          <w:rFonts w:ascii="Arial" w:hAnsi="Arial" w:cs="Arial"/>
          <w:noProof/>
          <w:lang w:val="es-ES"/>
        </w:rPr>
      </w:pPr>
      <w:r w:rsidRPr="00803139">
        <w:rPr>
          <w:rFonts w:ascii="Arial" w:hAnsi="Arial" w:cs="Arial"/>
          <w:noProof/>
          <w:lang w:val="es-ES"/>
        </w:rPr>
        <w:t>- efectuarea anuală a lucrărilor de întreţinere, utilizarea îngrăşămintelor naturale.</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es-ES"/>
        </w:rPr>
      </w:pPr>
      <w:r w:rsidRPr="00803139">
        <w:rPr>
          <w:rFonts w:ascii="Arial" w:hAnsi="Arial" w:cs="Arial"/>
          <w:noProof/>
          <w:lang w:val="es-ES"/>
        </w:rPr>
        <w:t xml:space="preserve">având în vedere prezenţa efectivelor de ovine şi a celor de bovine, sunt necesare </w:t>
      </w:r>
      <w:r w:rsidRPr="00803139">
        <w:rPr>
          <w:rFonts w:ascii="Arial" w:hAnsi="Arial" w:cs="Arial"/>
          <w:i/>
          <w:noProof/>
          <w:lang w:val="es-ES"/>
        </w:rPr>
        <w:t>lucrări pentru menţinerea şi sporirea productivităţii păşunilor</w:t>
      </w:r>
      <w:r w:rsidRPr="00803139">
        <w:rPr>
          <w:rFonts w:ascii="Arial" w:hAnsi="Arial" w:cs="Arial"/>
          <w:noProof/>
          <w:lang w:val="es-ES"/>
        </w:rPr>
        <w:t xml:space="preserve"> – ca bază furajeră pentru creşterea animalelor, lucrări ce vizează combaterea degradării păşunilor prin păşunatul excesiv şi măsuri pentru refacerea covorului vegetal: compartimentarea păşunii pe tarlale şi utilizarea alternativă a perimetrelor respective;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rPr>
      </w:pPr>
      <w:r w:rsidRPr="00803139">
        <w:rPr>
          <w:rFonts w:ascii="Arial" w:hAnsi="Arial" w:cs="Arial"/>
          <w:noProof/>
        </w:rPr>
        <w:t>exploatarea raţională a păşunilor şi fâneţelor prin practicarea sistematică a «târlirii»;</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rPr>
      </w:pPr>
      <w:r w:rsidRPr="00803139">
        <w:rPr>
          <w:rFonts w:ascii="Arial" w:hAnsi="Arial" w:cs="Arial"/>
          <w:noProof/>
        </w:rPr>
        <w:t xml:space="preserve">valorificarea îngrăşămintelor naturale organice din gospodării pentru creşterea fertilităţii naturale a solului precum şi pentru evitarea poluării solului;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fr-BE"/>
        </w:rPr>
      </w:pPr>
      <w:r w:rsidRPr="00803139">
        <w:rPr>
          <w:rFonts w:ascii="Arial" w:hAnsi="Arial" w:cs="Arial"/>
          <w:noProof/>
          <w:lang w:val="fr-BE"/>
        </w:rPr>
        <w:t>dimensionarea efectivelor de animale în funcţie de raportul optim între specii şi disponibilul local de furaje;</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fr-BE"/>
        </w:rPr>
      </w:pPr>
      <w:r w:rsidRPr="00803139">
        <w:rPr>
          <w:rFonts w:ascii="Arial" w:hAnsi="Arial" w:cs="Arial"/>
          <w:i/>
          <w:noProof/>
          <w:lang w:val="fr-BE"/>
        </w:rPr>
        <w:t>dezvoltarea sectorului zootehnic</w:t>
      </w:r>
      <w:r w:rsidRPr="00803139">
        <w:rPr>
          <w:rFonts w:ascii="Arial" w:hAnsi="Arial" w:cs="Arial"/>
          <w:noProof/>
          <w:lang w:val="fr-BE"/>
        </w:rPr>
        <w:t>, cu predilecţie creşterea ovinelor şi bovinelor, prin:</w:t>
      </w:r>
    </w:p>
    <w:p w:rsidR="00C92179" w:rsidRDefault="00073129" w:rsidP="00073129">
      <w:pPr>
        <w:spacing w:line="276" w:lineRule="auto"/>
        <w:ind w:left="720"/>
        <w:jc w:val="both"/>
        <w:rPr>
          <w:rFonts w:ascii="Arial" w:hAnsi="Arial" w:cs="Arial"/>
          <w:noProof/>
          <w:lang w:val="fr-BE"/>
        </w:rPr>
      </w:pPr>
      <w:r w:rsidRPr="00803139">
        <w:rPr>
          <w:rFonts w:ascii="Arial" w:hAnsi="Arial" w:cs="Arial"/>
          <w:noProof/>
          <w:lang w:val="fr-BE"/>
        </w:rPr>
        <w:t xml:space="preserve">- achiziţii de rase de animale cu material biologic valoros şi aplicarea însămânţărilor </w:t>
      </w:r>
    </w:p>
    <w:p w:rsidR="00073129" w:rsidRPr="00803139" w:rsidRDefault="00073129" w:rsidP="00C92179">
      <w:pPr>
        <w:spacing w:line="276" w:lineRule="auto"/>
        <w:jc w:val="both"/>
        <w:rPr>
          <w:rFonts w:ascii="Arial" w:hAnsi="Arial" w:cs="Arial"/>
          <w:noProof/>
          <w:lang w:val="fr-BE"/>
        </w:rPr>
      </w:pPr>
      <w:r w:rsidRPr="00803139">
        <w:rPr>
          <w:rFonts w:ascii="Arial" w:hAnsi="Arial" w:cs="Arial"/>
          <w:noProof/>
          <w:lang w:val="fr-BE"/>
        </w:rPr>
        <w:t>artificiale în vederea îmbunătăţirii producţiei zootehnice;</w:t>
      </w:r>
    </w:p>
    <w:p w:rsidR="00C92179" w:rsidRDefault="00073129" w:rsidP="00073129">
      <w:pPr>
        <w:spacing w:line="276" w:lineRule="auto"/>
        <w:ind w:left="720"/>
        <w:jc w:val="both"/>
        <w:rPr>
          <w:rFonts w:ascii="Arial" w:hAnsi="Arial" w:cs="Arial"/>
          <w:noProof/>
          <w:lang w:val="fr-BE"/>
        </w:rPr>
      </w:pPr>
      <w:r w:rsidRPr="00803139">
        <w:rPr>
          <w:rFonts w:ascii="Arial" w:hAnsi="Arial" w:cs="Arial"/>
          <w:noProof/>
          <w:lang w:val="fr-BE"/>
        </w:rPr>
        <w:t xml:space="preserve">- modernizarea adăposturilor, îmbunătăţirea condiţiilor de cazare, igenă şi de protecţie </w:t>
      </w:r>
    </w:p>
    <w:p w:rsidR="00073129" w:rsidRPr="00803139" w:rsidRDefault="00073129" w:rsidP="00C92179">
      <w:pPr>
        <w:spacing w:line="276" w:lineRule="auto"/>
        <w:jc w:val="both"/>
        <w:rPr>
          <w:rFonts w:ascii="Arial" w:hAnsi="Arial" w:cs="Arial"/>
          <w:noProof/>
          <w:lang w:val="fr-BE"/>
        </w:rPr>
      </w:pPr>
      <w:r w:rsidRPr="00803139">
        <w:rPr>
          <w:rFonts w:ascii="Arial" w:hAnsi="Arial" w:cs="Arial"/>
          <w:noProof/>
          <w:lang w:val="fr-BE"/>
        </w:rPr>
        <w:t>a animalelor,</w:t>
      </w:r>
    </w:p>
    <w:p w:rsidR="00C92179" w:rsidRDefault="00073129" w:rsidP="00073129">
      <w:pPr>
        <w:spacing w:line="276" w:lineRule="auto"/>
        <w:ind w:left="720"/>
        <w:jc w:val="both"/>
        <w:rPr>
          <w:rFonts w:ascii="Arial" w:hAnsi="Arial" w:cs="Arial"/>
          <w:noProof/>
          <w:lang w:val="fr-BE"/>
        </w:rPr>
      </w:pPr>
      <w:r w:rsidRPr="00803139">
        <w:rPr>
          <w:rFonts w:ascii="Arial" w:hAnsi="Arial" w:cs="Arial"/>
          <w:noProof/>
          <w:lang w:val="fr-BE"/>
        </w:rPr>
        <w:t xml:space="preserve">- obţinerea de produse animaliere de bună calitate, ameliorarea calităţii fânurilor şi a </w:t>
      </w:r>
    </w:p>
    <w:p w:rsidR="00073129" w:rsidRPr="00803139" w:rsidRDefault="00073129" w:rsidP="00C92179">
      <w:pPr>
        <w:spacing w:line="276" w:lineRule="auto"/>
        <w:jc w:val="both"/>
        <w:rPr>
          <w:rFonts w:ascii="Arial" w:hAnsi="Arial" w:cs="Arial"/>
          <w:noProof/>
          <w:lang w:val="fr-BE"/>
        </w:rPr>
      </w:pPr>
      <w:r w:rsidRPr="00803139">
        <w:rPr>
          <w:rFonts w:ascii="Arial" w:hAnsi="Arial" w:cs="Arial"/>
          <w:noProof/>
          <w:lang w:val="fr-BE"/>
        </w:rPr>
        <w:t xml:space="preserve">altor categorii de furaje, </w:t>
      </w:r>
    </w:p>
    <w:p w:rsidR="00073129" w:rsidRPr="00803139" w:rsidRDefault="00C92179" w:rsidP="00073129">
      <w:pPr>
        <w:spacing w:line="276" w:lineRule="auto"/>
        <w:jc w:val="both"/>
        <w:rPr>
          <w:rFonts w:ascii="Arial" w:hAnsi="Arial" w:cs="Arial"/>
          <w:noProof/>
          <w:lang w:val="fr-BE"/>
        </w:rPr>
      </w:pPr>
      <w:r>
        <w:rPr>
          <w:rFonts w:ascii="Arial" w:hAnsi="Arial" w:cs="Arial"/>
          <w:noProof/>
          <w:lang w:val="fr-BE"/>
        </w:rPr>
        <w:t xml:space="preserve">            </w:t>
      </w:r>
      <w:r w:rsidR="00073129" w:rsidRPr="00803139">
        <w:rPr>
          <w:rFonts w:ascii="Arial" w:hAnsi="Arial" w:cs="Arial"/>
          <w:noProof/>
          <w:lang w:val="fr-BE"/>
        </w:rPr>
        <w:t xml:space="preserve">- înfiinţarea de centre de colectare a laptelui în comună. </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rPr>
      </w:pPr>
      <w:r w:rsidRPr="00803139">
        <w:rPr>
          <w:rFonts w:ascii="Arial" w:hAnsi="Arial" w:cs="Arial"/>
          <w:noProof/>
        </w:rPr>
        <w:t>respectarea normelor fito-sanitare şi sanitar-veterinare asigurându-se premisele dezvoltării unei agriculturi biologice;</w:t>
      </w:r>
    </w:p>
    <w:p w:rsidR="00073129" w:rsidRPr="00803139"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lang w:val="it-IT"/>
        </w:rPr>
      </w:pPr>
      <w:r w:rsidRPr="00803139">
        <w:rPr>
          <w:rFonts w:ascii="Arial" w:hAnsi="Arial" w:cs="Arial"/>
          <w:noProof/>
        </w:rPr>
        <w:t>valorificarea potenţialului melifer al pomilor fructiferi, păşunilor, fâneţelor, prin dezvoltarea apiculturii;</w:t>
      </w:r>
    </w:p>
    <w:p w:rsidR="00073129" w:rsidRPr="008A1356" w:rsidRDefault="00073129" w:rsidP="00BF2674">
      <w:pPr>
        <w:numPr>
          <w:ilvl w:val="1"/>
          <w:numId w:val="88"/>
        </w:numPr>
        <w:tabs>
          <w:tab w:val="clear" w:pos="1440"/>
          <w:tab w:val="num" w:pos="0"/>
          <w:tab w:val="left" w:pos="1260"/>
          <w:tab w:val="num" w:pos="1800"/>
        </w:tabs>
        <w:suppressAutoHyphens w:val="0"/>
        <w:spacing w:line="276" w:lineRule="auto"/>
        <w:ind w:left="0" w:firstLine="720"/>
        <w:jc w:val="both"/>
        <w:rPr>
          <w:rFonts w:ascii="Arial" w:hAnsi="Arial" w:cs="Arial"/>
          <w:noProof/>
          <w:lang w:val="it-IT"/>
        </w:rPr>
      </w:pPr>
      <w:r w:rsidRPr="008A1356">
        <w:rPr>
          <w:rFonts w:ascii="Arial" w:hAnsi="Arial" w:cs="Arial"/>
          <w:noProof/>
          <w:lang w:val="it-IT"/>
        </w:rPr>
        <w:t xml:space="preserve">consolidarea malurilor şi regularizarea cursurilor </w:t>
      </w:r>
      <w:r w:rsidR="008A1356" w:rsidRPr="008A1356">
        <w:rPr>
          <w:rFonts w:ascii="Arial" w:hAnsi="Arial" w:cs="Arial"/>
          <w:noProof/>
          <w:lang w:val="it-IT"/>
        </w:rPr>
        <w:t xml:space="preserve">râului Siret şi a </w:t>
      </w:r>
      <w:r w:rsidR="00C92179">
        <w:rPr>
          <w:rFonts w:ascii="Arial" w:hAnsi="Arial" w:cs="Arial"/>
          <w:noProof/>
          <w:lang w:val="it-IT"/>
        </w:rPr>
        <w:t>p</w:t>
      </w:r>
      <w:r w:rsidRPr="008A1356">
        <w:rPr>
          <w:rFonts w:ascii="Arial" w:hAnsi="Arial" w:cs="Arial"/>
          <w:noProof/>
          <w:lang w:val="it-IT"/>
        </w:rPr>
        <w:t>âr</w:t>
      </w:r>
      <w:r w:rsidRPr="008A1356">
        <w:rPr>
          <w:rFonts w:ascii="Arial" w:hAnsi="Arial" w:cs="Arial"/>
          <w:noProof/>
        </w:rPr>
        <w:t>âului</w:t>
      </w:r>
      <w:r w:rsidRPr="008A1356">
        <w:rPr>
          <w:rFonts w:ascii="Arial" w:hAnsi="Arial" w:cs="Arial"/>
          <w:noProof/>
          <w:lang w:val="it-IT"/>
        </w:rPr>
        <w:t xml:space="preserve"> </w:t>
      </w:r>
      <w:r w:rsidR="008A1356" w:rsidRPr="008A1356">
        <w:rPr>
          <w:rFonts w:ascii="Arial" w:hAnsi="Arial" w:cs="Arial"/>
          <w:noProof/>
          <w:lang w:val="it-IT"/>
        </w:rPr>
        <w:t>Mare şi Verbia</w:t>
      </w:r>
      <w:r w:rsidRPr="008A1356">
        <w:rPr>
          <w:rFonts w:ascii="Arial" w:hAnsi="Arial" w:cs="Arial"/>
          <w:noProof/>
          <w:lang w:val="it-IT"/>
        </w:rPr>
        <w:t xml:space="preserve"> pentru a preveni producerea de noi inundaţii, amenajarea şi întreţinerea albiilor şi malurilor apelor respective, </w:t>
      </w:r>
    </w:p>
    <w:p w:rsidR="00073129" w:rsidRPr="008A1356" w:rsidRDefault="00073129" w:rsidP="00073129">
      <w:pPr>
        <w:ind w:firstLine="720"/>
        <w:jc w:val="both"/>
        <w:rPr>
          <w:rFonts w:ascii="Arial" w:hAnsi="Arial" w:cs="Arial"/>
          <w:noProof/>
          <w:lang w:val="it-IT"/>
        </w:rPr>
      </w:pPr>
    </w:p>
    <w:p w:rsidR="00073129" w:rsidRPr="008A1356" w:rsidRDefault="00073129" w:rsidP="00073129">
      <w:pPr>
        <w:tabs>
          <w:tab w:val="left" w:pos="5280"/>
        </w:tabs>
        <w:ind w:firstLine="720"/>
        <w:jc w:val="both"/>
        <w:rPr>
          <w:rFonts w:ascii="Arial" w:hAnsi="Arial" w:cs="Arial"/>
          <w:noProof/>
        </w:rPr>
      </w:pPr>
      <w:r w:rsidRPr="008A1356">
        <w:rPr>
          <w:rFonts w:ascii="Arial" w:hAnsi="Arial" w:cs="Arial"/>
          <w:noProof/>
        </w:rPr>
        <w:t xml:space="preserve">Pe </w:t>
      </w:r>
      <w:r w:rsidRPr="008A1356">
        <w:rPr>
          <w:rFonts w:ascii="Arial" w:hAnsi="Arial" w:cs="Arial"/>
          <w:b/>
          <w:noProof/>
        </w:rPr>
        <w:t>termen lung,</w:t>
      </w:r>
      <w:r w:rsidRPr="008A1356">
        <w:rPr>
          <w:rFonts w:ascii="Arial" w:hAnsi="Arial" w:cs="Arial"/>
          <w:noProof/>
        </w:rPr>
        <w:t xml:space="preserve"> se propun acţiuni privitoare la:</w:t>
      </w:r>
    </w:p>
    <w:p w:rsidR="00073129" w:rsidRPr="008A1356" w:rsidRDefault="00073129" w:rsidP="00BF2674">
      <w:pPr>
        <w:numPr>
          <w:ilvl w:val="2"/>
          <w:numId w:val="87"/>
        </w:numPr>
        <w:tabs>
          <w:tab w:val="clear" w:pos="2160"/>
          <w:tab w:val="num" w:pos="1080"/>
        </w:tabs>
        <w:suppressAutoHyphens w:val="0"/>
        <w:ind w:left="1080"/>
        <w:jc w:val="both"/>
        <w:rPr>
          <w:rFonts w:ascii="Arial" w:hAnsi="Arial" w:cs="Arial"/>
          <w:noProof/>
        </w:rPr>
      </w:pPr>
      <w:r w:rsidRPr="008A1356">
        <w:rPr>
          <w:rFonts w:ascii="Arial" w:hAnsi="Arial" w:cs="Arial"/>
          <w:noProof/>
        </w:rPr>
        <w:t>valorificarea tuturor speciilor şi exemplarelor forestiere, pentru evitarea valorificării selective bazată doar pe exploatarea speciilor valoroase (stejar, gorun, fag), ceea ce determină scăderea valorii fondului forestier dar şi scăderea rezistenţei pădurii la factorii perturbatori;</w:t>
      </w:r>
    </w:p>
    <w:p w:rsidR="00073129" w:rsidRPr="008A1356" w:rsidRDefault="00073129" w:rsidP="00BF2674">
      <w:pPr>
        <w:numPr>
          <w:ilvl w:val="2"/>
          <w:numId w:val="87"/>
        </w:numPr>
        <w:tabs>
          <w:tab w:val="clear" w:pos="2160"/>
          <w:tab w:val="num" w:pos="1080"/>
        </w:tabs>
        <w:suppressAutoHyphens w:val="0"/>
        <w:ind w:left="1080"/>
        <w:jc w:val="both"/>
        <w:rPr>
          <w:rFonts w:ascii="Arial" w:hAnsi="Arial" w:cs="Arial"/>
          <w:b/>
          <w:noProof/>
        </w:rPr>
      </w:pPr>
      <w:r w:rsidRPr="008A1356">
        <w:rPr>
          <w:rFonts w:ascii="Arial" w:hAnsi="Arial" w:cs="Arial"/>
          <w:noProof/>
        </w:rPr>
        <w:t xml:space="preserve">îmbunătăţiri funciare, vizând împădurirea terenurilor neagricole degradate (ca primă împădurire) având în vedere stabilizarea versanţilor şi reducerea eroziunii, protecţia mediului, prevenirea dezastrelor naturale şi diminuarea efectului de încălzire a climei. </w:t>
      </w:r>
    </w:p>
    <w:p w:rsidR="00073129" w:rsidRPr="008A1356" w:rsidRDefault="00073129" w:rsidP="00073129">
      <w:pPr>
        <w:ind w:left="720"/>
        <w:jc w:val="both"/>
        <w:rPr>
          <w:rFonts w:ascii="Arial" w:hAnsi="Arial" w:cs="Arial"/>
          <w:b/>
          <w:noProof/>
        </w:rPr>
      </w:pPr>
    </w:p>
    <w:p w:rsidR="00073129" w:rsidRPr="008A1356" w:rsidRDefault="00073129" w:rsidP="00073129">
      <w:pPr>
        <w:tabs>
          <w:tab w:val="left" w:pos="5280"/>
        </w:tabs>
        <w:ind w:left="-720" w:firstLine="1440"/>
        <w:jc w:val="both"/>
        <w:rPr>
          <w:rFonts w:ascii="Arial" w:hAnsi="Arial" w:cs="Arial"/>
          <w:b/>
          <w:noProof/>
        </w:rPr>
      </w:pPr>
      <w:r w:rsidRPr="008A1356">
        <w:rPr>
          <w:rFonts w:ascii="Arial" w:hAnsi="Arial" w:cs="Arial"/>
          <w:b/>
          <w:noProof/>
        </w:rPr>
        <w:lastRenderedPageBreak/>
        <w:t xml:space="preserve">Diversificarea servicilor pentru agricultură: </w:t>
      </w:r>
    </w:p>
    <w:p w:rsidR="00073129" w:rsidRPr="008A1356" w:rsidRDefault="00073129" w:rsidP="00073129">
      <w:pPr>
        <w:spacing w:line="276" w:lineRule="auto"/>
        <w:jc w:val="both"/>
        <w:rPr>
          <w:rFonts w:ascii="Arial" w:hAnsi="Arial" w:cs="Arial"/>
          <w:noProof/>
          <w:lang w:val="it-IT"/>
        </w:rPr>
      </w:pPr>
      <w:r w:rsidRPr="008A1356">
        <w:rPr>
          <w:rFonts w:ascii="Arial" w:hAnsi="Arial" w:cs="Arial"/>
          <w:noProof/>
          <w:lang w:val="it-IT"/>
        </w:rPr>
        <w:t>- înfiinţarea în comună a unui centru de consultanţă agricolă în vederea formării profesionale şi informării agricultorilor;</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xml:space="preserve">- înfiinţarea unui centru de perfecţionare a agricultorilor;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a</w:t>
      </w:r>
      <w:r w:rsidRPr="008A1356">
        <w:rPr>
          <w:rFonts w:ascii="Arial" w:hAnsi="Arial" w:cs="Arial"/>
          <w:lang w:val="fr-BE"/>
        </w:rPr>
        <w:t xml:space="preserve">sigurarea informării populaţiei comunei cu privire la oportunităţile existente </w:t>
      </w:r>
      <w:r w:rsidRPr="008A1356">
        <w:rPr>
          <w:rFonts w:ascii="Arial" w:hAnsi="Arial" w:cs="Arial"/>
          <w:noProof/>
          <w:lang w:val="fr-BE"/>
        </w:rPr>
        <w:t xml:space="preserve">şi cerinţele ce trebuie respectate în sectorul agricol;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înfiinţarea unei baze mecanizate dotate cu tractoare, utilaje şi maşini pentru efectuarea lucrărilor agricole, precum şi cu posibilităţi de reparare atât a utilajelor şi maşinilor proprii cât şi a celor aparţinând persoanelor fizice din comună şi din localităţile învecinate;</w:t>
      </w:r>
    </w:p>
    <w:p w:rsidR="00073129" w:rsidRPr="008A1356" w:rsidRDefault="00073129" w:rsidP="00073129">
      <w:pPr>
        <w:tabs>
          <w:tab w:val="left" w:pos="720"/>
        </w:tabs>
        <w:rPr>
          <w:rFonts w:ascii="Arial" w:hAnsi="Arial" w:cs="Arial"/>
          <w:lang w:val="fr-BE"/>
        </w:rPr>
      </w:pPr>
    </w:p>
    <w:p w:rsidR="00073129" w:rsidRPr="008A1356" w:rsidRDefault="00073129" w:rsidP="00073129">
      <w:pPr>
        <w:rPr>
          <w:rFonts w:ascii="Arial" w:hAnsi="Arial" w:cs="Arial"/>
          <w:noProof/>
          <w:lang w:val="it-IT"/>
        </w:rPr>
      </w:pPr>
    </w:p>
    <w:p w:rsidR="00073129" w:rsidRPr="008A1356" w:rsidRDefault="00073129" w:rsidP="00073129">
      <w:pPr>
        <w:spacing w:line="276" w:lineRule="auto"/>
        <w:jc w:val="both"/>
        <w:rPr>
          <w:rFonts w:ascii="Arial" w:hAnsi="Arial" w:cs="Arial"/>
          <w:b/>
          <w:noProof/>
          <w:lang w:val="it-IT"/>
        </w:rPr>
      </w:pPr>
      <w:r w:rsidRPr="008A1356">
        <w:rPr>
          <w:rFonts w:ascii="Arial" w:hAnsi="Arial" w:cs="Arial"/>
          <w:b/>
          <w:noProof/>
          <w:lang w:val="it-IT"/>
        </w:rPr>
        <w:t>3.4.1.3. Silvicultura şi exploatarea forestieră</w:t>
      </w:r>
    </w:p>
    <w:p w:rsidR="00073129" w:rsidRPr="008A1356" w:rsidRDefault="00073129" w:rsidP="00073129">
      <w:pPr>
        <w:spacing w:line="276" w:lineRule="auto"/>
        <w:jc w:val="both"/>
        <w:rPr>
          <w:rFonts w:ascii="Arial" w:hAnsi="Arial" w:cs="Arial"/>
          <w:noProof/>
          <w:lang w:val="it-IT"/>
        </w:rPr>
      </w:pPr>
    </w:p>
    <w:p w:rsidR="00073129" w:rsidRPr="008A1356" w:rsidRDefault="00073129" w:rsidP="00073129">
      <w:pPr>
        <w:pStyle w:val="Corptext21"/>
        <w:spacing w:line="240" w:lineRule="auto"/>
        <w:ind w:firstLine="720"/>
        <w:jc w:val="both"/>
        <w:rPr>
          <w:rFonts w:ascii="Arial" w:hAnsi="Arial" w:cs="Arial"/>
        </w:rPr>
      </w:pPr>
      <w:r w:rsidRPr="008A1356">
        <w:rPr>
          <w:rFonts w:ascii="Arial" w:hAnsi="Arial" w:cs="Arial"/>
          <w:noProof/>
          <w:lang w:val="it-IT"/>
        </w:rPr>
        <w:t xml:space="preserve">Pădurea reprezintă, o resursă foarte valoroasă, atât din punct de vedere economic, cât şi ecologic. </w:t>
      </w:r>
      <w:r w:rsidRPr="008A1356">
        <w:rPr>
          <w:rFonts w:ascii="Arial" w:hAnsi="Arial" w:cs="Arial"/>
          <w:noProof/>
        </w:rPr>
        <w:t xml:space="preserve">În prezent, comuna </w:t>
      </w:r>
      <w:r w:rsidR="003428B4" w:rsidRPr="008A1356">
        <w:rPr>
          <w:rFonts w:ascii="Arial" w:hAnsi="Arial" w:cs="Arial"/>
          <w:noProof/>
        </w:rPr>
        <w:t>Grămeşti</w:t>
      </w:r>
      <w:r w:rsidRPr="008A1356">
        <w:rPr>
          <w:rFonts w:ascii="Arial" w:hAnsi="Arial" w:cs="Arial"/>
          <w:noProof/>
        </w:rPr>
        <w:t xml:space="preserve"> dispune de un </w:t>
      </w:r>
      <w:r w:rsidRPr="008A1356">
        <w:rPr>
          <w:rFonts w:ascii="Arial" w:hAnsi="Arial" w:cs="Arial"/>
          <w:b/>
          <w:noProof/>
        </w:rPr>
        <w:t>fond forestier de</w:t>
      </w:r>
      <w:r w:rsidRPr="007149E9">
        <w:rPr>
          <w:rFonts w:ascii="Arial" w:hAnsi="Arial" w:cs="Arial"/>
          <w:b/>
          <w:noProof/>
          <w:color w:val="1F497D"/>
        </w:rPr>
        <w:t xml:space="preserve"> </w:t>
      </w:r>
      <w:r w:rsidR="008A1356" w:rsidRPr="008A1356">
        <w:rPr>
          <w:rFonts w:ascii="Arial" w:hAnsi="Arial" w:cs="Arial"/>
          <w:szCs w:val="24"/>
        </w:rPr>
        <w:t>83</w:t>
      </w:r>
      <w:r w:rsidRPr="008A1356">
        <w:rPr>
          <w:rFonts w:ascii="Arial" w:hAnsi="Arial" w:cs="Arial"/>
          <w:szCs w:val="24"/>
        </w:rPr>
        <w:t xml:space="preserve"> ha, adică </w:t>
      </w:r>
      <w:r w:rsidR="008A1356" w:rsidRPr="008A1356">
        <w:rPr>
          <w:rFonts w:ascii="Arial" w:hAnsi="Arial" w:cs="Arial"/>
          <w:szCs w:val="24"/>
        </w:rPr>
        <w:t>2,22</w:t>
      </w:r>
      <w:r w:rsidRPr="008A1356">
        <w:rPr>
          <w:rFonts w:ascii="Arial" w:hAnsi="Arial" w:cs="Arial"/>
          <w:szCs w:val="24"/>
        </w:rPr>
        <w:t xml:space="preserve">% </w:t>
      </w:r>
      <w:r w:rsidRPr="008A1356">
        <w:rPr>
          <w:rFonts w:ascii="Arial" w:hAnsi="Arial" w:cs="Arial"/>
          <w:i/>
          <w:noProof/>
        </w:rPr>
        <w:t>din suprafaţa totală a comune</w:t>
      </w:r>
      <w:r w:rsidRPr="008A1356">
        <w:rPr>
          <w:rFonts w:ascii="Arial" w:hAnsi="Arial" w:cs="Arial"/>
          <w:noProof/>
        </w:rPr>
        <w:t xml:space="preserve">i, constând în </w:t>
      </w:r>
      <w:r w:rsidRPr="008A1356">
        <w:rPr>
          <w:rFonts w:ascii="Arial" w:hAnsi="Arial" w:cs="Arial"/>
        </w:rPr>
        <w:t>fag în asociaţie cu stejarul, gorunul, carpenul, arţarul tătărăsc, jugastrul, paltinul, frasinul. În zonele cu exces de umiditate creşte plopul (</w:t>
      </w:r>
      <w:r w:rsidRPr="008A1356">
        <w:rPr>
          <w:rFonts w:ascii="Arial" w:hAnsi="Arial" w:cs="Arial"/>
          <w:i/>
        </w:rPr>
        <w:t>Populus alba</w:t>
      </w:r>
      <w:r w:rsidRPr="008A1356">
        <w:rPr>
          <w:rFonts w:ascii="Arial" w:hAnsi="Arial" w:cs="Arial"/>
        </w:rPr>
        <w:t>), salcia căprească (</w:t>
      </w:r>
      <w:r w:rsidRPr="008A1356">
        <w:rPr>
          <w:rFonts w:ascii="Arial" w:hAnsi="Arial" w:cs="Arial"/>
          <w:i/>
        </w:rPr>
        <w:t>Salix caprea</w:t>
      </w:r>
      <w:r w:rsidRPr="008A1356">
        <w:rPr>
          <w:rFonts w:ascii="Arial" w:hAnsi="Arial" w:cs="Arial"/>
        </w:rPr>
        <w:t>), arinul (</w:t>
      </w:r>
      <w:r w:rsidRPr="008A1356">
        <w:rPr>
          <w:rFonts w:ascii="Arial" w:hAnsi="Arial" w:cs="Arial"/>
          <w:i/>
        </w:rPr>
        <w:t>Alnus glutinosa</w:t>
      </w:r>
      <w:r w:rsidRPr="008A1356">
        <w:rPr>
          <w:rFonts w:ascii="Arial" w:hAnsi="Arial" w:cs="Arial"/>
        </w:rPr>
        <w:t xml:space="preserve">). </w:t>
      </w:r>
    </w:p>
    <w:p w:rsidR="00073129" w:rsidRPr="008A1356" w:rsidRDefault="00073129" w:rsidP="00073129">
      <w:pPr>
        <w:ind w:firstLine="720"/>
        <w:jc w:val="both"/>
        <w:rPr>
          <w:rFonts w:ascii="Arial" w:hAnsi="Arial" w:cs="Arial"/>
          <w:noProof/>
        </w:rPr>
      </w:pPr>
      <w:r w:rsidRPr="008A1356">
        <w:rPr>
          <w:rFonts w:ascii="Arial" w:hAnsi="Arial" w:cs="Arial"/>
          <w:noProof/>
        </w:rPr>
        <w:t xml:space="preserve">Silvicultura, ca parte integrantă a sectorului primar trebuie să vizeze următoarele </w:t>
      </w:r>
      <w:r w:rsidRPr="008A1356">
        <w:rPr>
          <w:rFonts w:ascii="Arial" w:hAnsi="Arial" w:cs="Arial"/>
          <w:b/>
          <w:i/>
          <w:noProof/>
        </w:rPr>
        <w:t>obiective</w:t>
      </w:r>
      <w:r w:rsidRPr="008A1356">
        <w:rPr>
          <w:rFonts w:ascii="Arial" w:hAnsi="Arial" w:cs="Arial"/>
          <w:noProof/>
        </w:rPr>
        <w:t xml:space="preserve">: </w:t>
      </w:r>
    </w:p>
    <w:p w:rsidR="00073129" w:rsidRPr="008A1356" w:rsidRDefault="00073129" w:rsidP="00BF2674">
      <w:pPr>
        <w:numPr>
          <w:ilvl w:val="2"/>
          <w:numId w:val="88"/>
        </w:numPr>
        <w:tabs>
          <w:tab w:val="clear" w:pos="2220"/>
          <w:tab w:val="num" w:pos="1080"/>
        </w:tabs>
        <w:suppressAutoHyphens w:val="0"/>
        <w:spacing w:line="276" w:lineRule="auto"/>
        <w:ind w:left="1080"/>
        <w:jc w:val="both"/>
        <w:rPr>
          <w:rFonts w:ascii="Arial" w:hAnsi="Arial" w:cs="Arial"/>
          <w:noProof/>
          <w:lang w:val="fr-BE"/>
        </w:rPr>
      </w:pPr>
      <w:r w:rsidRPr="008A1356">
        <w:rPr>
          <w:rFonts w:ascii="Arial" w:hAnsi="Arial" w:cs="Arial"/>
          <w:noProof/>
          <w:lang w:val="fr-BE"/>
        </w:rPr>
        <w:t>conservarea resurselor de sol, apă, floră şi faună şi a echilibrului ecosistemului forestier;</w:t>
      </w:r>
    </w:p>
    <w:p w:rsidR="00073129" w:rsidRPr="008A1356" w:rsidRDefault="00073129" w:rsidP="00BF2674">
      <w:pPr>
        <w:numPr>
          <w:ilvl w:val="2"/>
          <w:numId w:val="88"/>
        </w:numPr>
        <w:tabs>
          <w:tab w:val="clear" w:pos="2220"/>
          <w:tab w:val="num" w:pos="1080"/>
        </w:tabs>
        <w:suppressAutoHyphens w:val="0"/>
        <w:spacing w:line="276" w:lineRule="auto"/>
        <w:ind w:left="1080"/>
        <w:jc w:val="both"/>
        <w:rPr>
          <w:rFonts w:ascii="Arial" w:hAnsi="Arial" w:cs="Arial"/>
          <w:noProof/>
        </w:rPr>
      </w:pPr>
      <w:r w:rsidRPr="008A1356">
        <w:rPr>
          <w:rFonts w:ascii="Arial" w:hAnsi="Arial" w:cs="Arial"/>
          <w:noProof/>
        </w:rPr>
        <w:t xml:space="preserve">exploatarea durabilă a resurselor pădurii; </w:t>
      </w:r>
    </w:p>
    <w:p w:rsidR="00073129" w:rsidRPr="008A1356" w:rsidRDefault="00073129" w:rsidP="00BF2674">
      <w:pPr>
        <w:numPr>
          <w:ilvl w:val="2"/>
          <w:numId w:val="88"/>
        </w:numPr>
        <w:tabs>
          <w:tab w:val="clear" w:pos="2220"/>
          <w:tab w:val="num" w:pos="1080"/>
        </w:tabs>
        <w:suppressAutoHyphens w:val="0"/>
        <w:spacing w:line="276" w:lineRule="auto"/>
        <w:ind w:left="1080"/>
        <w:jc w:val="both"/>
        <w:rPr>
          <w:rFonts w:ascii="Arial" w:hAnsi="Arial" w:cs="Arial"/>
          <w:noProof/>
        </w:rPr>
      </w:pPr>
      <w:r w:rsidRPr="008A1356">
        <w:rPr>
          <w:rFonts w:ascii="Arial" w:hAnsi="Arial" w:cs="Arial"/>
          <w:noProof/>
        </w:rPr>
        <w:t>creşterea rolului pădurilor în protecţia şi conservarea mediului;</w:t>
      </w:r>
    </w:p>
    <w:p w:rsidR="00073129" w:rsidRPr="008A1356" w:rsidRDefault="00073129" w:rsidP="00BF2674">
      <w:pPr>
        <w:numPr>
          <w:ilvl w:val="2"/>
          <w:numId w:val="88"/>
        </w:numPr>
        <w:tabs>
          <w:tab w:val="clear" w:pos="2220"/>
          <w:tab w:val="num" w:pos="1080"/>
        </w:tabs>
        <w:suppressAutoHyphens w:val="0"/>
        <w:spacing w:line="276" w:lineRule="auto"/>
        <w:ind w:left="1080"/>
        <w:jc w:val="both"/>
        <w:rPr>
          <w:rFonts w:ascii="Arial" w:hAnsi="Arial" w:cs="Arial"/>
          <w:noProof/>
          <w:lang w:val="fr-BE"/>
        </w:rPr>
      </w:pPr>
      <w:r w:rsidRPr="008A1356">
        <w:rPr>
          <w:rFonts w:ascii="Arial" w:hAnsi="Arial" w:cs="Arial"/>
          <w:noProof/>
          <w:lang w:val="fr-BE"/>
        </w:rPr>
        <w:t>sporirea potenţialului turistic prin conservarea patrimoniului peisagistic;</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xml:space="preserve">Aceste deziderate se realizează prin amenajamente silvice care trebuie să răspundă cerinţelor social – economice şi ecologice. Principalele măsuri propuse pentru asigurarea dezvoltării durabile a domeniului silvic în comuna </w:t>
      </w:r>
      <w:r w:rsidR="003428B4" w:rsidRPr="008A1356">
        <w:rPr>
          <w:rFonts w:ascii="Arial" w:hAnsi="Arial" w:cs="Arial"/>
          <w:noProof/>
          <w:lang w:val="fr-BE"/>
        </w:rPr>
        <w:t>Grămeşti</w:t>
      </w:r>
      <w:r w:rsidRPr="008A1356">
        <w:rPr>
          <w:rFonts w:ascii="Arial" w:hAnsi="Arial" w:cs="Arial"/>
          <w:noProof/>
          <w:lang w:val="fr-BE"/>
        </w:rPr>
        <w:t xml:space="preserve"> sunt: </w:t>
      </w:r>
    </w:p>
    <w:p w:rsidR="00073129" w:rsidRPr="008A1356" w:rsidRDefault="00073129" w:rsidP="00BF2674">
      <w:pPr>
        <w:numPr>
          <w:ilvl w:val="0"/>
          <w:numId w:val="144"/>
        </w:numPr>
        <w:tabs>
          <w:tab w:val="clear" w:pos="1440"/>
          <w:tab w:val="num" w:pos="1080"/>
        </w:tabs>
        <w:suppressAutoHyphens w:val="0"/>
        <w:spacing w:line="276" w:lineRule="auto"/>
        <w:ind w:hanging="720"/>
        <w:jc w:val="both"/>
        <w:rPr>
          <w:rFonts w:ascii="Arial" w:hAnsi="Arial" w:cs="Arial"/>
          <w:noProof/>
        </w:rPr>
      </w:pPr>
      <w:r w:rsidRPr="008A1356">
        <w:rPr>
          <w:rFonts w:ascii="Arial" w:hAnsi="Arial" w:cs="Arial"/>
          <w:i/>
          <w:noProof/>
        </w:rPr>
        <w:t>Asigurarea unui management durabil al exploataţiilor forestiere</w:t>
      </w:r>
      <w:r w:rsidRPr="008A1356">
        <w:rPr>
          <w:rFonts w:ascii="Arial" w:hAnsi="Arial" w:cs="Arial"/>
          <w:noProof/>
        </w:rPr>
        <w:t xml:space="preserve">; </w:t>
      </w:r>
    </w:p>
    <w:p w:rsidR="00073129" w:rsidRPr="008A1356" w:rsidRDefault="00073129" w:rsidP="00BF2674">
      <w:pPr>
        <w:numPr>
          <w:ilvl w:val="0"/>
          <w:numId w:val="144"/>
        </w:numPr>
        <w:tabs>
          <w:tab w:val="clear" w:pos="1440"/>
          <w:tab w:val="num" w:pos="1080"/>
        </w:tabs>
        <w:suppressAutoHyphens w:val="0"/>
        <w:spacing w:line="276" w:lineRule="auto"/>
        <w:ind w:left="1080"/>
        <w:jc w:val="both"/>
        <w:rPr>
          <w:rFonts w:ascii="Arial" w:hAnsi="Arial" w:cs="Arial"/>
          <w:noProof/>
          <w:lang w:val="fr-BE"/>
        </w:rPr>
      </w:pPr>
      <w:r w:rsidRPr="008A1356">
        <w:rPr>
          <w:rFonts w:ascii="Arial" w:hAnsi="Arial" w:cs="Arial"/>
          <w:i/>
          <w:noProof/>
          <w:lang w:val="fr-BE"/>
        </w:rPr>
        <w:t>Asigurarea unui grad ridicat de informare</w:t>
      </w:r>
      <w:r w:rsidRPr="008A1356">
        <w:rPr>
          <w:rFonts w:ascii="Arial" w:hAnsi="Arial" w:cs="Arial"/>
          <w:noProof/>
          <w:lang w:val="fr-BE"/>
        </w:rPr>
        <w:t xml:space="preserve"> a populaţiei comunei cu privire la oportunităţile existente şi cerinţele ce trebuie respectate în sectorul silvic;</w:t>
      </w:r>
    </w:p>
    <w:p w:rsidR="00073129" w:rsidRPr="008A1356" w:rsidRDefault="00073129" w:rsidP="00BF2674">
      <w:pPr>
        <w:numPr>
          <w:ilvl w:val="0"/>
          <w:numId w:val="144"/>
        </w:numPr>
        <w:tabs>
          <w:tab w:val="clear" w:pos="1440"/>
          <w:tab w:val="num" w:pos="1080"/>
        </w:tabs>
        <w:suppressAutoHyphens w:val="0"/>
        <w:spacing w:line="276" w:lineRule="auto"/>
        <w:ind w:left="1080"/>
        <w:jc w:val="both"/>
        <w:rPr>
          <w:rFonts w:ascii="Arial" w:hAnsi="Arial" w:cs="Arial"/>
          <w:noProof/>
        </w:rPr>
      </w:pPr>
      <w:r w:rsidRPr="008A1356">
        <w:rPr>
          <w:rFonts w:ascii="Arial" w:hAnsi="Arial" w:cs="Arial"/>
          <w:i/>
          <w:noProof/>
        </w:rPr>
        <w:t>Restructurarea şi modernizarea</w:t>
      </w:r>
      <w:r w:rsidRPr="008A1356">
        <w:rPr>
          <w:rFonts w:ascii="Arial" w:hAnsi="Arial" w:cs="Arial"/>
          <w:noProof/>
        </w:rPr>
        <w:t xml:space="preserve"> sectoarelor de procesare şi comercializare a produselor lemnoase;</w:t>
      </w:r>
    </w:p>
    <w:p w:rsidR="00073129" w:rsidRPr="008A1356" w:rsidRDefault="00073129" w:rsidP="00BF2674">
      <w:pPr>
        <w:numPr>
          <w:ilvl w:val="0"/>
          <w:numId w:val="144"/>
        </w:numPr>
        <w:tabs>
          <w:tab w:val="clear" w:pos="1440"/>
          <w:tab w:val="num" w:pos="1080"/>
        </w:tabs>
        <w:suppressAutoHyphens w:val="0"/>
        <w:spacing w:line="276" w:lineRule="auto"/>
        <w:ind w:left="1080"/>
        <w:jc w:val="both"/>
        <w:rPr>
          <w:rFonts w:ascii="Arial" w:hAnsi="Arial" w:cs="Arial"/>
          <w:noProof/>
        </w:rPr>
      </w:pPr>
      <w:r w:rsidRPr="008A1356">
        <w:rPr>
          <w:rFonts w:ascii="Arial" w:hAnsi="Arial" w:cs="Arial"/>
          <w:noProof/>
        </w:rPr>
        <w:t xml:space="preserve">Sprijinirea înfiinţării </w:t>
      </w:r>
      <w:r w:rsidRPr="008A1356">
        <w:rPr>
          <w:rFonts w:ascii="Arial" w:hAnsi="Arial" w:cs="Arial"/>
          <w:i/>
          <w:noProof/>
        </w:rPr>
        <w:t>grupurilor de producători din sectorul silvic</w:t>
      </w:r>
      <w:r w:rsidRPr="008A1356">
        <w:rPr>
          <w:rFonts w:ascii="Arial" w:hAnsi="Arial" w:cs="Arial"/>
          <w:noProof/>
        </w:rPr>
        <w:t xml:space="preserve">; </w:t>
      </w:r>
    </w:p>
    <w:p w:rsidR="00073129" w:rsidRPr="008A1356" w:rsidRDefault="00073129" w:rsidP="00BF2674">
      <w:pPr>
        <w:numPr>
          <w:ilvl w:val="0"/>
          <w:numId w:val="144"/>
        </w:numPr>
        <w:tabs>
          <w:tab w:val="clear" w:pos="1440"/>
          <w:tab w:val="num" w:pos="1080"/>
        </w:tabs>
        <w:suppressAutoHyphens w:val="0"/>
        <w:spacing w:line="276" w:lineRule="auto"/>
        <w:ind w:left="1080"/>
        <w:jc w:val="both"/>
        <w:rPr>
          <w:rFonts w:ascii="Arial" w:hAnsi="Arial" w:cs="Arial"/>
          <w:noProof/>
        </w:rPr>
      </w:pPr>
      <w:r w:rsidRPr="008A1356">
        <w:rPr>
          <w:rFonts w:ascii="Arial" w:hAnsi="Arial" w:cs="Arial"/>
          <w:i/>
          <w:noProof/>
        </w:rPr>
        <w:t>Conservarea şi extinderea fondului forestier</w:t>
      </w:r>
      <w:r w:rsidRPr="008A1356">
        <w:rPr>
          <w:rFonts w:ascii="Arial" w:hAnsi="Arial" w:cs="Arial"/>
          <w:noProof/>
        </w:rPr>
        <w:t xml:space="preserve"> prin: </w:t>
      </w:r>
    </w:p>
    <w:p w:rsidR="00073129" w:rsidRPr="008A1356" w:rsidRDefault="00073129" w:rsidP="00073129">
      <w:pPr>
        <w:spacing w:line="276" w:lineRule="auto"/>
        <w:jc w:val="both"/>
        <w:rPr>
          <w:rFonts w:ascii="Arial" w:hAnsi="Arial" w:cs="Arial"/>
          <w:noProof/>
        </w:rPr>
      </w:pPr>
      <w:r w:rsidRPr="008A1356">
        <w:rPr>
          <w:rFonts w:ascii="Arial" w:hAnsi="Arial" w:cs="Arial"/>
          <w:noProof/>
        </w:rPr>
        <w:t>- gospodărirea unitară a pădurilor prin aplicarea regimului silvic tuturor pădurilor (de stat şi a proprietarilor particulari);</w:t>
      </w:r>
    </w:p>
    <w:p w:rsidR="00073129" w:rsidRPr="008A1356" w:rsidRDefault="00073129" w:rsidP="00073129">
      <w:pPr>
        <w:spacing w:line="276" w:lineRule="auto"/>
        <w:jc w:val="both"/>
        <w:rPr>
          <w:rFonts w:ascii="Arial" w:hAnsi="Arial" w:cs="Arial"/>
          <w:noProof/>
        </w:rPr>
      </w:pPr>
      <w:r w:rsidRPr="008A1356">
        <w:rPr>
          <w:rFonts w:ascii="Arial" w:hAnsi="Arial" w:cs="Arial"/>
          <w:noProof/>
        </w:rPr>
        <w:t>- exploatarea unui volum anual de masă lemnoasă care să nu depăşească posibilitatea anuală de regenerare a pădurilor;</w:t>
      </w:r>
    </w:p>
    <w:p w:rsidR="00073129" w:rsidRPr="008A1356" w:rsidRDefault="00073129" w:rsidP="00073129">
      <w:pPr>
        <w:spacing w:line="276" w:lineRule="auto"/>
        <w:jc w:val="both"/>
        <w:rPr>
          <w:rFonts w:ascii="Arial" w:hAnsi="Arial" w:cs="Arial"/>
          <w:noProof/>
        </w:rPr>
      </w:pPr>
      <w:r w:rsidRPr="008A1356">
        <w:rPr>
          <w:rFonts w:ascii="Arial" w:hAnsi="Arial" w:cs="Arial"/>
          <w:noProof/>
        </w:rPr>
        <w:t xml:space="preserve">- elaborarea şi implementarea unui plan de acţiune privind prevenirea şi combaterea tăierilor ilegale de arbori din păduri şi a braconajului, prin intensificarea pazei; </w:t>
      </w:r>
    </w:p>
    <w:p w:rsidR="00073129" w:rsidRPr="008A1356" w:rsidRDefault="00073129" w:rsidP="00BF2674">
      <w:pPr>
        <w:numPr>
          <w:ilvl w:val="0"/>
          <w:numId w:val="96"/>
        </w:numPr>
        <w:tabs>
          <w:tab w:val="num" w:pos="1080"/>
        </w:tabs>
        <w:suppressAutoHyphens w:val="0"/>
        <w:spacing w:line="276" w:lineRule="auto"/>
        <w:ind w:hanging="720"/>
        <w:jc w:val="both"/>
        <w:rPr>
          <w:rFonts w:ascii="Arial" w:hAnsi="Arial" w:cs="Arial"/>
          <w:noProof/>
        </w:rPr>
      </w:pPr>
      <w:r w:rsidRPr="008A1356">
        <w:rPr>
          <w:rFonts w:ascii="Arial" w:hAnsi="Arial" w:cs="Arial"/>
          <w:i/>
          <w:noProof/>
        </w:rPr>
        <w:t xml:space="preserve">Ameliorarea structurii fondului forestier, </w:t>
      </w:r>
      <w:r w:rsidRPr="008A1356">
        <w:rPr>
          <w:rFonts w:ascii="Arial" w:hAnsi="Arial" w:cs="Arial"/>
          <w:noProof/>
        </w:rPr>
        <w:t xml:space="preserve">prin: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xml:space="preserve">- formarea de structuri optime sub raport compoziţional, respectiv optimizarea compoziţiei pădurilor pentru a-şi exercita cât mai bine funcţiile (de protecţie, de recreere);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lastRenderedPageBreak/>
        <w:t>- valorificarea tuturor speciilor şi exemplarelor forestiere, pentru evitarea valorificării selective bazată doar pe exploatarea speciilor şi exemplarelor valoroase, ceea ce determină scăderea valorii fondului forestier dar şi scăderea rezistenţei pădurii la factorii perturbatori;</w:t>
      </w:r>
    </w:p>
    <w:p w:rsidR="00073129" w:rsidRPr="008A1356" w:rsidRDefault="00073129" w:rsidP="00BF2674">
      <w:pPr>
        <w:numPr>
          <w:ilvl w:val="0"/>
          <w:numId w:val="96"/>
        </w:numPr>
        <w:tabs>
          <w:tab w:val="clear" w:pos="1440"/>
          <w:tab w:val="num" w:pos="1080"/>
        </w:tabs>
        <w:suppressAutoHyphens w:val="0"/>
        <w:spacing w:line="276" w:lineRule="auto"/>
        <w:ind w:hanging="720"/>
        <w:jc w:val="both"/>
        <w:rPr>
          <w:rFonts w:ascii="Arial" w:hAnsi="Arial" w:cs="Arial"/>
          <w:noProof/>
          <w:lang w:val="fr-BE"/>
        </w:rPr>
      </w:pPr>
      <w:r w:rsidRPr="008A1356">
        <w:rPr>
          <w:rFonts w:ascii="Arial" w:hAnsi="Arial" w:cs="Arial"/>
          <w:i/>
          <w:noProof/>
          <w:lang w:val="fr-BE"/>
        </w:rPr>
        <w:t>Dezvoltarea accesibilităţii fondului forestier</w:t>
      </w:r>
      <w:r w:rsidRPr="008A1356">
        <w:rPr>
          <w:rFonts w:ascii="Arial" w:hAnsi="Arial" w:cs="Arial"/>
          <w:noProof/>
          <w:lang w:val="fr-BE"/>
        </w:rPr>
        <w:t xml:space="preserve"> prin: </w:t>
      </w:r>
    </w:p>
    <w:p w:rsidR="00073129" w:rsidRPr="008A1356" w:rsidRDefault="00073129" w:rsidP="00073129">
      <w:pPr>
        <w:spacing w:line="276" w:lineRule="auto"/>
        <w:jc w:val="both"/>
        <w:rPr>
          <w:rFonts w:ascii="Arial" w:hAnsi="Arial" w:cs="Arial"/>
          <w:noProof/>
          <w:lang w:val="nl-BE"/>
        </w:rPr>
      </w:pPr>
      <w:r w:rsidRPr="008A1356">
        <w:rPr>
          <w:rFonts w:ascii="Arial" w:hAnsi="Arial" w:cs="Arial"/>
          <w:noProof/>
          <w:lang w:val="nl-BE"/>
        </w:rPr>
        <w:t xml:space="preserve">- repararea şi extinderea reţelei de drumuri forestiere; </w:t>
      </w:r>
    </w:p>
    <w:p w:rsidR="00073129" w:rsidRPr="008A1356" w:rsidRDefault="00073129" w:rsidP="00073129">
      <w:pPr>
        <w:spacing w:line="276" w:lineRule="auto"/>
        <w:jc w:val="both"/>
        <w:rPr>
          <w:rFonts w:ascii="Arial" w:hAnsi="Arial" w:cs="Arial"/>
          <w:noProof/>
          <w:lang w:val="nl-BE"/>
        </w:rPr>
      </w:pPr>
      <w:r w:rsidRPr="008A1356">
        <w:rPr>
          <w:rFonts w:ascii="Arial" w:hAnsi="Arial" w:cs="Arial"/>
          <w:noProof/>
          <w:lang w:val="nl-BE"/>
        </w:rPr>
        <w:t xml:space="preserve">- executarea unor căi simple de acces în interiorul zonelor forestiere pentru utilaje şi mecanisme uşoare; </w:t>
      </w:r>
    </w:p>
    <w:p w:rsidR="00073129" w:rsidRPr="008A1356" w:rsidRDefault="00073129" w:rsidP="00073129">
      <w:pPr>
        <w:spacing w:line="276" w:lineRule="auto"/>
        <w:jc w:val="both"/>
        <w:rPr>
          <w:rFonts w:ascii="Arial" w:hAnsi="Arial" w:cs="Arial"/>
          <w:noProof/>
          <w:lang w:val="nl-BE"/>
        </w:rPr>
      </w:pPr>
      <w:r w:rsidRPr="008A1356">
        <w:rPr>
          <w:rFonts w:ascii="Arial" w:hAnsi="Arial" w:cs="Arial"/>
          <w:noProof/>
          <w:lang w:val="nl-BE"/>
        </w:rPr>
        <w:t>- sporirea gradului de mecanizare a lucrărilor silvice;</w:t>
      </w:r>
    </w:p>
    <w:p w:rsidR="00073129" w:rsidRPr="008A1356" w:rsidRDefault="00073129" w:rsidP="00BF2674">
      <w:pPr>
        <w:numPr>
          <w:ilvl w:val="0"/>
          <w:numId w:val="96"/>
        </w:numPr>
        <w:tabs>
          <w:tab w:val="num" w:pos="1080"/>
        </w:tabs>
        <w:suppressAutoHyphens w:val="0"/>
        <w:spacing w:line="276" w:lineRule="auto"/>
        <w:ind w:hanging="720"/>
        <w:jc w:val="both"/>
        <w:rPr>
          <w:rFonts w:ascii="Arial" w:hAnsi="Arial" w:cs="Arial"/>
          <w:noProof/>
        </w:rPr>
      </w:pPr>
      <w:r w:rsidRPr="008A1356">
        <w:rPr>
          <w:rFonts w:ascii="Arial" w:hAnsi="Arial" w:cs="Arial"/>
          <w:i/>
          <w:noProof/>
        </w:rPr>
        <w:t>Organizarea gestiunii pădurilor private</w:t>
      </w:r>
      <w:r w:rsidRPr="008A1356">
        <w:rPr>
          <w:rFonts w:ascii="Arial" w:hAnsi="Arial" w:cs="Arial"/>
          <w:noProof/>
        </w:rPr>
        <w:t xml:space="preserve"> prin:</w:t>
      </w:r>
    </w:p>
    <w:p w:rsidR="00073129" w:rsidRPr="008A1356" w:rsidRDefault="00073129" w:rsidP="00073129">
      <w:pPr>
        <w:spacing w:line="276" w:lineRule="auto"/>
        <w:jc w:val="both"/>
        <w:rPr>
          <w:rFonts w:ascii="Arial" w:hAnsi="Arial" w:cs="Arial"/>
          <w:noProof/>
        </w:rPr>
      </w:pPr>
      <w:r w:rsidRPr="008A1356">
        <w:rPr>
          <w:rFonts w:ascii="Arial" w:hAnsi="Arial" w:cs="Arial"/>
          <w:noProof/>
        </w:rPr>
        <w:t xml:space="preserve">- sprijinirea deţinătorilor de terenuri cu vegetaţie forestieră în vederea gestionării durabile a pădurilor aflate în posesie;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xml:space="preserve">- acordarea de facilităţi şi stimulente proprietarilor de terenuri neproductive în scopul împăduririi acestora; </w:t>
      </w:r>
    </w:p>
    <w:p w:rsidR="00073129" w:rsidRPr="008A1356" w:rsidRDefault="00073129" w:rsidP="00073129">
      <w:pPr>
        <w:spacing w:line="276" w:lineRule="auto"/>
        <w:jc w:val="both"/>
        <w:rPr>
          <w:rFonts w:ascii="Arial" w:hAnsi="Arial" w:cs="Arial"/>
          <w:noProof/>
          <w:lang w:val="fr-BE"/>
        </w:rPr>
      </w:pPr>
      <w:r w:rsidRPr="008A1356">
        <w:rPr>
          <w:rFonts w:ascii="Arial" w:hAnsi="Arial" w:cs="Arial"/>
          <w:noProof/>
          <w:lang w:val="fr-BE"/>
        </w:rPr>
        <w:t>- sprijinirea înfiinţării de asociaţii ale deţinătorilor de păduri.</w:t>
      </w:r>
    </w:p>
    <w:p w:rsidR="00073129" w:rsidRPr="008A1356"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it-IT"/>
        </w:rPr>
      </w:pPr>
      <w:r w:rsidRPr="008A1356">
        <w:rPr>
          <w:rFonts w:ascii="Arial" w:hAnsi="Arial" w:cs="Arial"/>
          <w:i/>
          <w:noProof/>
          <w:lang w:val="it-IT"/>
        </w:rPr>
        <w:t>Managementul durabil al terenului forestier</w:t>
      </w:r>
      <w:r w:rsidRPr="008A1356">
        <w:rPr>
          <w:rFonts w:ascii="Arial" w:hAnsi="Arial" w:cs="Arial"/>
          <w:noProof/>
          <w:lang w:val="it-IT"/>
        </w:rPr>
        <w:t xml:space="preserve">, prin: </w:t>
      </w:r>
    </w:p>
    <w:p w:rsidR="00073129" w:rsidRPr="008A1356" w:rsidRDefault="00073129" w:rsidP="00073129">
      <w:pPr>
        <w:spacing w:line="276" w:lineRule="auto"/>
        <w:jc w:val="both"/>
        <w:rPr>
          <w:rFonts w:ascii="Arial" w:hAnsi="Arial" w:cs="Arial"/>
          <w:noProof/>
          <w:lang w:val="it-IT"/>
        </w:rPr>
      </w:pPr>
      <w:r w:rsidRPr="008A1356">
        <w:rPr>
          <w:rFonts w:ascii="Arial" w:hAnsi="Arial" w:cs="Arial"/>
          <w:noProof/>
          <w:lang w:val="it-IT"/>
        </w:rPr>
        <w:t xml:space="preserve">- sprijin pentru extinderea suprafeţei de păduri prin împădurirea terenurilor agricole şi ne-agricole (ca prima împădurire) având în vedere protecţia mediului, prevenirea dezastrelor naturale şi diminuarea efectului schimbărilor climatice; </w:t>
      </w:r>
    </w:p>
    <w:p w:rsidR="00073129" w:rsidRPr="008A1356" w:rsidRDefault="00073129" w:rsidP="00073129">
      <w:pPr>
        <w:spacing w:line="276" w:lineRule="auto"/>
        <w:jc w:val="both"/>
        <w:rPr>
          <w:rFonts w:ascii="Arial" w:hAnsi="Arial" w:cs="Arial"/>
          <w:noProof/>
          <w:lang w:val="it-IT"/>
        </w:rPr>
      </w:pPr>
      <w:r w:rsidRPr="008A1356">
        <w:rPr>
          <w:rFonts w:ascii="Arial" w:hAnsi="Arial" w:cs="Arial"/>
          <w:noProof/>
          <w:lang w:val="it-IT"/>
        </w:rPr>
        <w:t xml:space="preserve">- sprijin pentru măsurile voluntare de gospodărire a pădurilor, aplicate în scopul dezvoltării biodiversităţii şi conservării siturilor naturale; </w:t>
      </w:r>
    </w:p>
    <w:p w:rsidR="00073129" w:rsidRPr="008A1356" w:rsidRDefault="00073129" w:rsidP="00073129">
      <w:pPr>
        <w:spacing w:line="276" w:lineRule="auto"/>
        <w:jc w:val="both"/>
        <w:rPr>
          <w:rFonts w:ascii="Arial" w:hAnsi="Arial" w:cs="Arial"/>
          <w:noProof/>
          <w:lang w:val="it-IT"/>
        </w:rPr>
      </w:pPr>
      <w:r w:rsidRPr="008A1356">
        <w:rPr>
          <w:rFonts w:ascii="Arial" w:hAnsi="Arial" w:cs="Arial"/>
          <w:noProof/>
          <w:lang w:val="it-IT"/>
        </w:rPr>
        <w:t>- sprijin pentru proprietarii de păduri în derularea investiţiilor neproductive ce conduc la o valoare ridicată a pădurilor.</w:t>
      </w:r>
    </w:p>
    <w:p w:rsidR="00073129" w:rsidRPr="002747A1" w:rsidRDefault="00073129" w:rsidP="00073129">
      <w:pPr>
        <w:pStyle w:val="TITLUSUBCAPITOL"/>
        <w:tabs>
          <w:tab w:val="clear" w:pos="720"/>
          <w:tab w:val="clear" w:pos="1152"/>
          <w:tab w:val="left" w:pos="709"/>
        </w:tabs>
        <w:ind w:left="709"/>
        <w:jc w:val="both"/>
        <w:rPr>
          <w:rFonts w:cs="Arial"/>
          <w:i w:val="0"/>
          <w:noProof/>
        </w:rPr>
      </w:pPr>
      <w:r w:rsidRPr="002747A1">
        <w:rPr>
          <w:rFonts w:cs="Arial"/>
          <w:i w:val="0"/>
          <w:noProof/>
        </w:rPr>
        <w:t>3.4.2. Sectorul secundar</w:t>
      </w:r>
    </w:p>
    <w:p w:rsidR="00073129" w:rsidRPr="002747A1" w:rsidRDefault="00073129" w:rsidP="00073129">
      <w:pPr>
        <w:jc w:val="both"/>
        <w:rPr>
          <w:rFonts w:ascii="Arial" w:hAnsi="Arial" w:cs="Arial"/>
          <w:b/>
          <w:noProof/>
        </w:rPr>
      </w:pPr>
      <w:r w:rsidRPr="002747A1">
        <w:rPr>
          <w:rFonts w:ascii="Arial" w:hAnsi="Arial" w:cs="Arial"/>
          <w:b/>
          <w:noProof/>
        </w:rPr>
        <w:t>3.4.2.1. Industria</w:t>
      </w:r>
    </w:p>
    <w:p w:rsidR="00073129" w:rsidRPr="002747A1" w:rsidRDefault="00073129" w:rsidP="00073129">
      <w:pPr>
        <w:jc w:val="both"/>
        <w:rPr>
          <w:rFonts w:ascii="Arial" w:hAnsi="Arial" w:cs="Arial"/>
          <w:noProof/>
        </w:rPr>
      </w:pPr>
    </w:p>
    <w:p w:rsidR="00073129" w:rsidRPr="002747A1" w:rsidRDefault="00073129" w:rsidP="00073129">
      <w:pPr>
        <w:ind w:firstLine="720"/>
        <w:jc w:val="both"/>
        <w:rPr>
          <w:rFonts w:ascii="Arial" w:hAnsi="Arial" w:cs="Arial"/>
          <w:noProof/>
        </w:rPr>
      </w:pPr>
      <w:r w:rsidRPr="002747A1">
        <w:rPr>
          <w:rFonts w:ascii="Arial" w:hAnsi="Arial" w:cs="Arial"/>
          <w:noProof/>
        </w:rPr>
        <w:t xml:space="preserve">Dezvoltarea sectorului secundar al comunei </w:t>
      </w:r>
      <w:r w:rsidR="003428B4" w:rsidRPr="002747A1">
        <w:rPr>
          <w:rFonts w:ascii="Arial" w:hAnsi="Arial" w:cs="Arial"/>
          <w:noProof/>
        </w:rPr>
        <w:t>Grămeşti</w:t>
      </w:r>
      <w:r w:rsidRPr="002747A1">
        <w:rPr>
          <w:rFonts w:ascii="Arial" w:hAnsi="Arial" w:cs="Arial"/>
          <w:noProof/>
        </w:rPr>
        <w:t xml:space="preserve"> trebuie să urmărească obţinerea unor produse cu valoare adăugată mai mare, care să determine creşterea veniturilor din comună.</w:t>
      </w:r>
    </w:p>
    <w:p w:rsidR="00073129" w:rsidRPr="002747A1" w:rsidRDefault="00073129" w:rsidP="00073129">
      <w:pPr>
        <w:spacing w:line="276" w:lineRule="auto"/>
        <w:ind w:firstLine="720"/>
        <w:jc w:val="both"/>
        <w:rPr>
          <w:rFonts w:ascii="Arial" w:hAnsi="Arial" w:cs="Arial"/>
          <w:noProof/>
        </w:rPr>
      </w:pPr>
      <w:r w:rsidRPr="002747A1">
        <w:rPr>
          <w:rFonts w:ascii="Arial" w:hAnsi="Arial" w:cs="Arial"/>
          <w:i/>
          <w:noProof/>
        </w:rPr>
        <w:t>Obiectivele de dezvoltare</w:t>
      </w:r>
      <w:r w:rsidRPr="002747A1">
        <w:rPr>
          <w:rFonts w:ascii="Arial" w:hAnsi="Arial" w:cs="Arial"/>
          <w:noProof/>
        </w:rPr>
        <w:t xml:space="preserve"> privind sectorul industrial vor urmări: </w:t>
      </w:r>
    </w:p>
    <w:p w:rsidR="00073129" w:rsidRPr="002747A1" w:rsidRDefault="00073129" w:rsidP="00073129">
      <w:pPr>
        <w:spacing w:line="276" w:lineRule="auto"/>
        <w:jc w:val="both"/>
        <w:rPr>
          <w:rFonts w:ascii="Arial" w:hAnsi="Arial" w:cs="Arial"/>
          <w:noProof/>
        </w:rPr>
      </w:pPr>
      <w:r w:rsidRPr="002747A1">
        <w:rPr>
          <w:rFonts w:ascii="Arial" w:hAnsi="Arial" w:cs="Arial"/>
          <w:noProof/>
        </w:rPr>
        <w:t xml:space="preserve">- dezvoltarea integrată a ramurilor industriale, pe baza materiilor prime locale, </w:t>
      </w:r>
    </w:p>
    <w:p w:rsidR="00073129" w:rsidRPr="002747A1" w:rsidRDefault="00073129" w:rsidP="00073129">
      <w:pPr>
        <w:spacing w:line="276" w:lineRule="auto"/>
        <w:jc w:val="both"/>
        <w:rPr>
          <w:rFonts w:ascii="Arial" w:hAnsi="Arial" w:cs="Arial"/>
          <w:noProof/>
        </w:rPr>
      </w:pPr>
      <w:r w:rsidRPr="002747A1">
        <w:rPr>
          <w:rFonts w:ascii="Arial" w:hAnsi="Arial" w:cs="Arial"/>
          <w:noProof/>
        </w:rPr>
        <w:t xml:space="preserve">- creşterea ponderii produselor cu grad ridicat de prelucrare, deci cu o valoare adăugată mare, </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xml:space="preserve">- realizarea de produse sub marcă proprie în structura producţiei industriale; </w:t>
      </w:r>
    </w:p>
    <w:p w:rsidR="00073129" w:rsidRPr="002747A1" w:rsidRDefault="00073129" w:rsidP="00073129">
      <w:pPr>
        <w:tabs>
          <w:tab w:val="left" w:pos="1080"/>
        </w:tabs>
        <w:spacing w:line="276" w:lineRule="auto"/>
        <w:jc w:val="both"/>
        <w:rPr>
          <w:rFonts w:ascii="Arial" w:hAnsi="Arial" w:cs="Arial"/>
          <w:noProof/>
          <w:lang w:val="fr-BE"/>
        </w:rPr>
      </w:pPr>
      <w:r w:rsidRPr="002747A1">
        <w:rPr>
          <w:rFonts w:ascii="Arial" w:hAnsi="Arial" w:cs="Arial"/>
          <w:bCs/>
          <w:noProof/>
          <w:lang w:val="fr-BE"/>
        </w:rPr>
        <w:t>- dezvoltarea infrastructurii pentru asigurarea calităţii produselor;</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creşterea nivelului activităţii antreprenoriale şi a abilităţilor manageriale locale;</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it-IT"/>
        </w:rPr>
        <w:t>- corelarea dintre calificarea forţei de muncă şi cerinţele unei economii moderne;</w:t>
      </w:r>
    </w:p>
    <w:p w:rsidR="00073129" w:rsidRPr="002747A1" w:rsidRDefault="00073129" w:rsidP="00073129">
      <w:pPr>
        <w:spacing w:line="276" w:lineRule="auto"/>
        <w:ind w:firstLine="720"/>
        <w:jc w:val="both"/>
        <w:rPr>
          <w:rFonts w:ascii="Arial" w:hAnsi="Arial" w:cs="Arial"/>
          <w:noProof/>
          <w:lang w:val="fr-BE"/>
        </w:rPr>
      </w:pPr>
      <w:r w:rsidRPr="002747A1">
        <w:rPr>
          <w:rFonts w:ascii="Arial" w:hAnsi="Arial" w:cs="Arial"/>
          <w:i/>
          <w:noProof/>
          <w:lang w:val="fr-BE"/>
        </w:rPr>
        <w:t>Măsurile</w:t>
      </w:r>
      <w:r w:rsidRPr="002747A1">
        <w:rPr>
          <w:rFonts w:ascii="Arial" w:hAnsi="Arial" w:cs="Arial"/>
          <w:noProof/>
          <w:lang w:val="fr-BE"/>
        </w:rPr>
        <w:t xml:space="preserve"> propuse pentru dezvoltarea sectorului industrial productiv din comuna </w:t>
      </w:r>
      <w:r w:rsidR="003428B4" w:rsidRPr="002747A1">
        <w:rPr>
          <w:rFonts w:ascii="Arial" w:hAnsi="Arial" w:cs="Arial"/>
          <w:noProof/>
          <w:lang w:val="fr-BE"/>
        </w:rPr>
        <w:t>Grămeşti</w:t>
      </w:r>
      <w:r w:rsidRPr="002747A1">
        <w:rPr>
          <w:rFonts w:ascii="Arial" w:hAnsi="Arial" w:cs="Arial"/>
          <w:noProof/>
          <w:lang w:val="fr-BE"/>
        </w:rPr>
        <w:t xml:space="preserve"> se referă la: </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 xml:space="preserve">dezvoltarea unităţilor de producţie din industria alimentară prin atragerea investitorilor specializaţi în prelucrarea laptelui, cărnii; </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 xml:space="preserve">orientarea tehnologiilor producţiilor de lapte, carne, către </w:t>
      </w:r>
      <w:r w:rsidRPr="002747A1">
        <w:rPr>
          <w:rFonts w:ascii="Arial" w:hAnsi="Arial" w:cs="Arial"/>
          <w:i/>
          <w:noProof/>
          <w:lang w:val="fr-BE"/>
        </w:rPr>
        <w:t xml:space="preserve">"produse ecologice" </w:t>
      </w:r>
      <w:r w:rsidRPr="002747A1">
        <w:rPr>
          <w:rFonts w:ascii="Arial" w:hAnsi="Arial" w:cs="Arial"/>
          <w:noProof/>
          <w:lang w:val="fr-BE"/>
        </w:rPr>
        <w:t xml:space="preserve">şi produse </w:t>
      </w:r>
      <w:r w:rsidRPr="002747A1">
        <w:rPr>
          <w:rFonts w:ascii="Arial" w:hAnsi="Arial" w:cs="Arial"/>
          <w:i/>
          <w:noProof/>
          <w:lang w:val="fr-BE"/>
        </w:rPr>
        <w:t>"de nişă"</w:t>
      </w:r>
      <w:r w:rsidRPr="002747A1">
        <w:rPr>
          <w:rFonts w:ascii="Arial" w:hAnsi="Arial" w:cs="Arial"/>
          <w:noProof/>
          <w:lang w:val="fr-BE"/>
        </w:rPr>
        <w:t xml:space="preserve"> şi mărci locale care să reprezinte branduri pentru comuna </w:t>
      </w:r>
      <w:r w:rsidR="003428B4" w:rsidRPr="002747A1">
        <w:rPr>
          <w:rFonts w:ascii="Arial" w:hAnsi="Arial" w:cs="Arial"/>
          <w:noProof/>
          <w:lang w:val="fr-BE"/>
        </w:rPr>
        <w:t>Grămeşti</w:t>
      </w:r>
      <w:r w:rsidRPr="002747A1">
        <w:rPr>
          <w:rFonts w:ascii="Arial" w:hAnsi="Arial" w:cs="Arial"/>
          <w:noProof/>
          <w:lang w:val="fr-BE"/>
        </w:rPr>
        <w:t xml:space="preserve"> (de ex. dulceţuri, compoturi, siropuri, produse alimentare specifice: brânză, caşcaval, produse din carne tradiţionale, etc.);</w:t>
      </w:r>
    </w:p>
    <w:p w:rsidR="00073129" w:rsidRPr="002747A1" w:rsidRDefault="00073129" w:rsidP="00BF2674">
      <w:pPr>
        <w:numPr>
          <w:ilvl w:val="0"/>
          <w:numId w:val="96"/>
        </w:numPr>
        <w:tabs>
          <w:tab w:val="clear" w:pos="1440"/>
          <w:tab w:val="num" w:pos="1080"/>
          <w:tab w:val="num" w:pos="3600"/>
        </w:tabs>
        <w:suppressAutoHyphens w:val="0"/>
        <w:spacing w:line="276" w:lineRule="auto"/>
        <w:ind w:left="1080"/>
        <w:jc w:val="both"/>
        <w:rPr>
          <w:rFonts w:ascii="Arial" w:hAnsi="Arial" w:cs="Arial"/>
          <w:noProof/>
          <w:lang w:val="fr-BE"/>
        </w:rPr>
      </w:pPr>
      <w:r w:rsidRPr="002747A1">
        <w:rPr>
          <w:rFonts w:ascii="Arial" w:hAnsi="Arial" w:cs="Arial"/>
          <w:noProof/>
          <w:lang w:val="fr-BE"/>
        </w:rPr>
        <w:lastRenderedPageBreak/>
        <w:t xml:space="preserve">înfiinţarea şi amenajarea unui abator care să deservească crescătorii de animale locali şi pe cei din comunele învecinate şi asigurarea protecţiei producătorilor faţă de intermediari prin impunerea unor preţuri minime obligatorii pentru carnea de bovine, ovine, porcine; </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retehnologizarea unităţilor de prelucrare a lemnului, în scopul creşterii valorii economice a pădurilor prin procesarea cât mai eficientă a volumului de masă lemnoasă;</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 xml:space="preserve">Înfiinţarea unui Centru de Prelucrare Primară a Lemnului - realizarea unei asocieri între persoanele autorizate să desfăşoare acţiuni de prelucrare primară a lemnului; </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diminuarea producţiei de cherestea, profile şi sporirea producţiei de bunuri finite cu o valoare adăugată mai mare – fabrică de producere a mobilierului;</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lang w:val="fr-BE"/>
        </w:rPr>
      </w:pPr>
      <w:r w:rsidRPr="002747A1">
        <w:rPr>
          <w:rFonts w:ascii="Arial" w:hAnsi="Arial" w:cs="Arial"/>
          <w:noProof/>
          <w:lang w:val="fr-BE"/>
        </w:rPr>
        <w:t>asigurarea protejării mediului înconjurător prin a</w:t>
      </w:r>
      <w:r w:rsidRPr="002747A1">
        <w:rPr>
          <w:rFonts w:ascii="Arial" w:hAnsi="Arial" w:cs="Arial"/>
          <w:bCs/>
          <w:noProof/>
          <w:lang w:val="fr-BE"/>
        </w:rPr>
        <w:t>chiziţionarea şi implementarea tehnologiilor şi echipamentelor nepoluante</w:t>
      </w:r>
      <w:r w:rsidRPr="002747A1">
        <w:rPr>
          <w:rFonts w:ascii="Arial" w:hAnsi="Arial" w:cs="Arial"/>
          <w:bCs/>
          <w:i/>
          <w:noProof/>
          <w:lang w:val="fr-BE"/>
        </w:rPr>
        <w:t xml:space="preserve"> </w:t>
      </w:r>
      <w:r w:rsidRPr="002747A1">
        <w:rPr>
          <w:rFonts w:ascii="Arial" w:hAnsi="Arial" w:cs="Arial"/>
          <w:bCs/>
          <w:noProof/>
          <w:lang w:val="fr-BE"/>
        </w:rPr>
        <w:t>şi</w:t>
      </w:r>
      <w:r w:rsidRPr="002747A1">
        <w:rPr>
          <w:rFonts w:ascii="Arial" w:hAnsi="Arial" w:cs="Arial"/>
          <w:bCs/>
          <w:i/>
          <w:noProof/>
          <w:lang w:val="fr-BE"/>
        </w:rPr>
        <w:t xml:space="preserve"> </w:t>
      </w:r>
      <w:r w:rsidRPr="002747A1">
        <w:rPr>
          <w:rFonts w:ascii="Arial" w:hAnsi="Arial" w:cs="Arial"/>
          <w:bCs/>
          <w:noProof/>
          <w:lang w:val="fr-BE"/>
        </w:rPr>
        <w:t>energoeficiente;</w:t>
      </w:r>
    </w:p>
    <w:p w:rsidR="00073129" w:rsidRPr="002747A1" w:rsidRDefault="00073129" w:rsidP="00BF2674">
      <w:pPr>
        <w:numPr>
          <w:ilvl w:val="0"/>
          <w:numId w:val="96"/>
        </w:numPr>
        <w:tabs>
          <w:tab w:val="clear" w:pos="1440"/>
          <w:tab w:val="num" w:pos="1080"/>
        </w:tabs>
        <w:suppressAutoHyphens w:val="0"/>
        <w:spacing w:line="276" w:lineRule="auto"/>
        <w:ind w:left="1080"/>
        <w:jc w:val="both"/>
        <w:rPr>
          <w:rFonts w:ascii="Arial" w:hAnsi="Arial" w:cs="Arial"/>
          <w:noProof/>
        </w:rPr>
      </w:pPr>
      <w:r w:rsidRPr="002747A1">
        <w:rPr>
          <w:rFonts w:ascii="Arial" w:hAnsi="Arial" w:cs="Arial"/>
          <w:noProof/>
        </w:rPr>
        <w:t>reconsiderarea meseriilor tradiţionale şi valorificarea abilităţilor şi aptitudinilor locale prin:</w:t>
      </w:r>
    </w:p>
    <w:p w:rsidR="00C92179" w:rsidRDefault="00073129" w:rsidP="00BF2674">
      <w:pPr>
        <w:numPr>
          <w:ilvl w:val="0"/>
          <w:numId w:val="100"/>
        </w:numPr>
        <w:tabs>
          <w:tab w:val="clear" w:pos="2160"/>
          <w:tab w:val="num" w:pos="1980"/>
        </w:tabs>
        <w:suppressAutoHyphens w:val="0"/>
        <w:spacing w:line="276" w:lineRule="auto"/>
        <w:ind w:left="1980"/>
        <w:jc w:val="both"/>
        <w:rPr>
          <w:rFonts w:ascii="Arial" w:hAnsi="Arial" w:cs="Arial"/>
          <w:noProof/>
          <w:lang w:val="fr-BE"/>
        </w:rPr>
      </w:pPr>
      <w:r w:rsidRPr="002747A1">
        <w:rPr>
          <w:rFonts w:ascii="Arial" w:hAnsi="Arial" w:cs="Arial"/>
          <w:noProof/>
          <w:lang w:val="fr-BE"/>
        </w:rPr>
        <w:t xml:space="preserve">legat de creşterea animalelor, se pot reactiva activităţi şi meşteşuguri </w:t>
      </w:r>
    </w:p>
    <w:p w:rsidR="00073129" w:rsidRPr="002747A1" w:rsidRDefault="00073129" w:rsidP="00C92179">
      <w:pPr>
        <w:suppressAutoHyphens w:val="0"/>
        <w:spacing w:line="276" w:lineRule="auto"/>
        <w:ind w:left="1620"/>
        <w:jc w:val="both"/>
        <w:rPr>
          <w:rFonts w:ascii="Arial" w:hAnsi="Arial" w:cs="Arial"/>
          <w:noProof/>
          <w:lang w:val="fr-BE"/>
        </w:rPr>
      </w:pPr>
      <w:r w:rsidRPr="002747A1">
        <w:rPr>
          <w:rFonts w:ascii="Arial" w:hAnsi="Arial" w:cs="Arial"/>
          <w:noProof/>
          <w:lang w:val="fr-BE"/>
        </w:rPr>
        <w:t>conexe, de exemplu:</w:t>
      </w:r>
    </w:p>
    <w:p w:rsidR="00073129" w:rsidRPr="002747A1" w:rsidRDefault="00073129" w:rsidP="00BF2674">
      <w:pPr>
        <w:numPr>
          <w:ilvl w:val="0"/>
          <w:numId w:val="98"/>
        </w:numPr>
        <w:tabs>
          <w:tab w:val="num" w:pos="2520"/>
        </w:tabs>
        <w:suppressAutoHyphens w:val="0"/>
        <w:spacing w:line="276" w:lineRule="auto"/>
        <w:ind w:left="2520"/>
        <w:jc w:val="both"/>
        <w:rPr>
          <w:rFonts w:ascii="Arial" w:hAnsi="Arial" w:cs="Arial"/>
          <w:noProof/>
          <w:lang w:val="fr-BE"/>
        </w:rPr>
      </w:pPr>
      <w:r w:rsidRPr="002747A1">
        <w:rPr>
          <w:rFonts w:ascii="Arial" w:hAnsi="Arial" w:cs="Arial"/>
          <w:noProof/>
          <w:lang w:val="fr-BE"/>
        </w:rPr>
        <w:t xml:space="preserve">înfiinţarea unei unităţi pentru prelucrarea lânii (darac şi tors) care să deservească atât comuna </w:t>
      </w:r>
      <w:r w:rsidR="003428B4" w:rsidRPr="002747A1">
        <w:rPr>
          <w:rFonts w:ascii="Arial" w:hAnsi="Arial" w:cs="Arial"/>
          <w:noProof/>
          <w:lang w:val="fr-BE"/>
        </w:rPr>
        <w:t>Grămeşti</w:t>
      </w:r>
      <w:r w:rsidRPr="002747A1">
        <w:rPr>
          <w:rFonts w:ascii="Arial" w:hAnsi="Arial" w:cs="Arial"/>
          <w:noProof/>
          <w:lang w:val="fr-BE"/>
        </w:rPr>
        <w:t xml:space="preserve"> cât şi localităţile înconjurătoare;</w:t>
      </w:r>
    </w:p>
    <w:p w:rsidR="00073129" w:rsidRPr="002747A1" w:rsidRDefault="00073129" w:rsidP="00BF2674">
      <w:pPr>
        <w:numPr>
          <w:ilvl w:val="0"/>
          <w:numId w:val="98"/>
        </w:numPr>
        <w:tabs>
          <w:tab w:val="num" w:pos="2520"/>
        </w:tabs>
        <w:suppressAutoHyphens w:val="0"/>
        <w:spacing w:line="276" w:lineRule="auto"/>
        <w:ind w:left="2520"/>
        <w:jc w:val="both"/>
        <w:rPr>
          <w:rFonts w:ascii="Arial" w:hAnsi="Arial" w:cs="Arial"/>
          <w:noProof/>
          <w:lang w:val="fr-BE"/>
        </w:rPr>
      </w:pPr>
      <w:r w:rsidRPr="002747A1">
        <w:rPr>
          <w:rFonts w:ascii="Arial" w:hAnsi="Arial" w:cs="Arial"/>
          <w:noProof/>
          <w:lang w:val="fr-BE"/>
        </w:rPr>
        <w:t xml:space="preserve">înfiinţarea unui atelier de prelucrare a pieilor şi confecţionare a obiectelor tradiţionale de îmbrăcăminte (cojoace, bundiţe, căciuli), o continuare a vechiului meşteşug al </w:t>
      </w:r>
      <w:r w:rsidRPr="002747A1">
        <w:rPr>
          <w:rFonts w:ascii="Arial" w:hAnsi="Arial" w:cs="Arial"/>
          <w:i/>
          <w:noProof/>
          <w:lang w:val="fr-BE"/>
        </w:rPr>
        <w:t>cojocăritului</w:t>
      </w:r>
      <w:r w:rsidRPr="002747A1">
        <w:rPr>
          <w:rFonts w:ascii="Arial" w:hAnsi="Arial" w:cs="Arial"/>
          <w:noProof/>
          <w:lang w:val="fr-BE"/>
        </w:rPr>
        <w:t>;</w:t>
      </w:r>
    </w:p>
    <w:p w:rsidR="00073129" w:rsidRPr="002747A1" w:rsidRDefault="00073129" w:rsidP="00BF2674">
      <w:pPr>
        <w:numPr>
          <w:ilvl w:val="0"/>
          <w:numId w:val="98"/>
        </w:numPr>
        <w:tabs>
          <w:tab w:val="num" w:pos="2520"/>
        </w:tabs>
        <w:suppressAutoHyphens w:val="0"/>
        <w:spacing w:line="276" w:lineRule="auto"/>
        <w:ind w:left="2520"/>
        <w:jc w:val="both"/>
        <w:rPr>
          <w:rFonts w:ascii="Arial" w:hAnsi="Arial" w:cs="Arial"/>
          <w:noProof/>
          <w:lang w:val="fr-BE"/>
        </w:rPr>
      </w:pPr>
      <w:r w:rsidRPr="002747A1">
        <w:rPr>
          <w:rFonts w:ascii="Arial" w:hAnsi="Arial" w:cs="Arial"/>
          <w:noProof/>
          <w:lang w:val="fr-BE"/>
        </w:rPr>
        <w:t>realizarea de împletituri de lână (articole de îmbrăcăminte), care se pot comercializa în centrele urbane sau la diferite târguri de meşteşuguri;</w:t>
      </w:r>
    </w:p>
    <w:p w:rsidR="00073129" w:rsidRPr="002747A1" w:rsidRDefault="00073129" w:rsidP="00BF2674">
      <w:pPr>
        <w:numPr>
          <w:ilvl w:val="0"/>
          <w:numId w:val="98"/>
        </w:numPr>
        <w:tabs>
          <w:tab w:val="num" w:pos="2520"/>
        </w:tabs>
        <w:suppressAutoHyphens w:val="0"/>
        <w:spacing w:line="276" w:lineRule="auto"/>
        <w:ind w:left="2520"/>
        <w:jc w:val="both"/>
        <w:rPr>
          <w:rFonts w:ascii="Arial" w:hAnsi="Arial" w:cs="Arial"/>
          <w:noProof/>
        </w:rPr>
      </w:pPr>
      <w:r w:rsidRPr="002747A1">
        <w:rPr>
          <w:rFonts w:ascii="Arial" w:hAnsi="Arial" w:cs="Arial"/>
          <w:noProof/>
        </w:rPr>
        <w:t xml:space="preserve">confecţionarea de plapumi din lână. </w:t>
      </w:r>
    </w:p>
    <w:p w:rsidR="00073129" w:rsidRPr="002747A1" w:rsidRDefault="00073129" w:rsidP="00BF2674">
      <w:pPr>
        <w:numPr>
          <w:ilvl w:val="0"/>
          <w:numId w:val="99"/>
        </w:numPr>
        <w:tabs>
          <w:tab w:val="clear" w:pos="2160"/>
          <w:tab w:val="num" w:pos="1980"/>
        </w:tabs>
        <w:suppressAutoHyphens w:val="0"/>
        <w:spacing w:line="276" w:lineRule="auto"/>
        <w:ind w:left="1980"/>
        <w:jc w:val="both"/>
        <w:rPr>
          <w:rFonts w:ascii="Arial" w:hAnsi="Arial" w:cs="Arial"/>
          <w:noProof/>
        </w:rPr>
      </w:pPr>
      <w:r w:rsidRPr="002747A1">
        <w:rPr>
          <w:rFonts w:ascii="Arial" w:hAnsi="Arial" w:cs="Arial"/>
          <w:noProof/>
        </w:rPr>
        <w:t>corelat cu prelucrarea lemnului se propune înfiinţare unor ateliere de prelucrare artistică a lemnului, de confecţionare a draniţei, de confecţionare a unor obiecte de uz casnic din lemn (de ex. tocătoare, linguri, etc.);</w:t>
      </w:r>
    </w:p>
    <w:p w:rsidR="00073129" w:rsidRPr="002747A1" w:rsidRDefault="00073129" w:rsidP="00BF2674">
      <w:pPr>
        <w:numPr>
          <w:ilvl w:val="0"/>
          <w:numId w:val="99"/>
        </w:numPr>
        <w:tabs>
          <w:tab w:val="clear" w:pos="2160"/>
          <w:tab w:val="num" w:pos="1980"/>
        </w:tabs>
        <w:suppressAutoHyphens w:val="0"/>
        <w:spacing w:line="276" w:lineRule="auto"/>
        <w:ind w:left="1980"/>
        <w:jc w:val="both"/>
        <w:rPr>
          <w:rFonts w:ascii="Arial" w:hAnsi="Arial" w:cs="Arial"/>
          <w:noProof/>
        </w:rPr>
      </w:pPr>
      <w:r w:rsidRPr="002747A1">
        <w:rPr>
          <w:rFonts w:ascii="Arial" w:hAnsi="Arial" w:cs="Arial"/>
          <w:noProof/>
        </w:rPr>
        <w:t xml:space="preserve">extinderea atelierelor meşteşugăreşti de împletituri din nuiele şi lărgirea gamei de produse (mobilier din nuiele, obiecte decorative, etc); </w:t>
      </w:r>
    </w:p>
    <w:p w:rsidR="00073129" w:rsidRPr="002747A1" w:rsidRDefault="00073129" w:rsidP="00C92179">
      <w:pPr>
        <w:numPr>
          <w:ilvl w:val="1"/>
          <w:numId w:val="99"/>
        </w:numPr>
        <w:tabs>
          <w:tab w:val="clear" w:pos="2880"/>
          <w:tab w:val="num" w:pos="1080"/>
          <w:tab w:val="left" w:pos="2552"/>
        </w:tabs>
        <w:suppressAutoHyphens w:val="0"/>
        <w:spacing w:line="276" w:lineRule="auto"/>
        <w:ind w:left="1080" w:firstLine="1047"/>
        <w:jc w:val="both"/>
        <w:rPr>
          <w:rFonts w:ascii="Arial" w:hAnsi="Arial" w:cs="Arial"/>
          <w:noProof/>
        </w:rPr>
      </w:pPr>
      <w:r w:rsidRPr="002747A1">
        <w:rPr>
          <w:rFonts w:ascii="Arial" w:hAnsi="Arial" w:cs="Arial"/>
          <w:noProof/>
        </w:rPr>
        <w:t xml:space="preserve">corelat cu activităţile industriale şi protecţia mediului, în comună se pot dezvolta unităţi de reciclare a deşeurilor valorificabile, de ex. unitate de reciclare a PET-urilor, unitate de reciclare a deşeurilor de hârtie, unitate de reciclare a deşeurilor metalice; </w:t>
      </w:r>
    </w:p>
    <w:p w:rsidR="00073129" w:rsidRPr="002747A1" w:rsidRDefault="00073129" w:rsidP="00711E88">
      <w:pPr>
        <w:spacing w:line="276" w:lineRule="auto"/>
        <w:ind w:firstLine="709"/>
        <w:jc w:val="both"/>
        <w:rPr>
          <w:rFonts w:ascii="Arial" w:hAnsi="Arial" w:cs="Arial"/>
          <w:noProof/>
        </w:rPr>
      </w:pPr>
      <w:r w:rsidRPr="002747A1">
        <w:rPr>
          <w:rFonts w:ascii="Arial" w:hAnsi="Arial" w:cs="Arial"/>
          <w:noProof/>
        </w:rPr>
        <w:t xml:space="preserve">De asemenea, sunt necesare şi unele </w:t>
      </w:r>
      <w:r w:rsidRPr="002747A1">
        <w:rPr>
          <w:rFonts w:ascii="Arial" w:hAnsi="Arial" w:cs="Arial"/>
          <w:i/>
          <w:noProof/>
        </w:rPr>
        <w:t>măsuri de ordin administrativ, cu rol stimulator</w:t>
      </w:r>
      <w:r w:rsidRPr="002747A1">
        <w:rPr>
          <w:rFonts w:ascii="Arial" w:hAnsi="Arial" w:cs="Arial"/>
          <w:noProof/>
        </w:rPr>
        <w:t xml:space="preserve"> pentru dezvoltarea sectorului industrial:</w:t>
      </w:r>
    </w:p>
    <w:p w:rsidR="00073129" w:rsidRPr="002747A1" w:rsidRDefault="00073129" w:rsidP="00073129">
      <w:pPr>
        <w:spacing w:line="276" w:lineRule="auto"/>
        <w:jc w:val="both"/>
        <w:rPr>
          <w:rFonts w:ascii="Arial" w:hAnsi="Arial" w:cs="Arial"/>
          <w:noProof/>
        </w:rPr>
      </w:pPr>
      <w:r w:rsidRPr="002747A1">
        <w:rPr>
          <w:rFonts w:ascii="Arial" w:hAnsi="Arial" w:cs="Arial"/>
          <w:noProof/>
        </w:rPr>
        <w:t>- fiscalitate care să faciliteze economisirea şi investiţia productivă (inclusiv stimulente fiscale);</w:t>
      </w:r>
    </w:p>
    <w:p w:rsidR="00073129" w:rsidRPr="002747A1" w:rsidRDefault="00073129" w:rsidP="00073129">
      <w:pPr>
        <w:spacing w:line="276" w:lineRule="auto"/>
        <w:jc w:val="both"/>
        <w:rPr>
          <w:rFonts w:ascii="Arial" w:hAnsi="Arial" w:cs="Arial"/>
          <w:noProof/>
        </w:rPr>
      </w:pPr>
      <w:r w:rsidRPr="002747A1">
        <w:rPr>
          <w:rFonts w:ascii="Arial" w:hAnsi="Arial" w:cs="Arial"/>
          <w:noProof/>
        </w:rPr>
        <w:t>- asigurarea spaţiilor special destinate investiţiilor industriale;</w:t>
      </w:r>
    </w:p>
    <w:p w:rsidR="00073129" w:rsidRPr="002747A1" w:rsidRDefault="00073129" w:rsidP="00073129">
      <w:pPr>
        <w:spacing w:line="276" w:lineRule="auto"/>
        <w:jc w:val="both"/>
        <w:rPr>
          <w:rFonts w:ascii="Arial" w:hAnsi="Arial" w:cs="Arial"/>
          <w:noProof/>
        </w:rPr>
      </w:pPr>
      <w:r w:rsidRPr="002747A1">
        <w:rPr>
          <w:rFonts w:ascii="Arial" w:hAnsi="Arial" w:cs="Arial"/>
          <w:noProof/>
        </w:rPr>
        <w:t xml:space="preserve">- modernizarea infrastructurii fizice care să favorizeze şi să încurajeze investitorii privaţi: modernizarea şi reabilitarea drumurilor din interiorul comunei, realizarea reţelei de alimentare cu apă, a reţelei de canalizare, alimentarea cu gaz metan, îmbunătăţirea serviciilor de telecomunicaţii, în special accesul la telefonie GSM şi Internet; </w:t>
      </w:r>
    </w:p>
    <w:p w:rsidR="00073129" w:rsidRPr="002747A1" w:rsidRDefault="00073129" w:rsidP="00073129">
      <w:pPr>
        <w:spacing w:line="276" w:lineRule="auto"/>
        <w:jc w:val="both"/>
        <w:rPr>
          <w:rFonts w:ascii="Arial" w:hAnsi="Arial" w:cs="Arial"/>
          <w:noProof/>
        </w:rPr>
      </w:pPr>
      <w:r w:rsidRPr="002747A1">
        <w:rPr>
          <w:rFonts w:ascii="Arial" w:hAnsi="Arial" w:cs="Arial"/>
          <w:noProof/>
        </w:rPr>
        <w:lastRenderedPageBreak/>
        <w:t xml:space="preserve">- susţinerea dezvoltării IMM-urilor şi stimularea implicării într-o mai mare măsură a micului antreprenorat local; </w:t>
      </w:r>
    </w:p>
    <w:p w:rsidR="00073129" w:rsidRPr="002747A1" w:rsidRDefault="00073129" w:rsidP="00073129">
      <w:pPr>
        <w:ind w:firstLine="720"/>
        <w:jc w:val="both"/>
        <w:rPr>
          <w:rFonts w:ascii="Arial" w:hAnsi="Arial" w:cs="Arial"/>
          <w:noProof/>
        </w:rPr>
      </w:pPr>
    </w:p>
    <w:p w:rsidR="00073129" w:rsidRPr="002747A1" w:rsidRDefault="00073129" w:rsidP="00073129">
      <w:pPr>
        <w:spacing w:line="276" w:lineRule="auto"/>
        <w:jc w:val="both"/>
        <w:rPr>
          <w:rFonts w:ascii="Arial" w:hAnsi="Arial" w:cs="Arial"/>
          <w:b/>
          <w:noProof/>
        </w:rPr>
      </w:pPr>
      <w:r w:rsidRPr="002747A1">
        <w:rPr>
          <w:rFonts w:ascii="Arial" w:hAnsi="Arial" w:cs="Arial"/>
          <w:b/>
          <w:noProof/>
        </w:rPr>
        <w:t>3.4.2.2 Construcţiile</w:t>
      </w:r>
    </w:p>
    <w:p w:rsidR="00073129" w:rsidRPr="002747A1" w:rsidRDefault="00073129" w:rsidP="00073129">
      <w:pPr>
        <w:spacing w:line="276" w:lineRule="auto"/>
        <w:jc w:val="both"/>
        <w:rPr>
          <w:rFonts w:ascii="Arial" w:hAnsi="Arial" w:cs="Arial"/>
          <w:noProof/>
        </w:rPr>
      </w:pPr>
    </w:p>
    <w:p w:rsidR="00073129" w:rsidRPr="002747A1" w:rsidRDefault="00073129" w:rsidP="00073129">
      <w:pPr>
        <w:spacing w:line="276" w:lineRule="auto"/>
        <w:jc w:val="both"/>
        <w:rPr>
          <w:rFonts w:ascii="Arial" w:hAnsi="Arial" w:cs="Arial"/>
          <w:noProof/>
        </w:rPr>
      </w:pPr>
      <w:r w:rsidRPr="002747A1">
        <w:rPr>
          <w:rFonts w:ascii="Arial" w:hAnsi="Arial" w:cs="Arial"/>
          <w:noProof/>
        </w:rPr>
        <w:t xml:space="preserve">Principalele propuneri referitoare la dezvoltarea sectorului construcţiilor vizează: </w:t>
      </w:r>
    </w:p>
    <w:p w:rsidR="00073129" w:rsidRPr="002747A1" w:rsidRDefault="00073129" w:rsidP="00BF2674">
      <w:pPr>
        <w:numPr>
          <w:ilvl w:val="0"/>
          <w:numId w:val="92"/>
        </w:numPr>
        <w:tabs>
          <w:tab w:val="clear" w:pos="1500"/>
          <w:tab w:val="num" w:pos="900"/>
        </w:tabs>
        <w:suppressAutoHyphens w:val="0"/>
        <w:spacing w:line="276" w:lineRule="auto"/>
        <w:ind w:hanging="960"/>
        <w:jc w:val="both"/>
        <w:rPr>
          <w:rFonts w:ascii="Arial" w:hAnsi="Arial" w:cs="Arial"/>
          <w:noProof/>
          <w:lang w:val="fr-BE"/>
        </w:rPr>
      </w:pPr>
      <w:r w:rsidRPr="002747A1">
        <w:rPr>
          <w:rFonts w:ascii="Arial" w:hAnsi="Arial" w:cs="Arial"/>
          <w:noProof/>
          <w:lang w:val="fr-BE"/>
        </w:rPr>
        <w:t>reabilitarea fondului locativ construit existent;</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lang w:val="fr-BE"/>
        </w:rPr>
      </w:pPr>
      <w:r w:rsidRPr="002747A1">
        <w:rPr>
          <w:rFonts w:ascii="Arial" w:hAnsi="Arial" w:cs="Arial"/>
          <w:noProof/>
          <w:lang w:val="fr-BE"/>
        </w:rPr>
        <w:t>calificarea resurselor umane în domeniul construcţiilor pentru a contrabalansa migraţia muncitorilor constructori în Europa de Vest prin organizarea de cursuri de calificare în activităţile din construcţii: pietrari, fierari, betonişti, zidari, zugravi, tâmplari, dulgheri,</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rPr>
      </w:pPr>
      <w:r w:rsidRPr="002747A1">
        <w:rPr>
          <w:rFonts w:ascii="Arial" w:hAnsi="Arial" w:cs="Arial"/>
          <w:noProof/>
        </w:rPr>
        <w:t xml:space="preserve">realizarea construcţiilor noi la standarde superioare prin utilizarea materialelor de construcţie durabile; </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lang w:val="it-IT"/>
        </w:rPr>
      </w:pPr>
      <w:r w:rsidRPr="002747A1">
        <w:rPr>
          <w:rFonts w:ascii="Arial" w:hAnsi="Arial" w:cs="Arial"/>
          <w:noProof/>
        </w:rPr>
        <w:t xml:space="preserve">asigurarea siguranţei în construcţii; </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lang w:val="it-IT"/>
        </w:rPr>
      </w:pPr>
      <w:r w:rsidRPr="002747A1">
        <w:rPr>
          <w:rFonts w:ascii="Arial" w:hAnsi="Arial" w:cs="Arial"/>
          <w:noProof/>
          <w:lang w:val="it-IT"/>
        </w:rPr>
        <w:t xml:space="preserve">păstrarea specificului local arhitectural în construcţii prin: </w:t>
      </w:r>
    </w:p>
    <w:p w:rsidR="00073129" w:rsidRPr="002747A1" w:rsidRDefault="00073129" w:rsidP="00711E88">
      <w:pPr>
        <w:numPr>
          <w:ilvl w:val="1"/>
          <w:numId w:val="92"/>
        </w:numPr>
        <w:tabs>
          <w:tab w:val="clear" w:pos="2220"/>
          <w:tab w:val="num" w:pos="1620"/>
        </w:tabs>
        <w:suppressAutoHyphens w:val="0"/>
        <w:spacing w:line="276" w:lineRule="auto"/>
        <w:ind w:left="1620"/>
        <w:jc w:val="both"/>
        <w:rPr>
          <w:rFonts w:ascii="Arial" w:hAnsi="Arial" w:cs="Arial"/>
          <w:noProof/>
          <w:lang w:val="it-IT"/>
        </w:rPr>
      </w:pPr>
      <w:r w:rsidRPr="002747A1">
        <w:rPr>
          <w:rFonts w:ascii="Arial" w:hAnsi="Arial" w:cs="Arial"/>
          <w:noProof/>
          <w:lang w:val="it-IT"/>
        </w:rPr>
        <w:t>efectuarea unui studiu ştiinţific etnografic pentru identificarea în teren a elementelor de arhitectură tradiţională, cu valoare de patrimoniu, pentru ca acestea să fie ulterior puse în valoare prin turismul cultural şi etnografic;</w:t>
      </w:r>
    </w:p>
    <w:p w:rsidR="00073129" w:rsidRPr="002747A1" w:rsidRDefault="00073129" w:rsidP="00711E88">
      <w:pPr>
        <w:numPr>
          <w:ilvl w:val="1"/>
          <w:numId w:val="92"/>
        </w:numPr>
        <w:tabs>
          <w:tab w:val="clear" w:pos="2220"/>
          <w:tab w:val="num" w:pos="1620"/>
        </w:tabs>
        <w:suppressAutoHyphens w:val="0"/>
        <w:spacing w:line="276" w:lineRule="auto"/>
        <w:ind w:left="1620"/>
        <w:jc w:val="both"/>
        <w:rPr>
          <w:rFonts w:ascii="Arial" w:hAnsi="Arial" w:cs="Arial"/>
          <w:noProof/>
          <w:lang w:val="it-IT"/>
        </w:rPr>
      </w:pPr>
      <w:r w:rsidRPr="002747A1">
        <w:rPr>
          <w:rFonts w:ascii="Arial" w:hAnsi="Arial" w:cs="Arial"/>
          <w:noProof/>
          <w:lang w:val="it-IT"/>
        </w:rPr>
        <w:t>elaborarea unui ghid care să conţină elementele arhitecturale care trebuie preluate de cei care construiesc în comună, ghid care va constitui un sprijin şi pentru administraţia locală, ca să controleze dezvoltarea din zonă;</w:t>
      </w:r>
    </w:p>
    <w:p w:rsidR="00073129" w:rsidRPr="002747A1" w:rsidRDefault="00073129" w:rsidP="00711E88">
      <w:pPr>
        <w:numPr>
          <w:ilvl w:val="1"/>
          <w:numId w:val="92"/>
        </w:numPr>
        <w:tabs>
          <w:tab w:val="clear" w:pos="2220"/>
          <w:tab w:val="num" w:pos="1620"/>
        </w:tabs>
        <w:suppressAutoHyphens w:val="0"/>
        <w:spacing w:line="276" w:lineRule="auto"/>
        <w:ind w:left="1620"/>
        <w:jc w:val="both"/>
        <w:rPr>
          <w:rFonts w:ascii="Arial" w:hAnsi="Arial" w:cs="Arial"/>
          <w:noProof/>
        </w:rPr>
      </w:pPr>
      <w:r w:rsidRPr="002747A1">
        <w:rPr>
          <w:rFonts w:ascii="Arial" w:hAnsi="Arial" w:cs="Arial"/>
          <w:noProof/>
        </w:rPr>
        <w:t xml:space="preserve">utilizarea în construcţii a materialelor specific locale – lemnul; </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rPr>
      </w:pPr>
      <w:r w:rsidRPr="002747A1">
        <w:rPr>
          <w:rFonts w:ascii="Arial" w:hAnsi="Arial" w:cs="Arial"/>
          <w:noProof/>
        </w:rPr>
        <w:t xml:space="preserve">renovarea construcţiilor cu valoare arhitecturală, ca de exemplu casele vechi, cu cu acoperis de şindrilă, porţile de lemn; </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rPr>
      </w:pPr>
      <w:r w:rsidRPr="002747A1">
        <w:rPr>
          <w:rFonts w:ascii="Arial" w:hAnsi="Arial" w:cs="Arial"/>
          <w:noProof/>
        </w:rPr>
        <w:t>î</w:t>
      </w:r>
      <w:r w:rsidRPr="002747A1">
        <w:rPr>
          <w:rFonts w:ascii="Arial" w:hAnsi="Arial" w:cs="Arial"/>
          <w:noProof/>
          <w:lang w:val="it-IT"/>
        </w:rPr>
        <w:t>ncurajarea autorizării persoanelor fizice specializate în construcţii;</w:t>
      </w:r>
    </w:p>
    <w:p w:rsidR="00073129" w:rsidRPr="002747A1" w:rsidRDefault="00073129" w:rsidP="00BF2674">
      <w:pPr>
        <w:numPr>
          <w:ilvl w:val="0"/>
          <w:numId w:val="92"/>
        </w:numPr>
        <w:tabs>
          <w:tab w:val="clear" w:pos="1500"/>
          <w:tab w:val="num" w:pos="900"/>
        </w:tabs>
        <w:suppressAutoHyphens w:val="0"/>
        <w:spacing w:line="276" w:lineRule="auto"/>
        <w:ind w:left="900"/>
        <w:jc w:val="both"/>
        <w:rPr>
          <w:rFonts w:ascii="Arial" w:hAnsi="Arial" w:cs="Arial"/>
          <w:noProof/>
        </w:rPr>
      </w:pPr>
      <w:r w:rsidRPr="002747A1">
        <w:rPr>
          <w:rFonts w:ascii="Arial" w:hAnsi="Arial" w:cs="Arial"/>
          <w:noProof/>
        </w:rPr>
        <w:t xml:space="preserve">includerea în intravilan a unor suprafeţe şi parcelarea acestora în vederea construcţiei de noi locuinţe. </w:t>
      </w:r>
    </w:p>
    <w:p w:rsidR="00073129" w:rsidRPr="007149E9" w:rsidRDefault="00073129" w:rsidP="00073129">
      <w:pPr>
        <w:ind w:firstLine="720"/>
        <w:jc w:val="both"/>
        <w:rPr>
          <w:rFonts w:ascii="Arial" w:hAnsi="Arial" w:cs="Arial"/>
          <w:noProof/>
          <w:color w:val="1F497D"/>
        </w:rPr>
      </w:pPr>
    </w:p>
    <w:p w:rsidR="00073129" w:rsidRPr="002747A1" w:rsidRDefault="00711E88" w:rsidP="00073129">
      <w:pPr>
        <w:pStyle w:val="TITLUSUBCAPITOL"/>
        <w:ind w:hanging="443"/>
        <w:jc w:val="both"/>
        <w:rPr>
          <w:rFonts w:cs="Arial"/>
          <w:i w:val="0"/>
          <w:noProof/>
        </w:rPr>
      </w:pPr>
      <w:r>
        <w:rPr>
          <w:rFonts w:cs="Arial"/>
          <w:noProof/>
        </w:rPr>
        <w:tab/>
      </w:r>
      <w:r>
        <w:rPr>
          <w:rFonts w:cs="Arial"/>
          <w:noProof/>
        </w:rPr>
        <w:tab/>
      </w:r>
      <w:r w:rsidR="00073129" w:rsidRPr="002747A1">
        <w:rPr>
          <w:rFonts w:cs="Arial"/>
          <w:noProof/>
        </w:rPr>
        <w:t>3.4.3. Serviciile</w:t>
      </w:r>
    </w:p>
    <w:p w:rsidR="00073129" w:rsidRPr="002747A1" w:rsidRDefault="00073129" w:rsidP="00073129">
      <w:pPr>
        <w:jc w:val="both"/>
        <w:rPr>
          <w:rFonts w:ascii="Arial" w:hAnsi="Arial" w:cs="Arial"/>
          <w:b/>
          <w:i/>
          <w:noProof/>
        </w:rPr>
      </w:pPr>
    </w:p>
    <w:p w:rsidR="00073129" w:rsidRPr="002747A1" w:rsidRDefault="00073129" w:rsidP="00073129">
      <w:pPr>
        <w:ind w:firstLine="709"/>
        <w:jc w:val="both"/>
        <w:rPr>
          <w:rFonts w:ascii="Arial" w:hAnsi="Arial" w:cs="Arial"/>
          <w:b/>
          <w:noProof/>
        </w:rPr>
      </w:pPr>
      <w:r w:rsidRPr="002747A1">
        <w:rPr>
          <w:rFonts w:ascii="Arial" w:hAnsi="Arial" w:cs="Arial"/>
          <w:b/>
          <w:noProof/>
        </w:rPr>
        <w:t>3.4.3.1. Comerţ, alimentaţia publică, servicii pentru populaţie</w:t>
      </w:r>
    </w:p>
    <w:p w:rsidR="00073129" w:rsidRPr="002747A1" w:rsidRDefault="00073129" w:rsidP="00073129">
      <w:pPr>
        <w:jc w:val="both"/>
        <w:rPr>
          <w:rFonts w:ascii="Arial" w:hAnsi="Arial" w:cs="Arial"/>
          <w:noProof/>
        </w:rPr>
      </w:pPr>
    </w:p>
    <w:p w:rsidR="00073129" w:rsidRPr="002747A1" w:rsidRDefault="00073129" w:rsidP="00073129">
      <w:pPr>
        <w:spacing w:line="276" w:lineRule="auto"/>
        <w:ind w:firstLine="709"/>
        <w:jc w:val="both"/>
        <w:rPr>
          <w:rFonts w:ascii="Arial" w:hAnsi="Arial" w:cs="Arial"/>
          <w:noProof/>
          <w:lang w:val="fr-BE"/>
        </w:rPr>
      </w:pPr>
      <w:r w:rsidRPr="002747A1">
        <w:rPr>
          <w:rFonts w:ascii="Arial" w:hAnsi="Arial" w:cs="Arial"/>
          <w:noProof/>
          <w:lang w:val="fr-BE"/>
        </w:rPr>
        <w:t xml:space="preserve">Propunerile de dezvoltare în sectorul comerţului şi alimentaţiei publice se referă la: </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xml:space="preserve">- înfiinţarea unor magazine specializate de tip minimarket pentru eliminarea magazinelor neconforme; </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reamenajarea pieţei agro-alimentare cu condiţii specifice de desfacere a produselor;</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asigurarea şi îmbunătăţirea calităţii bunurilor şi produselor comercializate;</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xml:space="preserve">- diversificarea bunurilor comercializate în comuna </w:t>
      </w:r>
      <w:r w:rsidR="003428B4" w:rsidRPr="002747A1">
        <w:rPr>
          <w:rFonts w:ascii="Arial" w:hAnsi="Arial" w:cs="Arial"/>
          <w:noProof/>
          <w:lang w:val="fr-BE"/>
        </w:rPr>
        <w:t>Grămeşti</w:t>
      </w:r>
      <w:r w:rsidRPr="002747A1">
        <w:rPr>
          <w:rFonts w:ascii="Arial" w:hAnsi="Arial" w:cs="Arial"/>
          <w:noProof/>
          <w:lang w:val="fr-BE"/>
        </w:rPr>
        <w:t xml:space="preserve"> şi formarea unei structuri a bunurilor comercializate în concordaţă cu cerinţele pieţei;</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xml:space="preserve">- asigurarea calităţii şi siguranţei alimentelor cu respectarea normelor igienico-sanitare; </w:t>
      </w:r>
    </w:p>
    <w:p w:rsidR="00073129" w:rsidRPr="002747A1" w:rsidRDefault="00073129" w:rsidP="00073129">
      <w:pPr>
        <w:spacing w:line="276" w:lineRule="auto"/>
        <w:jc w:val="both"/>
        <w:rPr>
          <w:rFonts w:ascii="Arial" w:hAnsi="Arial" w:cs="Arial"/>
          <w:noProof/>
          <w:lang w:val="fr-BE"/>
        </w:rPr>
      </w:pPr>
      <w:r w:rsidRPr="002747A1">
        <w:rPr>
          <w:rFonts w:ascii="Arial" w:hAnsi="Arial" w:cs="Arial"/>
          <w:noProof/>
          <w:lang w:val="fr-BE"/>
        </w:rPr>
        <w:t>- organizarea de cursuri / traininguri pentru formarea / perfecţionarea resurselor umane din domeniul comerţului şi alimentaţiei publice;</w:t>
      </w:r>
    </w:p>
    <w:p w:rsidR="00073129" w:rsidRPr="002747A1" w:rsidRDefault="00073129" w:rsidP="00073129">
      <w:pPr>
        <w:spacing w:line="276" w:lineRule="auto"/>
        <w:jc w:val="both"/>
        <w:rPr>
          <w:rFonts w:ascii="Arial" w:hAnsi="Arial" w:cs="Arial"/>
          <w:noProof/>
          <w:lang w:val="it-IT"/>
        </w:rPr>
      </w:pPr>
      <w:r w:rsidRPr="002747A1">
        <w:rPr>
          <w:rFonts w:ascii="Arial" w:hAnsi="Arial" w:cs="Arial"/>
          <w:noProof/>
          <w:lang w:val="it-IT"/>
        </w:rPr>
        <w:t>- dezvoltarea unei infrastructuri de alimentaţie publică specifică turismului de tranzit: restaurante, café – bar, cafenele, patiserii, popasuri turistice, hanuri, etc.;</w:t>
      </w:r>
    </w:p>
    <w:p w:rsidR="00073129" w:rsidRPr="002747A1" w:rsidRDefault="00073129" w:rsidP="00073129">
      <w:pPr>
        <w:spacing w:line="276" w:lineRule="auto"/>
        <w:jc w:val="both"/>
        <w:rPr>
          <w:rFonts w:ascii="Arial" w:hAnsi="Arial" w:cs="Arial"/>
          <w:noProof/>
          <w:lang w:val="it-IT"/>
        </w:rPr>
      </w:pPr>
      <w:r w:rsidRPr="002747A1">
        <w:rPr>
          <w:rFonts w:ascii="Arial" w:hAnsi="Arial" w:cs="Arial"/>
          <w:noProof/>
          <w:lang w:val="it-IT"/>
        </w:rPr>
        <w:lastRenderedPageBreak/>
        <w:t>- preocuparea pentru includerea în meniurile unităţilor de alimentaţie publică a specialităţilor culinare autohtone, tradiţionale;</w:t>
      </w:r>
    </w:p>
    <w:p w:rsidR="00073129" w:rsidRPr="002747A1" w:rsidRDefault="00073129" w:rsidP="00073129">
      <w:pPr>
        <w:spacing w:line="276" w:lineRule="auto"/>
        <w:jc w:val="both"/>
        <w:rPr>
          <w:rFonts w:ascii="Arial" w:hAnsi="Arial" w:cs="Arial"/>
          <w:noProof/>
          <w:lang w:val="it-IT"/>
        </w:rPr>
      </w:pPr>
      <w:r w:rsidRPr="002747A1">
        <w:rPr>
          <w:rFonts w:ascii="Arial" w:hAnsi="Arial" w:cs="Arial"/>
          <w:noProof/>
          <w:lang w:val="it-IT"/>
        </w:rPr>
        <w:t xml:space="preserve">- înfiinţarea unui punct de comercializare a obiectelor tip suvenir, autentice, specifice zonei: ţesături, cusături, obiecte de utilitate casnică sculptate / lucrate în lemn, obiecte de îmbrăcăminte tradiţionale (bundiţe, cojocele, căciuli) sau împletite manual din lână, etc., care pot contribui la </w:t>
      </w:r>
      <w:r w:rsidRPr="002747A1">
        <w:rPr>
          <w:rFonts w:ascii="Arial" w:hAnsi="Arial" w:cs="Arial"/>
          <w:i/>
          <w:noProof/>
          <w:lang w:val="it-IT"/>
        </w:rPr>
        <w:t xml:space="preserve">promovarea comunei </w:t>
      </w:r>
      <w:r w:rsidR="003428B4" w:rsidRPr="002747A1">
        <w:rPr>
          <w:rFonts w:ascii="Arial" w:hAnsi="Arial" w:cs="Arial"/>
          <w:i/>
          <w:noProof/>
          <w:lang w:val="it-IT"/>
        </w:rPr>
        <w:t>Grămeşti</w:t>
      </w:r>
      <w:r w:rsidRPr="002747A1">
        <w:rPr>
          <w:rFonts w:ascii="Arial" w:hAnsi="Arial" w:cs="Arial"/>
          <w:noProof/>
          <w:lang w:val="it-IT"/>
        </w:rPr>
        <w:t xml:space="preserve"> </w:t>
      </w:r>
      <w:r w:rsidRPr="002747A1">
        <w:rPr>
          <w:rFonts w:ascii="Arial" w:hAnsi="Arial" w:cs="Arial"/>
          <w:i/>
          <w:noProof/>
          <w:lang w:val="it-IT"/>
        </w:rPr>
        <w:t>ca destinaţie turistică</w:t>
      </w:r>
      <w:r w:rsidRPr="002747A1">
        <w:rPr>
          <w:rFonts w:ascii="Arial" w:hAnsi="Arial" w:cs="Arial"/>
          <w:noProof/>
          <w:lang w:val="it-IT"/>
        </w:rPr>
        <w:t xml:space="preserve">; </w:t>
      </w:r>
    </w:p>
    <w:p w:rsidR="00073129" w:rsidRPr="002747A1" w:rsidRDefault="00073129" w:rsidP="00073129">
      <w:pPr>
        <w:spacing w:line="276" w:lineRule="auto"/>
        <w:jc w:val="both"/>
        <w:rPr>
          <w:rFonts w:ascii="Arial" w:hAnsi="Arial" w:cs="Arial"/>
          <w:noProof/>
          <w:lang w:val="it-IT"/>
        </w:rPr>
      </w:pPr>
      <w:r w:rsidRPr="002747A1">
        <w:rPr>
          <w:rFonts w:ascii="Arial" w:hAnsi="Arial" w:cs="Arial"/>
          <w:i/>
          <w:noProof/>
          <w:lang w:val="it-IT"/>
        </w:rPr>
        <w:t>Dezvoltarea sectorului de servicii private</w:t>
      </w:r>
      <w:r w:rsidRPr="002747A1">
        <w:rPr>
          <w:rFonts w:ascii="Arial" w:hAnsi="Arial" w:cs="Arial"/>
          <w:noProof/>
          <w:lang w:val="it-IT"/>
        </w:rPr>
        <w:t xml:space="preserve"> pentru populaţie este încă subdezvoltat, fiind necesară înfiinţarea unor unităţi care să răspundă necesităţilor populaţiei locale: </w:t>
      </w:r>
    </w:p>
    <w:p w:rsidR="00073129" w:rsidRPr="002747A1" w:rsidRDefault="00073129" w:rsidP="00073129">
      <w:pPr>
        <w:spacing w:line="276" w:lineRule="auto"/>
        <w:jc w:val="both"/>
        <w:rPr>
          <w:rFonts w:ascii="Arial" w:hAnsi="Arial" w:cs="Arial"/>
          <w:noProof/>
          <w:lang w:val="it-IT"/>
        </w:rPr>
      </w:pPr>
      <w:r w:rsidRPr="002747A1">
        <w:rPr>
          <w:rFonts w:ascii="Arial" w:hAnsi="Arial" w:cs="Arial"/>
          <w:noProof/>
          <w:lang w:val="it-IT"/>
        </w:rPr>
        <w:t>- înfiinţarea unei unităţi de prestări servicii în domeniu întreţinerii şi reparării aparatelor electrocasnice, electrotehnice depanare, radio - TV;</w:t>
      </w:r>
    </w:p>
    <w:p w:rsidR="00073129" w:rsidRPr="002747A1" w:rsidRDefault="00073129" w:rsidP="00073129">
      <w:pPr>
        <w:spacing w:line="276" w:lineRule="auto"/>
        <w:jc w:val="both"/>
        <w:rPr>
          <w:rFonts w:ascii="Arial" w:hAnsi="Arial" w:cs="Arial"/>
          <w:noProof/>
          <w:lang w:val="it-IT"/>
        </w:rPr>
      </w:pPr>
      <w:r w:rsidRPr="002747A1">
        <w:rPr>
          <w:rFonts w:ascii="Arial" w:hAnsi="Arial" w:cs="Arial"/>
          <w:noProof/>
          <w:lang w:val="it-IT"/>
        </w:rPr>
        <w:t xml:space="preserve">- înfiinţarea unei unităţi de prestări servicii pentru repararea încălţămintei şi croitorie; </w:t>
      </w:r>
    </w:p>
    <w:p w:rsidR="00073129" w:rsidRPr="002747A1" w:rsidRDefault="00073129" w:rsidP="00073129">
      <w:pPr>
        <w:spacing w:line="276" w:lineRule="auto"/>
        <w:jc w:val="both"/>
        <w:rPr>
          <w:rFonts w:ascii="Arial" w:hAnsi="Arial" w:cs="Arial"/>
          <w:bCs/>
          <w:noProof/>
          <w:lang w:val="it-IT"/>
        </w:rPr>
      </w:pPr>
      <w:r w:rsidRPr="002747A1">
        <w:rPr>
          <w:rFonts w:ascii="Arial" w:hAnsi="Arial" w:cs="Arial"/>
          <w:bCs/>
          <w:noProof/>
          <w:lang w:val="it-IT"/>
        </w:rPr>
        <w:t xml:space="preserve">- unitate de servicii de reparare articole personale şi gospodăresti, </w:t>
      </w:r>
    </w:p>
    <w:p w:rsidR="00073129" w:rsidRPr="002747A1" w:rsidRDefault="00073129" w:rsidP="00073129">
      <w:pPr>
        <w:spacing w:line="276" w:lineRule="auto"/>
        <w:jc w:val="both"/>
        <w:rPr>
          <w:rFonts w:ascii="Arial" w:hAnsi="Arial" w:cs="Arial"/>
          <w:bCs/>
          <w:noProof/>
          <w:lang w:val="it-IT"/>
        </w:rPr>
      </w:pPr>
      <w:r w:rsidRPr="002747A1">
        <w:rPr>
          <w:rFonts w:ascii="Arial" w:hAnsi="Arial" w:cs="Arial"/>
          <w:bCs/>
          <w:noProof/>
          <w:lang w:val="it-IT"/>
        </w:rPr>
        <w:t xml:space="preserve">- servicii de aprovizionare cu seminţe, îngrăşăminte, substanţe pentru tratamente pentru exploataţiile agricole, furaje combinate pentru animale, etc. </w:t>
      </w:r>
    </w:p>
    <w:p w:rsidR="00073129" w:rsidRPr="007149E9" w:rsidRDefault="00073129" w:rsidP="00073129">
      <w:pPr>
        <w:jc w:val="both"/>
        <w:rPr>
          <w:rFonts w:ascii="Arial" w:hAnsi="Arial" w:cs="Arial"/>
          <w:noProof/>
          <w:color w:val="1F497D"/>
          <w:lang w:val="fr-BE"/>
        </w:rPr>
      </w:pPr>
    </w:p>
    <w:p w:rsidR="00073129" w:rsidRPr="005D475A" w:rsidRDefault="00073129" w:rsidP="00073129">
      <w:pPr>
        <w:spacing w:line="276" w:lineRule="auto"/>
        <w:ind w:left="720" w:hanging="11"/>
        <w:jc w:val="both"/>
        <w:rPr>
          <w:rFonts w:ascii="Arial" w:hAnsi="Arial" w:cs="Arial"/>
          <w:noProof/>
        </w:rPr>
      </w:pPr>
      <w:r w:rsidRPr="005D475A">
        <w:rPr>
          <w:rFonts w:ascii="Arial" w:hAnsi="Arial" w:cs="Arial"/>
          <w:b/>
          <w:i/>
          <w:noProof/>
        </w:rPr>
        <w:t>3.4.3.2. Transportul</w:t>
      </w:r>
    </w:p>
    <w:p w:rsidR="00073129" w:rsidRPr="005D475A" w:rsidRDefault="00073129" w:rsidP="00073129">
      <w:pPr>
        <w:spacing w:line="276" w:lineRule="auto"/>
        <w:jc w:val="both"/>
        <w:rPr>
          <w:rFonts w:ascii="Arial" w:hAnsi="Arial" w:cs="Arial"/>
          <w:noProof/>
        </w:rPr>
      </w:pPr>
    </w:p>
    <w:p w:rsidR="00073129" w:rsidRPr="005D475A" w:rsidRDefault="00073129" w:rsidP="00073129">
      <w:pPr>
        <w:spacing w:line="276" w:lineRule="auto"/>
        <w:jc w:val="both"/>
        <w:rPr>
          <w:rFonts w:ascii="Arial" w:hAnsi="Arial" w:cs="Arial"/>
          <w:noProof/>
          <w:lang w:val="fr-BE"/>
        </w:rPr>
      </w:pPr>
      <w:r w:rsidRPr="005D475A">
        <w:rPr>
          <w:rFonts w:ascii="Arial" w:hAnsi="Arial" w:cs="Arial"/>
          <w:noProof/>
          <w:lang w:val="fr-BE"/>
        </w:rPr>
        <w:t>Obiectivele generale în dezvoltarea infrastructurii de transporturi se referă la:</w:t>
      </w:r>
    </w:p>
    <w:p w:rsidR="00073129" w:rsidRPr="005D475A" w:rsidRDefault="00073129" w:rsidP="00BF2674">
      <w:pPr>
        <w:numPr>
          <w:ilvl w:val="0"/>
          <w:numId w:val="118"/>
        </w:numPr>
        <w:tabs>
          <w:tab w:val="clear" w:pos="1440"/>
          <w:tab w:val="num" w:pos="1080"/>
        </w:tabs>
        <w:suppressAutoHyphens w:val="0"/>
        <w:spacing w:line="276" w:lineRule="auto"/>
        <w:ind w:hanging="720"/>
        <w:jc w:val="both"/>
        <w:rPr>
          <w:rFonts w:ascii="Arial" w:hAnsi="Arial" w:cs="Arial"/>
          <w:noProof/>
          <w:lang w:val="fr-BE"/>
        </w:rPr>
      </w:pPr>
      <w:r w:rsidRPr="005D475A">
        <w:rPr>
          <w:rFonts w:ascii="Arial" w:hAnsi="Arial" w:cs="Arial"/>
          <w:noProof/>
          <w:lang w:val="fr-BE"/>
        </w:rPr>
        <w:t xml:space="preserve">Creşterea calităţii vieţii locuitorilor comunei </w:t>
      </w:r>
      <w:r w:rsidR="003428B4" w:rsidRPr="005D475A">
        <w:rPr>
          <w:rFonts w:ascii="Arial" w:hAnsi="Arial" w:cs="Arial"/>
          <w:noProof/>
          <w:lang w:val="fr-BE"/>
        </w:rPr>
        <w:t>Grămeşti</w:t>
      </w:r>
      <w:r w:rsidRPr="005D475A">
        <w:rPr>
          <w:rFonts w:ascii="Arial" w:hAnsi="Arial" w:cs="Arial"/>
          <w:noProof/>
          <w:lang w:val="fr-BE"/>
        </w:rPr>
        <w:t>;</w:t>
      </w:r>
    </w:p>
    <w:p w:rsidR="00073129" w:rsidRPr="005D475A" w:rsidRDefault="00073129" w:rsidP="00BF2674">
      <w:pPr>
        <w:numPr>
          <w:ilvl w:val="0"/>
          <w:numId w:val="118"/>
        </w:numPr>
        <w:tabs>
          <w:tab w:val="clear" w:pos="1440"/>
          <w:tab w:val="num" w:pos="1080"/>
        </w:tabs>
        <w:suppressAutoHyphens w:val="0"/>
        <w:spacing w:line="276" w:lineRule="auto"/>
        <w:ind w:left="1080"/>
        <w:jc w:val="both"/>
        <w:rPr>
          <w:rFonts w:ascii="Arial" w:hAnsi="Arial" w:cs="Arial"/>
          <w:noProof/>
          <w:lang w:val="fr-BE"/>
        </w:rPr>
      </w:pPr>
      <w:r w:rsidRPr="005D475A">
        <w:rPr>
          <w:rFonts w:ascii="Arial" w:hAnsi="Arial" w:cs="Arial"/>
          <w:noProof/>
          <w:lang w:val="fr-BE"/>
        </w:rPr>
        <w:t xml:space="preserve">Reabilitarea reţelei de drumuri din comuna </w:t>
      </w:r>
      <w:r w:rsidR="003428B4" w:rsidRPr="005D475A">
        <w:rPr>
          <w:rFonts w:ascii="Arial" w:hAnsi="Arial" w:cs="Arial"/>
          <w:noProof/>
          <w:lang w:val="fr-BE"/>
        </w:rPr>
        <w:t>Grămeşti</w:t>
      </w:r>
      <w:r w:rsidRPr="005D475A">
        <w:rPr>
          <w:rFonts w:ascii="Arial" w:hAnsi="Arial" w:cs="Arial"/>
          <w:noProof/>
          <w:lang w:val="fr-BE"/>
        </w:rPr>
        <w:t xml:space="preserve"> în vederea creşterii accesibilităţii şi a atractivităţii zonei pentru investiţii.</w:t>
      </w:r>
    </w:p>
    <w:p w:rsidR="00073129" w:rsidRPr="005D475A" w:rsidRDefault="00073129" w:rsidP="00073129">
      <w:pPr>
        <w:spacing w:line="276" w:lineRule="auto"/>
        <w:jc w:val="both"/>
        <w:rPr>
          <w:rFonts w:ascii="Arial" w:hAnsi="Arial" w:cs="Arial"/>
          <w:noProof/>
          <w:lang w:val="fr-BE"/>
        </w:rPr>
      </w:pPr>
      <w:r w:rsidRPr="005D475A">
        <w:rPr>
          <w:rFonts w:ascii="Arial" w:hAnsi="Arial" w:cs="Arial"/>
          <w:noProof/>
          <w:lang w:val="fr-BE"/>
        </w:rPr>
        <w:t xml:space="preserve">Principalele propuneri în ceea ce priveşte domeniul transporturilor vizează următoarele: </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rPr>
      </w:pPr>
      <w:r w:rsidRPr="005D475A">
        <w:rPr>
          <w:rFonts w:ascii="Arial" w:hAnsi="Arial" w:cs="Arial"/>
          <w:noProof/>
        </w:rPr>
        <w:t>realizarea de trotuare şi alei pentru circulaţia pietonală, în special în centrul civic şi de-a lungul drumurilor intens circulate din comună ;</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rPr>
      </w:pPr>
      <w:r w:rsidRPr="005D475A">
        <w:rPr>
          <w:rFonts w:ascii="Arial" w:hAnsi="Arial" w:cs="Arial"/>
          <w:noProof/>
        </w:rPr>
        <w:t>reabilitarea şi modernizarea drumurilor comunale şi săteşti prin pietruire şi / sau asfaltare;</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rPr>
      </w:pPr>
      <w:r w:rsidRPr="005D475A">
        <w:rPr>
          <w:rFonts w:ascii="Arial" w:hAnsi="Arial" w:cs="Arial"/>
          <w:noProof/>
        </w:rPr>
        <w:t xml:space="preserve">crearea şi/sau modernizarea drumurilor forestiere şi agricole de pe teritoriul administrativ al comunei </w:t>
      </w:r>
      <w:r w:rsidR="003428B4" w:rsidRPr="005D475A">
        <w:rPr>
          <w:rFonts w:ascii="Arial" w:hAnsi="Arial" w:cs="Arial"/>
          <w:noProof/>
        </w:rPr>
        <w:t>Grămeşti</w:t>
      </w:r>
      <w:r w:rsidRPr="005D475A">
        <w:rPr>
          <w:rFonts w:ascii="Arial" w:hAnsi="Arial" w:cs="Arial"/>
          <w:noProof/>
        </w:rPr>
        <w:t xml:space="preserve">; </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rPr>
      </w:pPr>
      <w:r w:rsidRPr="005D475A">
        <w:rPr>
          <w:rFonts w:ascii="Arial" w:hAnsi="Arial" w:cs="Arial"/>
          <w:noProof/>
        </w:rPr>
        <w:t>decolmatarea / amenajarea de rigole şi podeţe de descărcare pe sectoarele de străzi în vederea colectării apelor pluviale;</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rPr>
      </w:pPr>
      <w:r w:rsidRPr="005D475A">
        <w:rPr>
          <w:rFonts w:ascii="Arial" w:hAnsi="Arial" w:cs="Arial"/>
          <w:noProof/>
        </w:rPr>
        <w:t>amenajarea staţiilor de autobuz şi maxi-taxi în vederea asigurării unor condiţii minime de debarcare, îmbarcare şi aşteptare călătorilor;</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lang w:val="fr-BE"/>
        </w:rPr>
      </w:pPr>
      <w:r w:rsidRPr="005D475A">
        <w:rPr>
          <w:rFonts w:ascii="Arial" w:hAnsi="Arial" w:cs="Arial"/>
          <w:noProof/>
          <w:lang w:val="fr-BE"/>
        </w:rPr>
        <w:t>realizarea de spaţii de parcare la instituţiile publice şi la obiectivele turistice;</w:t>
      </w:r>
    </w:p>
    <w:p w:rsidR="00073129" w:rsidRPr="005D475A" w:rsidRDefault="00073129" w:rsidP="00BF2674">
      <w:pPr>
        <w:numPr>
          <w:ilvl w:val="0"/>
          <w:numId w:val="88"/>
        </w:numPr>
        <w:tabs>
          <w:tab w:val="clear" w:pos="780"/>
          <w:tab w:val="left" w:pos="720"/>
        </w:tabs>
        <w:suppressAutoHyphens w:val="0"/>
        <w:spacing w:line="276" w:lineRule="auto"/>
        <w:ind w:left="720" w:hanging="300"/>
        <w:jc w:val="both"/>
        <w:rPr>
          <w:rFonts w:ascii="Arial" w:hAnsi="Arial" w:cs="Arial"/>
          <w:noProof/>
          <w:lang w:val="fr-BE"/>
        </w:rPr>
      </w:pPr>
      <w:r w:rsidRPr="005D475A">
        <w:rPr>
          <w:rFonts w:ascii="Arial" w:hAnsi="Arial" w:cs="Arial"/>
          <w:noProof/>
          <w:lang w:val="fr-BE"/>
        </w:rPr>
        <w:t xml:space="preserve">construirea de noi poduri şi podeţe în reţeaua locală de drumuri, acolo unde este necesar; </w:t>
      </w:r>
    </w:p>
    <w:p w:rsidR="00073129" w:rsidRPr="005D475A" w:rsidRDefault="00073129" w:rsidP="00073129">
      <w:pPr>
        <w:jc w:val="both"/>
        <w:rPr>
          <w:rFonts w:ascii="Arial" w:hAnsi="Arial" w:cs="Arial"/>
          <w:noProof/>
          <w:lang w:val="fr-BE"/>
        </w:rPr>
      </w:pPr>
    </w:p>
    <w:p w:rsidR="00073129" w:rsidRPr="005D475A" w:rsidRDefault="00073129" w:rsidP="00073129">
      <w:pPr>
        <w:ind w:left="720" w:hanging="11"/>
        <w:jc w:val="both"/>
        <w:rPr>
          <w:rFonts w:ascii="Arial" w:hAnsi="Arial" w:cs="Arial"/>
          <w:b/>
          <w:i/>
          <w:noProof/>
        </w:rPr>
      </w:pPr>
      <w:r w:rsidRPr="005D475A">
        <w:rPr>
          <w:rFonts w:ascii="Arial" w:hAnsi="Arial" w:cs="Arial"/>
          <w:b/>
          <w:i/>
          <w:noProof/>
        </w:rPr>
        <w:t>3.4.3.3. Serviciile de sănătate şi asistenţă socială</w:t>
      </w:r>
    </w:p>
    <w:p w:rsidR="00073129" w:rsidRPr="005D475A" w:rsidRDefault="00073129" w:rsidP="00073129">
      <w:pPr>
        <w:ind w:left="720" w:firstLine="360"/>
        <w:jc w:val="both"/>
        <w:rPr>
          <w:rFonts w:ascii="Arial" w:hAnsi="Arial" w:cs="Arial"/>
          <w:noProof/>
        </w:rPr>
      </w:pPr>
    </w:p>
    <w:p w:rsidR="00073129" w:rsidRPr="005D475A" w:rsidRDefault="00073129" w:rsidP="00073129">
      <w:pPr>
        <w:spacing w:line="276" w:lineRule="auto"/>
        <w:ind w:firstLine="709"/>
        <w:jc w:val="both"/>
        <w:rPr>
          <w:rFonts w:ascii="Arial" w:hAnsi="Arial" w:cs="Arial"/>
          <w:bCs/>
          <w:noProof/>
          <w:lang w:val="it-IT"/>
        </w:rPr>
      </w:pPr>
      <w:r w:rsidRPr="005D475A">
        <w:rPr>
          <w:rFonts w:ascii="Arial" w:hAnsi="Arial" w:cs="Arial"/>
          <w:bCs/>
          <w:i/>
          <w:noProof/>
        </w:rPr>
        <w:t>Obiectivele strategice generale</w:t>
      </w:r>
      <w:r w:rsidRPr="005D475A">
        <w:rPr>
          <w:rFonts w:ascii="Arial" w:hAnsi="Arial" w:cs="Arial"/>
          <w:b/>
          <w:bCs/>
          <w:noProof/>
        </w:rPr>
        <w:t xml:space="preserve"> </w:t>
      </w:r>
      <w:r w:rsidRPr="005D475A">
        <w:rPr>
          <w:rFonts w:ascii="Arial" w:hAnsi="Arial" w:cs="Arial"/>
          <w:bCs/>
          <w:noProof/>
        </w:rPr>
        <w:t>care viz</w:t>
      </w:r>
      <w:r w:rsidRPr="005D475A">
        <w:rPr>
          <w:rFonts w:ascii="Arial" w:hAnsi="Arial" w:cs="Arial"/>
          <w:bCs/>
          <w:noProof/>
          <w:lang w:val="it-IT"/>
        </w:rPr>
        <w:t>ează dezvoltarea pe termen lung a serviciilor medicale sunt:</w:t>
      </w:r>
    </w:p>
    <w:p w:rsidR="00073129" w:rsidRPr="005D475A" w:rsidRDefault="00073129" w:rsidP="00BF2674">
      <w:pPr>
        <w:numPr>
          <w:ilvl w:val="0"/>
          <w:numId w:val="93"/>
        </w:numPr>
        <w:tabs>
          <w:tab w:val="clear" w:pos="1440"/>
          <w:tab w:val="num" w:pos="1080"/>
        </w:tabs>
        <w:suppressAutoHyphens w:val="0"/>
        <w:spacing w:line="276" w:lineRule="auto"/>
        <w:ind w:left="1080"/>
        <w:jc w:val="both"/>
        <w:rPr>
          <w:rFonts w:ascii="Arial" w:hAnsi="Arial" w:cs="Arial"/>
          <w:bCs/>
          <w:noProof/>
          <w:lang w:val="it-IT"/>
        </w:rPr>
      </w:pPr>
      <w:r w:rsidRPr="005D475A">
        <w:rPr>
          <w:rFonts w:ascii="Arial" w:hAnsi="Arial" w:cs="Arial"/>
          <w:bCs/>
          <w:noProof/>
          <w:lang w:val="it-IT"/>
        </w:rPr>
        <w:t xml:space="preserve">creşterea gradului de sănătate a populaţiei prin îmbunătăţirea calităţii şi siguranţei actului medical; </w:t>
      </w:r>
    </w:p>
    <w:p w:rsidR="00073129" w:rsidRPr="005D475A" w:rsidRDefault="00073129" w:rsidP="00BF2674">
      <w:pPr>
        <w:numPr>
          <w:ilvl w:val="0"/>
          <w:numId w:val="93"/>
        </w:numPr>
        <w:tabs>
          <w:tab w:val="clear" w:pos="1440"/>
          <w:tab w:val="num" w:pos="1080"/>
        </w:tabs>
        <w:suppressAutoHyphens w:val="0"/>
        <w:spacing w:line="276" w:lineRule="auto"/>
        <w:ind w:left="1080"/>
        <w:jc w:val="both"/>
        <w:rPr>
          <w:rFonts w:ascii="Arial" w:hAnsi="Arial" w:cs="Arial"/>
          <w:bCs/>
          <w:noProof/>
          <w:lang w:val="it-IT"/>
        </w:rPr>
      </w:pPr>
      <w:r w:rsidRPr="005D475A">
        <w:rPr>
          <w:rFonts w:ascii="Arial" w:hAnsi="Arial" w:cs="Arial"/>
          <w:bCs/>
          <w:noProof/>
          <w:lang w:val="it-IT"/>
        </w:rPr>
        <w:t>asigurarea accesului populaţiei la servicii medicale de calitate;</w:t>
      </w:r>
    </w:p>
    <w:p w:rsidR="00073129" w:rsidRPr="005D475A" w:rsidRDefault="00073129" w:rsidP="00BF2674">
      <w:pPr>
        <w:numPr>
          <w:ilvl w:val="0"/>
          <w:numId w:val="93"/>
        </w:numPr>
        <w:tabs>
          <w:tab w:val="clear" w:pos="1440"/>
          <w:tab w:val="num" w:pos="1080"/>
        </w:tabs>
        <w:suppressAutoHyphens w:val="0"/>
        <w:spacing w:line="276" w:lineRule="auto"/>
        <w:ind w:left="1080"/>
        <w:jc w:val="both"/>
        <w:rPr>
          <w:rFonts w:ascii="Arial" w:hAnsi="Arial" w:cs="Arial"/>
          <w:bCs/>
          <w:noProof/>
          <w:lang w:val="it-IT"/>
        </w:rPr>
      </w:pPr>
      <w:r w:rsidRPr="005D475A">
        <w:rPr>
          <w:rFonts w:ascii="Arial" w:hAnsi="Arial" w:cs="Arial"/>
          <w:bCs/>
          <w:noProof/>
          <w:lang w:val="it-IT"/>
        </w:rPr>
        <w:t xml:space="preserve">gestionarea eficientă a resurselor alocate sistemului de sănătate; </w:t>
      </w:r>
    </w:p>
    <w:p w:rsidR="00073129" w:rsidRPr="005D475A" w:rsidRDefault="00073129" w:rsidP="00BF2674">
      <w:pPr>
        <w:numPr>
          <w:ilvl w:val="0"/>
          <w:numId w:val="93"/>
        </w:numPr>
        <w:tabs>
          <w:tab w:val="clear" w:pos="1440"/>
          <w:tab w:val="num" w:pos="1080"/>
        </w:tabs>
        <w:suppressAutoHyphens w:val="0"/>
        <w:spacing w:line="276" w:lineRule="auto"/>
        <w:ind w:left="1080"/>
        <w:jc w:val="both"/>
        <w:rPr>
          <w:rFonts w:ascii="Arial" w:hAnsi="Arial" w:cs="Arial"/>
          <w:bCs/>
          <w:noProof/>
          <w:lang w:val="es-ES"/>
        </w:rPr>
      </w:pPr>
      <w:r w:rsidRPr="005D475A">
        <w:rPr>
          <w:rFonts w:ascii="Arial" w:hAnsi="Arial" w:cs="Arial"/>
          <w:bCs/>
          <w:noProof/>
          <w:lang w:val="es-ES"/>
        </w:rPr>
        <w:t xml:space="preserve">creşterea calităţii serviciilor de asistenţă socială; </w:t>
      </w:r>
    </w:p>
    <w:p w:rsidR="00073129" w:rsidRPr="005D475A" w:rsidRDefault="00073129" w:rsidP="00BF2674">
      <w:pPr>
        <w:numPr>
          <w:ilvl w:val="0"/>
          <w:numId w:val="93"/>
        </w:numPr>
        <w:tabs>
          <w:tab w:val="clear" w:pos="1440"/>
          <w:tab w:val="num" w:pos="1080"/>
        </w:tabs>
        <w:suppressAutoHyphens w:val="0"/>
        <w:spacing w:line="276" w:lineRule="auto"/>
        <w:ind w:left="1080"/>
        <w:jc w:val="both"/>
        <w:rPr>
          <w:rFonts w:ascii="Arial" w:hAnsi="Arial" w:cs="Arial"/>
          <w:bCs/>
          <w:noProof/>
          <w:lang w:val="it-IT"/>
        </w:rPr>
      </w:pPr>
      <w:r w:rsidRPr="005D475A">
        <w:rPr>
          <w:rFonts w:ascii="Arial" w:hAnsi="Arial" w:cs="Arial"/>
          <w:bCs/>
          <w:noProof/>
          <w:lang w:val="it-IT"/>
        </w:rPr>
        <w:lastRenderedPageBreak/>
        <w:t>sprijinirea incluziunii sociale a categoriilor marginalizate şi excluse social.</w:t>
      </w:r>
    </w:p>
    <w:p w:rsidR="00073129" w:rsidRPr="005D475A" w:rsidRDefault="00073129" w:rsidP="00073129">
      <w:pPr>
        <w:spacing w:line="276" w:lineRule="auto"/>
        <w:ind w:firstLine="709"/>
        <w:jc w:val="both"/>
        <w:rPr>
          <w:rFonts w:ascii="Arial" w:hAnsi="Arial" w:cs="Arial"/>
          <w:noProof/>
          <w:lang w:val="it-IT"/>
        </w:rPr>
      </w:pPr>
      <w:r w:rsidRPr="005D475A">
        <w:rPr>
          <w:rFonts w:ascii="Arial" w:hAnsi="Arial" w:cs="Arial"/>
          <w:noProof/>
          <w:lang w:val="it-IT"/>
        </w:rPr>
        <w:t xml:space="preserve">Propunerile pentru dezvoltarea serviciilor de sănătate şi asistenţă socială a populaţiei comunei </w:t>
      </w:r>
      <w:r w:rsidR="003428B4" w:rsidRPr="005D475A">
        <w:rPr>
          <w:rFonts w:ascii="Arial" w:hAnsi="Arial" w:cs="Arial"/>
          <w:noProof/>
          <w:lang w:val="it-IT"/>
        </w:rPr>
        <w:t>Grămeşti</w:t>
      </w:r>
      <w:r w:rsidRPr="005D475A">
        <w:rPr>
          <w:rFonts w:ascii="Arial" w:hAnsi="Arial" w:cs="Arial"/>
          <w:noProof/>
          <w:lang w:val="it-IT"/>
        </w:rPr>
        <w:t xml:space="preserve"> sunt următoarele:</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noProof/>
          <w:lang w:val="it-IT"/>
        </w:rPr>
      </w:pPr>
      <w:r w:rsidRPr="005D475A">
        <w:rPr>
          <w:rFonts w:ascii="Arial" w:hAnsi="Arial" w:cs="Arial"/>
          <w:noProof/>
          <w:lang w:val="it-IT"/>
        </w:rPr>
        <w:t xml:space="preserve">dotarea şi echiparea cabinetelor medicale din satul </w:t>
      </w:r>
      <w:r w:rsidR="003428B4" w:rsidRPr="005D475A">
        <w:rPr>
          <w:rFonts w:ascii="Arial" w:hAnsi="Arial" w:cs="Arial"/>
          <w:noProof/>
          <w:lang w:val="it-IT"/>
        </w:rPr>
        <w:t>Grămeşti</w:t>
      </w:r>
      <w:r w:rsidRPr="005D475A">
        <w:rPr>
          <w:rFonts w:ascii="Arial" w:hAnsi="Arial" w:cs="Arial"/>
          <w:noProof/>
          <w:lang w:val="it-IT"/>
        </w:rPr>
        <w:t xml:space="preserve"> cu echipemente medicale moderne care să poată acţiona în cazuri de urgenţe;</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noProof/>
          <w:lang w:val="it-IT"/>
        </w:rPr>
      </w:pPr>
      <w:r w:rsidRPr="005D475A">
        <w:rPr>
          <w:rFonts w:ascii="Arial" w:hAnsi="Arial" w:cs="Arial"/>
          <w:noProof/>
          <w:lang w:val="it-IT"/>
        </w:rPr>
        <w:t xml:space="preserve">promovarea şi derularea unor campanii de educare / informare a populaţiei cu privire la beneficiile consultaţiilor regulate, efectuarea analizelor medicale, informarea cu privire la anumite boli, comportamentul adecvat pentru prevenţie; </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bCs/>
          <w:noProof/>
          <w:lang w:val="it-IT"/>
        </w:rPr>
      </w:pPr>
      <w:r w:rsidRPr="005D475A">
        <w:rPr>
          <w:rFonts w:ascii="Arial" w:hAnsi="Arial" w:cs="Arial"/>
          <w:noProof/>
          <w:lang w:val="it-IT"/>
        </w:rPr>
        <w:t>asigurarea condiţiilor de igienă şi educaţie pentru sănătate în şcolile şi grădiniţele din comună;</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bCs/>
          <w:noProof/>
          <w:lang w:val="it-IT"/>
        </w:rPr>
      </w:pPr>
      <w:r w:rsidRPr="005D475A">
        <w:rPr>
          <w:rFonts w:ascii="Arial" w:hAnsi="Arial" w:cs="Arial"/>
          <w:bCs/>
          <w:noProof/>
          <w:lang w:val="it-IT"/>
        </w:rPr>
        <w:t>înfiinţarea unui cabinet de consiliere pentru copiii a căror părinţi sunt plecaţi la muncă în străinătate;</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noProof/>
          <w:lang w:val="fr-BE"/>
        </w:rPr>
      </w:pPr>
      <w:r w:rsidRPr="005D475A">
        <w:rPr>
          <w:rFonts w:ascii="Arial" w:hAnsi="Arial" w:cs="Arial"/>
          <w:noProof/>
          <w:lang w:val="fr-BE"/>
        </w:rPr>
        <w:t>implementarea unui sistem de îngrijire la domiciliu pentru persoanele dezavantajate (persoane în vârstă sau cu dizabilităţi);</w:t>
      </w:r>
    </w:p>
    <w:p w:rsidR="00073129" w:rsidRPr="005D475A" w:rsidRDefault="00073129" w:rsidP="00BF2674">
      <w:pPr>
        <w:numPr>
          <w:ilvl w:val="1"/>
          <w:numId w:val="89"/>
        </w:numPr>
        <w:tabs>
          <w:tab w:val="clear" w:pos="1830"/>
          <w:tab w:val="num" w:pos="180"/>
          <w:tab w:val="left" w:pos="1260"/>
          <w:tab w:val="num" w:pos="1290"/>
        </w:tabs>
        <w:suppressAutoHyphens w:val="0"/>
        <w:spacing w:line="276" w:lineRule="auto"/>
        <w:ind w:left="0" w:firstLine="720"/>
        <w:jc w:val="both"/>
        <w:rPr>
          <w:rFonts w:ascii="Arial" w:hAnsi="Arial" w:cs="Arial"/>
          <w:noProof/>
          <w:lang w:val="fr-BE"/>
        </w:rPr>
      </w:pPr>
      <w:r w:rsidRPr="005D475A">
        <w:rPr>
          <w:rFonts w:ascii="Arial" w:hAnsi="Arial" w:cs="Arial"/>
          <w:noProof/>
          <w:lang w:val="fr-BE"/>
        </w:rPr>
        <w:t xml:space="preserve">construcţia / amenajarea unui spaţiu social dedicat mamelor şi copiilor aflaţi în dificultate, cu probleme de integrare socială sau victime ale violenţei domestice. </w:t>
      </w:r>
    </w:p>
    <w:p w:rsidR="005D475A" w:rsidRPr="007149E9" w:rsidRDefault="005D475A" w:rsidP="00711E88">
      <w:pPr>
        <w:jc w:val="both"/>
        <w:rPr>
          <w:rFonts w:ascii="Arial" w:hAnsi="Arial" w:cs="Arial"/>
          <w:b/>
          <w:i/>
          <w:noProof/>
          <w:color w:val="1F497D"/>
          <w:lang w:val="fr-BE"/>
        </w:rPr>
      </w:pPr>
    </w:p>
    <w:p w:rsidR="00073129" w:rsidRPr="007149E9" w:rsidRDefault="00073129" w:rsidP="00073129">
      <w:pPr>
        <w:jc w:val="both"/>
        <w:rPr>
          <w:rFonts w:ascii="Arial" w:hAnsi="Arial" w:cs="Arial"/>
          <w:b/>
          <w:i/>
          <w:noProof/>
          <w:color w:val="1F497D"/>
          <w:lang w:val="fr-BE"/>
        </w:rPr>
      </w:pPr>
    </w:p>
    <w:p w:rsidR="00073129" w:rsidRPr="005D475A" w:rsidRDefault="00073129" w:rsidP="00073129">
      <w:pPr>
        <w:spacing w:line="276" w:lineRule="auto"/>
        <w:ind w:left="1080" w:hanging="371"/>
        <w:jc w:val="both"/>
        <w:rPr>
          <w:rFonts w:ascii="Arial" w:hAnsi="Arial" w:cs="Arial"/>
          <w:b/>
          <w:i/>
          <w:noProof/>
        </w:rPr>
      </w:pPr>
      <w:r w:rsidRPr="005D475A">
        <w:rPr>
          <w:rFonts w:ascii="Arial" w:hAnsi="Arial" w:cs="Arial"/>
          <w:b/>
          <w:i/>
          <w:noProof/>
        </w:rPr>
        <w:t>3.4.3.4. Învăţământul</w:t>
      </w:r>
    </w:p>
    <w:p w:rsidR="00073129" w:rsidRPr="005D475A" w:rsidRDefault="00073129" w:rsidP="00073129">
      <w:pPr>
        <w:spacing w:line="276" w:lineRule="auto"/>
        <w:ind w:left="1080"/>
        <w:jc w:val="both"/>
        <w:rPr>
          <w:rFonts w:ascii="Arial" w:hAnsi="Arial" w:cs="Arial"/>
          <w:noProof/>
        </w:rPr>
      </w:pPr>
    </w:p>
    <w:p w:rsidR="00073129" w:rsidRPr="005D475A" w:rsidRDefault="00073129" w:rsidP="00073129">
      <w:pPr>
        <w:spacing w:line="276" w:lineRule="auto"/>
        <w:ind w:firstLine="709"/>
        <w:jc w:val="both"/>
        <w:rPr>
          <w:rFonts w:ascii="Arial" w:hAnsi="Arial" w:cs="Arial"/>
          <w:noProof/>
        </w:rPr>
      </w:pPr>
      <w:r w:rsidRPr="005D475A">
        <w:rPr>
          <w:rFonts w:ascii="Arial" w:hAnsi="Arial" w:cs="Arial"/>
          <w:i/>
          <w:noProof/>
        </w:rPr>
        <w:t>Obiectivele dezvoltării</w:t>
      </w:r>
      <w:r w:rsidRPr="005D475A">
        <w:rPr>
          <w:rFonts w:ascii="Arial" w:hAnsi="Arial" w:cs="Arial"/>
          <w:noProof/>
        </w:rPr>
        <w:t xml:space="preserve"> învăţământului în comuna </w:t>
      </w:r>
      <w:r w:rsidR="003428B4" w:rsidRPr="005D475A">
        <w:rPr>
          <w:rFonts w:ascii="Arial" w:hAnsi="Arial" w:cs="Arial"/>
          <w:noProof/>
        </w:rPr>
        <w:t>Grămeşti</w:t>
      </w:r>
      <w:r w:rsidRPr="005D475A">
        <w:rPr>
          <w:rFonts w:ascii="Arial" w:hAnsi="Arial" w:cs="Arial"/>
          <w:noProof/>
        </w:rPr>
        <w:t xml:space="preserve"> se referă la: </w:t>
      </w:r>
    </w:p>
    <w:p w:rsidR="00073129" w:rsidRPr="005D475A" w:rsidRDefault="00073129" w:rsidP="00BF2674">
      <w:pPr>
        <w:numPr>
          <w:ilvl w:val="0"/>
          <w:numId w:val="94"/>
        </w:numPr>
        <w:tabs>
          <w:tab w:val="clear" w:pos="1440"/>
          <w:tab w:val="num" w:pos="1080"/>
        </w:tabs>
        <w:suppressAutoHyphens w:val="0"/>
        <w:spacing w:line="276" w:lineRule="auto"/>
        <w:ind w:hanging="720"/>
        <w:jc w:val="both"/>
        <w:rPr>
          <w:rFonts w:ascii="Arial" w:hAnsi="Arial" w:cs="Arial"/>
          <w:noProof/>
        </w:rPr>
      </w:pPr>
      <w:r w:rsidRPr="005D475A">
        <w:rPr>
          <w:rFonts w:ascii="Arial" w:hAnsi="Arial" w:cs="Arial"/>
          <w:noProof/>
        </w:rPr>
        <w:t>asigurarea accesului egal la educaţie;</w:t>
      </w:r>
    </w:p>
    <w:p w:rsidR="00073129" w:rsidRPr="005D475A" w:rsidRDefault="00073129" w:rsidP="00BF2674">
      <w:pPr>
        <w:numPr>
          <w:ilvl w:val="0"/>
          <w:numId w:val="94"/>
        </w:numPr>
        <w:tabs>
          <w:tab w:val="clear" w:pos="1440"/>
          <w:tab w:val="num" w:pos="1080"/>
        </w:tabs>
        <w:suppressAutoHyphens w:val="0"/>
        <w:spacing w:line="276" w:lineRule="auto"/>
        <w:ind w:left="0" w:firstLine="720"/>
        <w:jc w:val="both"/>
        <w:rPr>
          <w:rFonts w:ascii="Arial" w:hAnsi="Arial" w:cs="Arial"/>
          <w:noProof/>
        </w:rPr>
      </w:pPr>
      <w:r w:rsidRPr="005D475A">
        <w:rPr>
          <w:rFonts w:ascii="Arial" w:hAnsi="Arial" w:cs="Arial"/>
          <w:noProof/>
        </w:rPr>
        <w:t>a</w:t>
      </w:r>
      <w:r w:rsidRPr="005D475A">
        <w:rPr>
          <w:rFonts w:ascii="Arial" w:hAnsi="Arial" w:cs="Arial"/>
          <w:lang w:val="it-IT"/>
        </w:rPr>
        <w:t>meliorarea mediocrităţii şcolare, scăderea ratei absenteismului şcolar, obţinerea de rezultate performante la testele naţionale;</w:t>
      </w:r>
    </w:p>
    <w:p w:rsidR="00073129" w:rsidRPr="005D475A" w:rsidRDefault="00073129" w:rsidP="00BF2674">
      <w:pPr>
        <w:numPr>
          <w:ilvl w:val="0"/>
          <w:numId w:val="94"/>
        </w:numPr>
        <w:tabs>
          <w:tab w:val="clear" w:pos="1440"/>
          <w:tab w:val="num" w:pos="1080"/>
        </w:tabs>
        <w:suppressAutoHyphens w:val="0"/>
        <w:spacing w:line="276" w:lineRule="auto"/>
        <w:ind w:hanging="720"/>
        <w:jc w:val="both"/>
        <w:rPr>
          <w:rFonts w:ascii="Arial" w:hAnsi="Arial" w:cs="Arial"/>
        </w:rPr>
      </w:pPr>
      <w:r w:rsidRPr="005D475A">
        <w:rPr>
          <w:rFonts w:ascii="Arial" w:hAnsi="Arial" w:cs="Arial"/>
          <w:noProof/>
        </w:rPr>
        <w:t xml:space="preserve">îmbunătăţirea calităţii actului de învăţământ; </w:t>
      </w:r>
    </w:p>
    <w:p w:rsidR="00073129" w:rsidRPr="005D475A" w:rsidRDefault="00073129" w:rsidP="00BF2674">
      <w:pPr>
        <w:numPr>
          <w:ilvl w:val="0"/>
          <w:numId w:val="94"/>
        </w:numPr>
        <w:tabs>
          <w:tab w:val="clear" w:pos="1440"/>
          <w:tab w:val="num" w:pos="1080"/>
        </w:tabs>
        <w:suppressAutoHyphens w:val="0"/>
        <w:spacing w:line="276" w:lineRule="auto"/>
        <w:ind w:hanging="720"/>
        <w:jc w:val="both"/>
        <w:rPr>
          <w:rFonts w:ascii="Arial" w:hAnsi="Arial" w:cs="Arial"/>
          <w:noProof/>
        </w:rPr>
      </w:pPr>
      <w:r w:rsidRPr="005D475A">
        <w:rPr>
          <w:rFonts w:ascii="Arial" w:hAnsi="Arial" w:cs="Arial"/>
          <w:noProof/>
        </w:rPr>
        <w:t>perfecţionarea resurselor umane din domeniul educaţiei;</w:t>
      </w:r>
    </w:p>
    <w:p w:rsidR="00073129" w:rsidRPr="005D475A" w:rsidRDefault="00073129" w:rsidP="00BF2674">
      <w:pPr>
        <w:numPr>
          <w:ilvl w:val="0"/>
          <w:numId w:val="94"/>
        </w:numPr>
        <w:tabs>
          <w:tab w:val="clear" w:pos="1440"/>
          <w:tab w:val="num" w:pos="1080"/>
        </w:tabs>
        <w:suppressAutoHyphens w:val="0"/>
        <w:spacing w:line="276" w:lineRule="auto"/>
        <w:ind w:hanging="720"/>
        <w:jc w:val="both"/>
        <w:rPr>
          <w:rFonts w:ascii="Arial" w:hAnsi="Arial" w:cs="Arial"/>
          <w:lang w:val="it-IT"/>
        </w:rPr>
      </w:pPr>
      <w:r w:rsidRPr="005D475A">
        <w:rPr>
          <w:rFonts w:ascii="Arial" w:hAnsi="Arial" w:cs="Arial"/>
          <w:noProof/>
        </w:rPr>
        <w:t xml:space="preserve">reabilitatea infrastructurii de învăţământ; </w:t>
      </w:r>
    </w:p>
    <w:p w:rsidR="00073129" w:rsidRPr="005D475A" w:rsidRDefault="00073129" w:rsidP="00BF2674">
      <w:pPr>
        <w:numPr>
          <w:ilvl w:val="0"/>
          <w:numId w:val="94"/>
        </w:numPr>
        <w:tabs>
          <w:tab w:val="clear" w:pos="1440"/>
          <w:tab w:val="num" w:pos="1080"/>
        </w:tabs>
        <w:suppressAutoHyphens w:val="0"/>
        <w:spacing w:line="276" w:lineRule="auto"/>
        <w:ind w:left="1080"/>
        <w:jc w:val="both"/>
        <w:rPr>
          <w:rFonts w:ascii="Arial" w:hAnsi="Arial" w:cs="Arial"/>
          <w:noProof/>
          <w:lang w:val="fr-BE"/>
        </w:rPr>
      </w:pPr>
      <w:r w:rsidRPr="005D475A">
        <w:rPr>
          <w:rFonts w:ascii="Arial" w:hAnsi="Arial" w:cs="Arial"/>
          <w:noProof/>
          <w:lang w:val="fr-BE"/>
        </w:rPr>
        <w:t>c</w:t>
      </w:r>
      <w:r w:rsidRPr="005D475A">
        <w:rPr>
          <w:rFonts w:ascii="Arial" w:hAnsi="Arial" w:cs="Arial"/>
          <w:lang w:val="it-IT"/>
        </w:rPr>
        <w:t xml:space="preserve">reşterea nivelului de cunoaştere şi utilizare a tehnologiilor de informaţie şi comunicare; </w:t>
      </w:r>
    </w:p>
    <w:p w:rsidR="00073129" w:rsidRPr="005D475A" w:rsidRDefault="00073129" w:rsidP="00BF2674">
      <w:pPr>
        <w:numPr>
          <w:ilvl w:val="0"/>
          <w:numId w:val="94"/>
        </w:numPr>
        <w:tabs>
          <w:tab w:val="clear" w:pos="1440"/>
          <w:tab w:val="num" w:pos="1080"/>
        </w:tabs>
        <w:suppressAutoHyphens w:val="0"/>
        <w:spacing w:line="276" w:lineRule="auto"/>
        <w:ind w:left="1080"/>
        <w:jc w:val="both"/>
        <w:rPr>
          <w:rFonts w:ascii="Arial" w:hAnsi="Arial" w:cs="Arial"/>
          <w:noProof/>
        </w:rPr>
      </w:pPr>
      <w:r w:rsidRPr="005D475A">
        <w:rPr>
          <w:rFonts w:ascii="Arial" w:hAnsi="Arial" w:cs="Arial"/>
          <w:noProof/>
        </w:rPr>
        <w:t xml:space="preserve">alocarea resurselor necesare desfăşurării procesului de învăţământ. </w:t>
      </w:r>
    </w:p>
    <w:p w:rsidR="00073129" w:rsidRPr="005D475A" w:rsidRDefault="00073129" w:rsidP="00073129">
      <w:pPr>
        <w:spacing w:line="276" w:lineRule="auto"/>
        <w:ind w:left="720"/>
        <w:jc w:val="both"/>
        <w:rPr>
          <w:rFonts w:ascii="Arial" w:hAnsi="Arial" w:cs="Arial"/>
          <w:noProof/>
        </w:rPr>
      </w:pPr>
    </w:p>
    <w:p w:rsidR="00073129" w:rsidRPr="005D475A" w:rsidRDefault="00073129" w:rsidP="00026E10">
      <w:pPr>
        <w:spacing w:line="276" w:lineRule="auto"/>
        <w:ind w:left="720"/>
        <w:jc w:val="both"/>
        <w:rPr>
          <w:rFonts w:ascii="Arial" w:hAnsi="Arial" w:cs="Arial"/>
          <w:noProof/>
        </w:rPr>
      </w:pPr>
      <w:r w:rsidRPr="005D475A">
        <w:rPr>
          <w:rFonts w:ascii="Arial" w:hAnsi="Arial" w:cs="Arial"/>
          <w:noProof/>
        </w:rPr>
        <w:t>Propunerile pentru realizarea obiectivelor menţionate anterior sunt următoarele:</w:t>
      </w:r>
    </w:p>
    <w:p w:rsidR="00073129" w:rsidRPr="005D475A" w:rsidRDefault="00073129" w:rsidP="005D475A">
      <w:pPr>
        <w:pStyle w:val="ListParagraph"/>
        <w:numPr>
          <w:ilvl w:val="0"/>
          <w:numId w:val="154"/>
        </w:numPr>
        <w:spacing w:line="276" w:lineRule="auto"/>
        <w:jc w:val="both"/>
        <w:rPr>
          <w:rFonts w:ascii="Arial" w:hAnsi="Arial" w:cs="Arial"/>
          <w:i/>
          <w:noProof/>
          <w:lang w:val="fr-BE"/>
        </w:rPr>
      </w:pPr>
      <w:r w:rsidRPr="005D475A">
        <w:rPr>
          <w:rFonts w:ascii="Arial" w:hAnsi="Arial" w:cs="Arial"/>
          <w:i/>
          <w:noProof/>
          <w:lang w:val="fr-BE"/>
        </w:rPr>
        <w:t>reabilitarea infrastructurii de învăţământ:</w:t>
      </w:r>
    </w:p>
    <w:p w:rsidR="005D475A" w:rsidRPr="00026E10" w:rsidRDefault="005D475A" w:rsidP="00C92179">
      <w:pPr>
        <w:pStyle w:val="ListParagraph"/>
        <w:numPr>
          <w:ilvl w:val="0"/>
          <w:numId w:val="90"/>
        </w:numPr>
        <w:spacing w:line="276" w:lineRule="auto"/>
        <w:ind w:hanging="401"/>
        <w:jc w:val="both"/>
        <w:rPr>
          <w:rFonts w:ascii="Arial" w:hAnsi="Arial" w:cs="Arial"/>
          <w:noProof/>
          <w:lang w:val="fr-BE"/>
        </w:rPr>
      </w:pPr>
      <w:r w:rsidRPr="00026E10">
        <w:rPr>
          <w:rFonts w:ascii="Arial" w:hAnsi="Arial" w:cs="Arial"/>
          <w:noProof/>
          <w:lang w:val="fr-BE"/>
        </w:rPr>
        <w:t>reabilitare şcoli ;</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lang w:val="fr-BE"/>
        </w:rPr>
      </w:pPr>
      <w:r w:rsidRPr="005D475A">
        <w:rPr>
          <w:rFonts w:ascii="Arial" w:hAnsi="Arial" w:cs="Arial"/>
          <w:noProof/>
          <w:lang w:val="fr-BE"/>
        </w:rPr>
        <w:t xml:space="preserve">introducerea utilităţilor (apă curentă, încălzire centralizată) la toate unităţile de învăţământ; </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rPr>
      </w:pPr>
      <w:r w:rsidRPr="005D475A">
        <w:rPr>
          <w:rFonts w:ascii="Arial" w:hAnsi="Arial" w:cs="Arial"/>
          <w:noProof/>
        </w:rPr>
        <w:t>constru</w:t>
      </w:r>
      <w:r w:rsidR="00026E10">
        <w:rPr>
          <w:rFonts w:ascii="Arial" w:hAnsi="Arial" w:cs="Arial"/>
          <w:noProof/>
        </w:rPr>
        <w:t>ire sală de sport</w:t>
      </w:r>
      <w:r w:rsidRPr="005D475A">
        <w:rPr>
          <w:rFonts w:ascii="Arial" w:hAnsi="Arial" w:cs="Arial"/>
          <w:noProof/>
        </w:rPr>
        <w:t>;</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rPr>
      </w:pPr>
      <w:r w:rsidRPr="005D475A">
        <w:rPr>
          <w:rFonts w:ascii="Arial" w:hAnsi="Arial" w:cs="Arial"/>
          <w:bCs/>
          <w:noProof/>
        </w:rPr>
        <w:t xml:space="preserve">amenajarea spaţiilor de joacă pentru grădiniţe, dotate cu leagăne, topogane, etc; </w:t>
      </w:r>
    </w:p>
    <w:p w:rsidR="00073129" w:rsidRPr="005D475A" w:rsidRDefault="00073129" w:rsidP="00073129">
      <w:pPr>
        <w:spacing w:line="276" w:lineRule="auto"/>
        <w:jc w:val="both"/>
        <w:rPr>
          <w:rFonts w:ascii="Arial" w:hAnsi="Arial" w:cs="Arial"/>
        </w:rPr>
      </w:pPr>
    </w:p>
    <w:p w:rsidR="00073129" w:rsidRPr="005D475A" w:rsidRDefault="00073129" w:rsidP="00026E10">
      <w:pPr>
        <w:spacing w:line="276" w:lineRule="auto"/>
        <w:ind w:firstLine="709"/>
        <w:jc w:val="both"/>
        <w:rPr>
          <w:rFonts w:ascii="Arial" w:hAnsi="Arial" w:cs="Arial"/>
          <w:lang w:val="fr-BE"/>
        </w:rPr>
      </w:pPr>
      <w:r w:rsidRPr="005D475A">
        <w:rPr>
          <w:rFonts w:ascii="Arial" w:hAnsi="Arial" w:cs="Arial"/>
        </w:rPr>
        <w:t xml:space="preserve">Referitor la perfecţionarea îmbunătăţirea calităţii procesului de învăţământ, acestea depinde, pe de o parte de resursele umane implicate în actul predării, iar pe de altă parte de resursele materiale avute la dispoziţie. </w:t>
      </w:r>
      <w:r w:rsidRPr="005D475A">
        <w:rPr>
          <w:rFonts w:ascii="Arial" w:hAnsi="Arial" w:cs="Arial"/>
          <w:lang w:val="fr-BE"/>
        </w:rPr>
        <w:t>În acest sens, este necesară:</w:t>
      </w:r>
    </w:p>
    <w:p w:rsidR="00073129" w:rsidRPr="005D475A" w:rsidRDefault="00073129" w:rsidP="00073129">
      <w:pPr>
        <w:spacing w:line="276" w:lineRule="auto"/>
        <w:jc w:val="both"/>
        <w:rPr>
          <w:rFonts w:ascii="Arial" w:hAnsi="Arial" w:cs="Arial"/>
          <w:i/>
          <w:lang w:val="fr-BE"/>
        </w:rPr>
      </w:pPr>
    </w:p>
    <w:p w:rsidR="00073129" w:rsidRPr="005D475A" w:rsidRDefault="00073129" w:rsidP="00073129">
      <w:pPr>
        <w:spacing w:line="276" w:lineRule="auto"/>
        <w:jc w:val="both"/>
        <w:rPr>
          <w:rFonts w:ascii="Arial" w:hAnsi="Arial" w:cs="Arial"/>
          <w:i/>
          <w:lang w:val="it-IT"/>
        </w:rPr>
      </w:pPr>
      <w:r w:rsidRPr="005D475A">
        <w:rPr>
          <w:rFonts w:ascii="Arial" w:hAnsi="Arial" w:cs="Arial"/>
          <w:i/>
          <w:lang w:val="it-IT"/>
        </w:rPr>
        <w:t>b) îmbunătăţirea resurselor materiale avute la dispoziţie de unităţile de învăţământ:</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noProof/>
          <w:lang w:val="it-IT"/>
        </w:rPr>
        <w:lastRenderedPageBreak/>
        <w:t>modernizarea aparaturii şi a mijloacelor de învăţare: retroproiectoare, videoproiectoare, calculatoare, softuri educaţionale pentru diferite discipline, etc.;</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lang w:val="it-IT"/>
        </w:rPr>
      </w:pPr>
      <w:r w:rsidRPr="005D475A">
        <w:rPr>
          <w:rFonts w:ascii="Arial" w:hAnsi="Arial" w:cs="Arial"/>
          <w:noProof/>
          <w:lang w:val="it-IT"/>
        </w:rPr>
        <w:t>d</w:t>
      </w:r>
      <w:r w:rsidRPr="005D475A">
        <w:rPr>
          <w:rFonts w:ascii="Arial" w:hAnsi="Arial" w:cs="Arial"/>
          <w:lang w:val="it-IT"/>
        </w:rPr>
        <w:t>irecţionarea fondurilor financiare pentru înfiinţarea de laboratoare noi (de fizică, chimie, biologie) / modernizarea şi dotarea cu materiale şi mijloace de învăţământ a laboratoarelor existente;</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lang w:val="it-IT"/>
        </w:rPr>
      </w:pPr>
      <w:r w:rsidRPr="005D475A">
        <w:rPr>
          <w:rFonts w:ascii="Arial" w:hAnsi="Arial" w:cs="Arial"/>
          <w:lang w:val="it-IT"/>
        </w:rPr>
        <w:t>e</w:t>
      </w:r>
      <w:r w:rsidRPr="005D475A">
        <w:rPr>
          <w:rFonts w:ascii="Arial" w:hAnsi="Arial" w:cs="Arial"/>
          <w:noProof/>
          <w:lang w:val="it-IT"/>
        </w:rPr>
        <w:t xml:space="preserve">xtinderea accesului la tehnologiile moderne informaţionale şi de comunicaţii pentru unităţile şcolare prin conectarea </w:t>
      </w:r>
      <w:smartTag w:uri="urn:schemas-microsoft-com:office:smarttags" w:element="PersonName">
        <w:smartTagPr>
          <w:attr w:name="ProductID" w:val="la Internet"/>
        </w:smartTagPr>
        <w:r w:rsidRPr="005D475A">
          <w:rPr>
            <w:rFonts w:ascii="Arial" w:hAnsi="Arial" w:cs="Arial"/>
            <w:noProof/>
            <w:lang w:val="it-IT"/>
          </w:rPr>
          <w:t>la Internet</w:t>
        </w:r>
      </w:smartTag>
      <w:r w:rsidRPr="005D475A">
        <w:rPr>
          <w:rFonts w:ascii="Arial" w:hAnsi="Arial" w:cs="Arial"/>
          <w:noProof/>
          <w:lang w:val="it-IT"/>
        </w:rPr>
        <w:t xml:space="preserve"> a tuturor unităţilor şcolare din comuna </w:t>
      </w:r>
      <w:r w:rsidR="003428B4" w:rsidRPr="005D475A">
        <w:rPr>
          <w:rFonts w:ascii="Arial" w:hAnsi="Arial" w:cs="Arial"/>
          <w:noProof/>
          <w:lang w:val="it-IT"/>
        </w:rPr>
        <w:t>Grămeşti</w:t>
      </w:r>
      <w:r w:rsidRPr="005D475A">
        <w:rPr>
          <w:rFonts w:ascii="Arial" w:hAnsi="Arial" w:cs="Arial"/>
          <w:noProof/>
          <w:lang w:val="it-IT"/>
        </w:rPr>
        <w:t xml:space="preserve"> şi înfiinţarea de laboratoare de informatică;</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lang w:val="it-IT"/>
        </w:rPr>
      </w:pPr>
      <w:r w:rsidRPr="005D475A">
        <w:rPr>
          <w:rFonts w:ascii="Arial" w:hAnsi="Arial" w:cs="Arial"/>
          <w:noProof/>
          <w:lang w:val="it-IT"/>
        </w:rPr>
        <w:t>modernizarea mobilierului şi a materialelor didactice folosite în şcoli: table magnetice, hărţi, atlase, globuri şcolare, modele şi machete, planşe tematice, planşe murale, microscoape, etc.;</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noProof/>
          <w:lang w:val="fr-BE"/>
        </w:rPr>
      </w:pPr>
      <w:r w:rsidRPr="005D475A">
        <w:rPr>
          <w:rFonts w:ascii="Arial" w:hAnsi="Arial" w:cs="Arial"/>
          <w:noProof/>
          <w:lang w:val="fr-BE"/>
        </w:rPr>
        <w:t xml:space="preserve">înfiinţarea de biblioteci şcolare în fiecare unitate de învăţământ cu fonduri de carte şcolară. </w:t>
      </w:r>
    </w:p>
    <w:p w:rsidR="00073129" w:rsidRPr="005D475A" w:rsidRDefault="00073129" w:rsidP="00073129">
      <w:pPr>
        <w:spacing w:line="276" w:lineRule="auto"/>
        <w:jc w:val="both"/>
        <w:rPr>
          <w:rFonts w:ascii="Arial" w:hAnsi="Arial" w:cs="Arial"/>
          <w:i/>
          <w:lang w:val="fr-BE"/>
        </w:rPr>
      </w:pPr>
    </w:p>
    <w:p w:rsidR="00073129" w:rsidRPr="005D475A" w:rsidRDefault="00073129" w:rsidP="00073129">
      <w:pPr>
        <w:spacing w:line="276" w:lineRule="auto"/>
        <w:jc w:val="both"/>
        <w:rPr>
          <w:rFonts w:ascii="Arial" w:hAnsi="Arial" w:cs="Arial"/>
        </w:rPr>
      </w:pPr>
      <w:r w:rsidRPr="005D475A">
        <w:rPr>
          <w:rFonts w:ascii="Arial" w:hAnsi="Arial" w:cs="Arial"/>
          <w:i/>
        </w:rPr>
        <w:t>c) perfecţionarea resurselor umane</w:t>
      </w:r>
      <w:r w:rsidRPr="005D475A">
        <w:rPr>
          <w:rFonts w:ascii="Arial" w:hAnsi="Arial" w:cs="Arial"/>
        </w:rPr>
        <w:t xml:space="preserve"> (a cadrelor didactice implicate în procesul de învăţământ), prin: </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noProof/>
        </w:rPr>
        <w:t>i</w:t>
      </w:r>
      <w:r w:rsidRPr="005D475A">
        <w:rPr>
          <w:rFonts w:ascii="Arial" w:hAnsi="Arial" w:cs="Arial"/>
          <w:lang w:val="it-IT"/>
        </w:rPr>
        <w:t>nformarea şi formarea continuă a cadrelor didactice prin activităţi specifice organizate la nivelul şcolii în consiliile profesorale, comisiile metodice, cercuri pedagogice;</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lang w:val="it-IT"/>
        </w:rPr>
        <w:t>motivarea şi stimularea cadrelor didactice pentru a participa la activităţi de formare continuă realizate la nivel zonal, regional, naţional;</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es-ES"/>
        </w:rPr>
      </w:pPr>
      <w:r w:rsidRPr="005D475A">
        <w:rPr>
          <w:rFonts w:ascii="Arial" w:hAnsi="Arial" w:cs="Arial"/>
          <w:lang w:val="es-ES"/>
        </w:rPr>
        <w:t>promovarea examenelor de obţinere a gradelor didactice;</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rPr>
      </w:pPr>
      <w:r w:rsidRPr="005D475A">
        <w:rPr>
          <w:rFonts w:ascii="Arial" w:hAnsi="Arial" w:cs="Arial"/>
          <w:lang w:val="it-IT"/>
        </w:rPr>
        <w:t>participarea cadrelor didactice la cursuri de perfecţionare privind folosirea tehnicii de calcul moderne şi a softurilor educaţionale;</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lang w:val="it-IT"/>
        </w:rPr>
        <w:t>angajarea de personal didactic competent şi calificat, evitarea angajării de aşa – numiţi “pseudo-profesori”;</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lang w:val="it-IT"/>
        </w:rPr>
        <w:t>dezvoltarea unor programe educaţionale în parteneriat cu şcoli din ţară şi din străinătate şi cu alte instituţii, prin participare la programe comune de dezvoltare şcolară;</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it-IT"/>
        </w:rPr>
      </w:pPr>
      <w:r w:rsidRPr="005D475A">
        <w:rPr>
          <w:rFonts w:ascii="Arial" w:hAnsi="Arial" w:cs="Arial"/>
          <w:lang w:val="it-IT"/>
        </w:rPr>
        <w:t>creşterea numărului de cadre didactice în învăţământul preşcolar în vederea asigurării condiţiilor optime de desfăşurare a activităţilor didactice în grupele de preşcolari;</w:t>
      </w:r>
    </w:p>
    <w:p w:rsidR="00073129" w:rsidRPr="005D475A" w:rsidRDefault="00073129" w:rsidP="00073129">
      <w:pPr>
        <w:spacing w:line="276" w:lineRule="auto"/>
        <w:jc w:val="both"/>
        <w:rPr>
          <w:rFonts w:ascii="Arial" w:hAnsi="Arial" w:cs="Arial"/>
          <w:lang w:val="it-IT"/>
        </w:rPr>
      </w:pPr>
    </w:p>
    <w:p w:rsidR="00073129" w:rsidRPr="005D475A" w:rsidRDefault="00073129" w:rsidP="00073129">
      <w:pPr>
        <w:spacing w:line="276" w:lineRule="auto"/>
        <w:jc w:val="both"/>
        <w:rPr>
          <w:rFonts w:ascii="Arial" w:hAnsi="Arial" w:cs="Arial"/>
          <w:lang w:val="it-IT"/>
        </w:rPr>
      </w:pPr>
      <w:r w:rsidRPr="005D475A">
        <w:rPr>
          <w:rFonts w:ascii="Arial" w:hAnsi="Arial" w:cs="Arial"/>
          <w:lang w:val="it-IT"/>
        </w:rPr>
        <w:t xml:space="preserve">d) </w:t>
      </w:r>
      <w:r w:rsidRPr="005D475A">
        <w:rPr>
          <w:rFonts w:ascii="Arial" w:hAnsi="Arial" w:cs="Arial"/>
          <w:i/>
          <w:lang w:val="it-IT"/>
        </w:rPr>
        <w:t>elaborarea unei oferte şcolare în concordanţă cu specificul economic</w:t>
      </w:r>
      <w:r w:rsidRPr="005D475A">
        <w:rPr>
          <w:rFonts w:ascii="Arial" w:hAnsi="Arial" w:cs="Arial"/>
          <w:lang w:val="it-IT"/>
        </w:rPr>
        <w:t xml:space="preserve"> al comunei şi al zonei, în vederea integrării rapide a tinerilor în viaţa economică şi socială se poate realiza prin: </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rPr>
      </w:pPr>
      <w:r w:rsidRPr="005D475A">
        <w:rPr>
          <w:rFonts w:ascii="Arial" w:hAnsi="Arial" w:cs="Arial"/>
          <w:bCs/>
        </w:rPr>
        <w:t xml:space="preserve">înfiinţarea unei </w:t>
      </w:r>
      <w:r w:rsidRPr="005D475A">
        <w:rPr>
          <w:rFonts w:ascii="Arial" w:hAnsi="Arial" w:cs="Arial"/>
          <w:bCs/>
          <w:lang w:val="it-IT"/>
        </w:rPr>
        <w:t>ş</w:t>
      </w:r>
      <w:r w:rsidRPr="005D475A">
        <w:rPr>
          <w:rFonts w:ascii="Arial" w:hAnsi="Arial" w:cs="Arial"/>
          <w:bCs/>
        </w:rPr>
        <w:t xml:space="preserve">coli agricole "pilot", </w:t>
      </w:r>
      <w:r w:rsidRPr="005D475A">
        <w:rPr>
          <w:rFonts w:ascii="Arial" w:hAnsi="Arial" w:cs="Arial"/>
          <w:noProof/>
        </w:rPr>
        <w:t>de specializare a agricultorilor;</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rPr>
      </w:pPr>
      <w:r w:rsidRPr="005D475A">
        <w:rPr>
          <w:rFonts w:ascii="Arial" w:hAnsi="Arial" w:cs="Arial"/>
          <w:bCs/>
        </w:rPr>
        <w:t>adaptarea învăţământului gimnazial la specificul agricol local;</w:t>
      </w:r>
    </w:p>
    <w:p w:rsidR="00073129" w:rsidRPr="005D475A" w:rsidRDefault="00073129" w:rsidP="00BF2674">
      <w:pPr>
        <w:numPr>
          <w:ilvl w:val="0"/>
          <w:numId w:val="90"/>
        </w:numPr>
        <w:tabs>
          <w:tab w:val="num" w:pos="180"/>
        </w:tabs>
        <w:suppressAutoHyphens w:val="0"/>
        <w:spacing w:line="276" w:lineRule="auto"/>
        <w:ind w:hanging="390"/>
        <w:jc w:val="both"/>
        <w:rPr>
          <w:rFonts w:ascii="Arial" w:hAnsi="Arial" w:cs="Arial"/>
          <w:lang w:val="fr-BE"/>
        </w:rPr>
      </w:pPr>
      <w:r w:rsidRPr="005D475A">
        <w:rPr>
          <w:rFonts w:ascii="Arial" w:hAnsi="Arial" w:cs="Arial"/>
          <w:noProof/>
          <w:lang w:val="fr-BE"/>
        </w:rPr>
        <w:t>p</w:t>
      </w:r>
      <w:r w:rsidRPr="005D475A">
        <w:rPr>
          <w:rFonts w:ascii="Arial" w:hAnsi="Arial" w:cs="Arial"/>
          <w:lang w:val="fr-BE"/>
        </w:rPr>
        <w:t>roiectarea şi dezvoltarea unui curriculum în care să se pună un accent mai mare pe discipline cu caracter practic, adaptate la specificul agricol local, respectiv discipline care să contribuie la formarea şi calificarea profesională a viitorilor agricultori,</w:t>
      </w:r>
    </w:p>
    <w:p w:rsidR="00073129" w:rsidRPr="005D475A" w:rsidRDefault="00073129" w:rsidP="00BF2674">
      <w:pPr>
        <w:numPr>
          <w:ilvl w:val="0"/>
          <w:numId w:val="101"/>
        </w:numPr>
        <w:tabs>
          <w:tab w:val="clear" w:pos="1830"/>
          <w:tab w:val="num" w:pos="1080"/>
        </w:tabs>
        <w:suppressAutoHyphens w:val="0"/>
        <w:spacing w:line="276" w:lineRule="auto"/>
        <w:ind w:left="0" w:firstLine="720"/>
        <w:jc w:val="both"/>
        <w:rPr>
          <w:rFonts w:ascii="Arial" w:hAnsi="Arial" w:cs="Arial"/>
          <w:lang w:val="fr-BE"/>
        </w:rPr>
      </w:pPr>
      <w:r w:rsidRPr="005D475A">
        <w:rPr>
          <w:rFonts w:ascii="Arial" w:hAnsi="Arial" w:cs="Arial"/>
          <w:lang w:val="fr-BE"/>
        </w:rPr>
        <w:t>organizarea în cadrul şcolilor de ateliere meşteşugăreşti şi cercuri cultural artistice;</w:t>
      </w:r>
    </w:p>
    <w:p w:rsidR="00073129" w:rsidRPr="005D475A" w:rsidRDefault="00073129" w:rsidP="00073129">
      <w:pPr>
        <w:spacing w:line="276" w:lineRule="auto"/>
        <w:jc w:val="both"/>
        <w:rPr>
          <w:rFonts w:ascii="Arial" w:hAnsi="Arial" w:cs="Arial"/>
          <w:lang w:val="fr-BE"/>
        </w:rPr>
      </w:pPr>
    </w:p>
    <w:p w:rsidR="00073129" w:rsidRPr="005D475A" w:rsidRDefault="00073129" w:rsidP="00073129">
      <w:pPr>
        <w:spacing w:line="276" w:lineRule="auto"/>
        <w:jc w:val="both"/>
        <w:rPr>
          <w:rFonts w:ascii="Arial" w:hAnsi="Arial" w:cs="Arial"/>
          <w:lang w:val="it-IT"/>
        </w:rPr>
      </w:pPr>
      <w:r w:rsidRPr="005D475A">
        <w:rPr>
          <w:rFonts w:ascii="Arial" w:hAnsi="Arial" w:cs="Arial"/>
          <w:i/>
          <w:lang w:val="it-IT"/>
        </w:rPr>
        <w:lastRenderedPageBreak/>
        <w:t>e) alocarea resurselor</w:t>
      </w:r>
      <w:r w:rsidRPr="005D475A">
        <w:rPr>
          <w:rFonts w:ascii="Arial" w:hAnsi="Arial" w:cs="Arial"/>
          <w:lang w:val="it-IT"/>
        </w:rPr>
        <w:t xml:space="preserve"> necesare pentru desfăşurarea, la standarde moderne, a procesului de învăţământ, se poate realiza prin:</w:t>
      </w:r>
    </w:p>
    <w:p w:rsidR="00073129" w:rsidRPr="005D475A" w:rsidRDefault="00073129" w:rsidP="00BF2674">
      <w:pPr>
        <w:numPr>
          <w:ilvl w:val="0"/>
          <w:numId w:val="102"/>
        </w:numPr>
        <w:tabs>
          <w:tab w:val="clear" w:pos="1830"/>
          <w:tab w:val="num" w:pos="1080"/>
        </w:tabs>
        <w:suppressAutoHyphens w:val="0"/>
        <w:spacing w:line="276" w:lineRule="auto"/>
        <w:ind w:left="1080" w:hanging="360"/>
        <w:jc w:val="both"/>
        <w:rPr>
          <w:rFonts w:ascii="Arial" w:hAnsi="Arial" w:cs="Arial"/>
          <w:lang w:val="it-IT"/>
        </w:rPr>
      </w:pPr>
      <w:r w:rsidRPr="005D475A">
        <w:rPr>
          <w:rFonts w:ascii="Arial" w:hAnsi="Arial" w:cs="Arial"/>
          <w:lang w:val="it-IT"/>
        </w:rPr>
        <w:t>atragerea unor resurse financiare şi materiale provenite din sponsorizări, donaţii, programe de finanţare interne şi externe;</w:t>
      </w:r>
    </w:p>
    <w:p w:rsidR="00073129" w:rsidRPr="005D475A" w:rsidRDefault="00073129" w:rsidP="00BF2674">
      <w:pPr>
        <w:numPr>
          <w:ilvl w:val="0"/>
          <w:numId w:val="101"/>
        </w:numPr>
        <w:tabs>
          <w:tab w:val="clear" w:pos="1830"/>
          <w:tab w:val="num" w:pos="1080"/>
        </w:tabs>
        <w:suppressAutoHyphens w:val="0"/>
        <w:spacing w:line="276" w:lineRule="auto"/>
        <w:ind w:left="0" w:firstLine="720"/>
        <w:jc w:val="both"/>
        <w:rPr>
          <w:rFonts w:ascii="Arial" w:hAnsi="Arial" w:cs="Arial"/>
          <w:lang w:val="it-IT"/>
        </w:rPr>
      </w:pPr>
      <w:r w:rsidRPr="005D475A">
        <w:rPr>
          <w:rFonts w:ascii="Arial" w:hAnsi="Arial" w:cs="Arial"/>
          <w:lang w:val="it-IT"/>
        </w:rPr>
        <w:t>realizarea unor proiecte viabile pentru obţinerea de fonduri de finanţare în învăţământ;</w:t>
      </w:r>
    </w:p>
    <w:p w:rsidR="00073129" w:rsidRPr="007149E9" w:rsidRDefault="00073129" w:rsidP="00073129">
      <w:pPr>
        <w:ind w:left="720"/>
        <w:jc w:val="both"/>
        <w:rPr>
          <w:rFonts w:ascii="Arial" w:hAnsi="Arial" w:cs="Arial"/>
          <w:color w:val="1F497D"/>
          <w:lang w:val="it-IT"/>
        </w:rPr>
      </w:pPr>
    </w:p>
    <w:p w:rsidR="00073129" w:rsidRPr="007149E9" w:rsidRDefault="00073129" w:rsidP="00073129">
      <w:pPr>
        <w:jc w:val="both"/>
        <w:rPr>
          <w:rFonts w:ascii="Arial" w:hAnsi="Arial" w:cs="Arial"/>
          <w:color w:val="1F497D"/>
          <w:lang w:val="it-IT"/>
        </w:rPr>
      </w:pPr>
    </w:p>
    <w:p w:rsidR="00073129" w:rsidRPr="00205403" w:rsidRDefault="00073129" w:rsidP="00073129">
      <w:pPr>
        <w:jc w:val="both"/>
        <w:rPr>
          <w:rFonts w:ascii="Arial" w:hAnsi="Arial" w:cs="Arial"/>
          <w:noProof/>
        </w:rPr>
      </w:pPr>
      <w:r w:rsidRPr="00205403">
        <w:rPr>
          <w:rFonts w:ascii="Arial" w:hAnsi="Arial" w:cs="Arial"/>
          <w:b/>
          <w:i/>
          <w:noProof/>
        </w:rPr>
        <w:t>3.4.3.5. Cultura, activităţile meşteşteşugăreşti tradiţionale</w:t>
      </w:r>
    </w:p>
    <w:p w:rsidR="00073129" w:rsidRPr="00205403" w:rsidRDefault="00073129" w:rsidP="00073129">
      <w:pPr>
        <w:jc w:val="both"/>
        <w:rPr>
          <w:rFonts w:ascii="Arial" w:hAnsi="Arial" w:cs="Arial"/>
          <w:noProof/>
        </w:rPr>
      </w:pPr>
    </w:p>
    <w:p w:rsidR="00073129" w:rsidRPr="00205403" w:rsidRDefault="00205403" w:rsidP="00BF2674">
      <w:pPr>
        <w:numPr>
          <w:ilvl w:val="0"/>
          <w:numId w:val="119"/>
        </w:numPr>
        <w:tabs>
          <w:tab w:val="clear" w:pos="1830"/>
          <w:tab w:val="num" w:pos="1080"/>
        </w:tabs>
        <w:suppressAutoHyphens w:val="0"/>
        <w:spacing w:line="276" w:lineRule="auto"/>
        <w:ind w:left="1080" w:hanging="360"/>
        <w:jc w:val="both"/>
        <w:rPr>
          <w:rFonts w:ascii="Arial" w:hAnsi="Arial" w:cs="Arial"/>
          <w:noProof/>
        </w:rPr>
      </w:pPr>
      <w:r w:rsidRPr="00205403">
        <w:rPr>
          <w:rFonts w:ascii="Arial" w:hAnsi="Arial" w:cs="Arial"/>
          <w:szCs w:val="24"/>
          <w:lang w:eastAsia="en-US"/>
        </w:rPr>
        <w:t>Modernizare cămin cultural şi bibliotecă</w:t>
      </w:r>
      <w:r w:rsidRPr="00205403">
        <w:rPr>
          <w:rFonts w:ascii="Arial" w:hAnsi="Arial" w:cs="Arial"/>
          <w:noProof/>
        </w:rPr>
        <w:t xml:space="preserve"> </w:t>
      </w:r>
      <w:r w:rsidR="00073129" w:rsidRPr="00205403">
        <w:rPr>
          <w:rFonts w:ascii="Arial" w:hAnsi="Arial" w:cs="Arial"/>
          <w:noProof/>
        </w:rPr>
        <w:t xml:space="preserve">din comuna </w:t>
      </w:r>
      <w:r w:rsidR="003428B4" w:rsidRPr="00205403">
        <w:rPr>
          <w:rFonts w:ascii="Arial" w:hAnsi="Arial" w:cs="Arial"/>
          <w:noProof/>
        </w:rPr>
        <w:t>Grămeşti</w:t>
      </w:r>
      <w:r w:rsidR="00073129" w:rsidRPr="00205403">
        <w:rPr>
          <w:rFonts w:ascii="Arial" w:hAnsi="Arial" w:cs="Arial"/>
          <w:noProof/>
        </w:rPr>
        <w:t xml:space="preserve"> în vederea bunei desfăşurări a activităţilor cultural – artistice: aparatură şi echipamente necesare proiectării filmelor, instrumente muzicale tradiţionale, amenajarea şi dotarea sălii de spectacole şi festivităţi (lumini, sonorizare, etc.)</w:t>
      </w:r>
    </w:p>
    <w:p w:rsidR="00073129" w:rsidRPr="00205403" w:rsidRDefault="00073129" w:rsidP="00BF2674">
      <w:pPr>
        <w:numPr>
          <w:ilvl w:val="0"/>
          <w:numId w:val="74"/>
        </w:numPr>
        <w:tabs>
          <w:tab w:val="clear" w:pos="1830"/>
          <w:tab w:val="num" w:pos="1080"/>
        </w:tabs>
        <w:suppressAutoHyphens w:val="0"/>
        <w:spacing w:line="276" w:lineRule="auto"/>
        <w:ind w:left="1080" w:hanging="360"/>
        <w:jc w:val="both"/>
        <w:rPr>
          <w:rFonts w:ascii="Arial" w:hAnsi="Arial" w:cs="Arial"/>
          <w:noProof/>
        </w:rPr>
      </w:pPr>
      <w:r w:rsidRPr="00205403">
        <w:rPr>
          <w:rFonts w:ascii="Arial" w:hAnsi="Arial" w:cs="Arial"/>
          <w:noProof/>
        </w:rPr>
        <w:t xml:space="preserve">organizarea de activităţi cu caracter instructiv – educativ, </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rPr>
      </w:pPr>
      <w:r w:rsidRPr="00205403">
        <w:rPr>
          <w:rFonts w:ascii="Arial" w:hAnsi="Arial" w:cs="Arial"/>
          <w:noProof/>
        </w:rPr>
        <w:t xml:space="preserve">dotarea şi modernizarea bibliotecii comunale cu mobilier nou, tehnică modernă: bază de date (catalog) al cărţilor şi autorilor pe calculator, înfiinţarea unei săli de lectură şi documentare; </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rPr>
      </w:pPr>
      <w:r w:rsidRPr="00205403">
        <w:rPr>
          <w:rFonts w:ascii="Arial" w:hAnsi="Arial" w:cs="Arial"/>
          <w:noProof/>
        </w:rPr>
        <w:t>înnoirea fondului de carte al bibliotecii comunale şi actualizarea cu materiale şcolare şi de cultură generală: atlase geografice, atlase botanice, atlase istorice, dicţionare, albume de artă, reviste educative;</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rPr>
      </w:pPr>
      <w:r w:rsidRPr="00205403">
        <w:rPr>
          <w:rFonts w:ascii="Arial" w:hAnsi="Arial" w:cs="Arial"/>
          <w:noProof/>
        </w:rPr>
        <w:t xml:space="preserve">abordarea unui nou sector, mai puţin tradiţionalist, prin înfiinţarea unui centru de împrumut pentru cd-uri şi dvd-uri cu filme documentare pe teme geografice, istorice, culturale, de călătorii, culinare, etc, destinate atât elevilor şi tinerilor cât şi populaţiei adulte; </w:t>
      </w:r>
    </w:p>
    <w:p w:rsidR="00073129" w:rsidRPr="00205403" w:rsidRDefault="00073129" w:rsidP="00073129">
      <w:pPr>
        <w:spacing w:line="276" w:lineRule="auto"/>
        <w:ind w:firstLine="720"/>
        <w:jc w:val="both"/>
        <w:rPr>
          <w:rFonts w:ascii="Arial" w:hAnsi="Arial" w:cs="Arial"/>
          <w:noProof/>
          <w:lang w:val="fr-BE"/>
        </w:rPr>
      </w:pPr>
      <w:r w:rsidRPr="00205403">
        <w:rPr>
          <w:rFonts w:ascii="Arial" w:hAnsi="Arial" w:cs="Arial"/>
          <w:noProof/>
        </w:rPr>
        <w:t xml:space="preserve">Referitor la meşteşugurile şi tradiţiile locale, în prezent, comuna </w:t>
      </w:r>
      <w:r w:rsidR="003428B4" w:rsidRPr="00205403">
        <w:rPr>
          <w:rFonts w:ascii="Arial" w:hAnsi="Arial" w:cs="Arial"/>
          <w:noProof/>
        </w:rPr>
        <w:t>Grămeşti</w:t>
      </w:r>
      <w:r w:rsidRPr="00205403">
        <w:rPr>
          <w:rFonts w:ascii="Arial" w:hAnsi="Arial" w:cs="Arial"/>
          <w:noProof/>
        </w:rPr>
        <w:t xml:space="preserve">, ca de altfel întreaga zonă, se confruntă cu problema migraţiei tinerilor înspre zonele urbane sau pentru muncă în alte ţări. </w:t>
      </w:r>
      <w:r w:rsidRPr="00205403">
        <w:rPr>
          <w:rFonts w:ascii="Arial" w:hAnsi="Arial" w:cs="Arial"/>
          <w:noProof/>
          <w:lang w:val="fr-BE"/>
        </w:rPr>
        <w:t xml:space="preserve">În acest context, se impune destul de imperativ conştientizarea faptului că valorile tradiţionale se pot păstra şi conserva doar prin continuitatea practicării acestora şi a transmiterii de la o generaţie la alta. Această migrare a tinerilor va duce cu timpul la pierderea tradiţiilor şi a specificului local. </w:t>
      </w:r>
    </w:p>
    <w:p w:rsidR="00073129" w:rsidRPr="00205403" w:rsidRDefault="00073129" w:rsidP="00073129">
      <w:pPr>
        <w:tabs>
          <w:tab w:val="num" w:pos="2880"/>
        </w:tabs>
        <w:spacing w:line="276" w:lineRule="auto"/>
        <w:jc w:val="both"/>
        <w:rPr>
          <w:rFonts w:ascii="Arial" w:hAnsi="Arial" w:cs="Arial"/>
          <w:noProof/>
          <w:lang w:val="fr-BE"/>
        </w:rPr>
      </w:pPr>
      <w:r w:rsidRPr="00205403">
        <w:rPr>
          <w:rFonts w:ascii="Arial" w:hAnsi="Arial" w:cs="Arial"/>
          <w:noProof/>
          <w:lang w:val="fr-BE"/>
        </w:rPr>
        <w:t xml:space="preserve">           Este necesară aşadar implementarea unor </w:t>
      </w:r>
      <w:r w:rsidRPr="00205403">
        <w:rPr>
          <w:rFonts w:ascii="Arial" w:hAnsi="Arial" w:cs="Arial"/>
          <w:i/>
          <w:noProof/>
          <w:lang w:val="fr-BE"/>
        </w:rPr>
        <w:t>proiecte având ca scop conştientizarea valorilor tradiţionale şi a importanţei acestora</w:t>
      </w:r>
      <w:r w:rsidRPr="00205403">
        <w:rPr>
          <w:rFonts w:ascii="Arial" w:hAnsi="Arial" w:cs="Arial"/>
          <w:noProof/>
          <w:lang w:val="fr-BE"/>
        </w:rPr>
        <w:t xml:space="preserve"> în contextul integrării României în UE.</w:t>
      </w:r>
    </w:p>
    <w:p w:rsidR="00073129" w:rsidRPr="00205403" w:rsidRDefault="00073129" w:rsidP="00073129">
      <w:pPr>
        <w:tabs>
          <w:tab w:val="num" w:pos="2880"/>
        </w:tabs>
        <w:spacing w:line="276" w:lineRule="auto"/>
        <w:jc w:val="both"/>
        <w:rPr>
          <w:rFonts w:ascii="Arial" w:hAnsi="Arial" w:cs="Arial"/>
          <w:noProof/>
          <w:lang w:val="fr-BE"/>
        </w:rPr>
      </w:pPr>
      <w:r w:rsidRPr="00205403">
        <w:rPr>
          <w:rFonts w:ascii="Arial" w:hAnsi="Arial" w:cs="Arial"/>
          <w:noProof/>
          <w:lang w:val="fr-BE"/>
        </w:rPr>
        <w:t xml:space="preserve">           Astfel de proiecte pot reprezenta mijlocul de realizare a diferitor acţiuni care să contribuie la implicare mai activă a tinerilor în viaţa economico –socială a comunei şi la reînvierea vechilor meşteşuguri şi tradiţii:</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fr-BE"/>
        </w:rPr>
      </w:pPr>
      <w:r w:rsidRPr="00205403">
        <w:rPr>
          <w:rFonts w:ascii="Arial" w:hAnsi="Arial" w:cs="Arial"/>
          <w:noProof/>
          <w:lang w:val="fr-BE"/>
        </w:rPr>
        <w:t xml:space="preserve">utilizarea căminului cultural al comunei pentru organizarea de activităţi specifice satului românesc (de ex., învăţarea unor dansuri populare, revitalizarea meşteşugurilor locale prin organizarea unor ateliere meşteşugăreşti); </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fr-BE"/>
        </w:rPr>
      </w:pPr>
      <w:r w:rsidRPr="00205403">
        <w:rPr>
          <w:rFonts w:ascii="Arial" w:hAnsi="Arial" w:cs="Arial"/>
          <w:noProof/>
          <w:lang w:val="fr-BE"/>
        </w:rPr>
        <w:t xml:space="preserve">promovarea dialogului social şi a tradiţiilor şi obiceiurilor specifice zonei, înfrăţirea cu localităţi din ţară şi din străinătate; </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fr-BE"/>
        </w:rPr>
      </w:pPr>
      <w:r w:rsidRPr="00205403">
        <w:rPr>
          <w:rFonts w:ascii="Arial" w:hAnsi="Arial" w:cs="Arial"/>
          <w:noProof/>
          <w:lang w:val="fr-BE"/>
        </w:rPr>
        <w:t xml:space="preserve">asigurarea unei </w:t>
      </w:r>
      <w:r w:rsidRPr="00205403">
        <w:rPr>
          <w:rFonts w:ascii="Arial" w:hAnsi="Arial" w:cs="Arial"/>
          <w:i/>
          <w:noProof/>
          <w:lang w:val="fr-BE"/>
        </w:rPr>
        <w:t>oferte educaţionale nonformale</w:t>
      </w:r>
      <w:r w:rsidRPr="00205403">
        <w:rPr>
          <w:rFonts w:ascii="Arial" w:hAnsi="Arial" w:cs="Arial"/>
          <w:noProof/>
          <w:lang w:val="fr-BE"/>
        </w:rPr>
        <w:t xml:space="preserve"> (cercuri cultural artistice în cadrul şcolii, ateliere de creaţie în cadrul şcolii, activităţi extracurriculare, etc.);</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it-IT"/>
        </w:rPr>
      </w:pPr>
      <w:r w:rsidRPr="00205403">
        <w:rPr>
          <w:rFonts w:ascii="Arial" w:hAnsi="Arial" w:cs="Arial"/>
          <w:noProof/>
          <w:lang w:val="it-IT"/>
        </w:rPr>
        <w:t>stimularea accesului tinerilor la activităţi economice şi sociale din comună prin informarea în legătură cu posibilităţile de finanţare;</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it-IT"/>
        </w:rPr>
      </w:pPr>
      <w:r w:rsidRPr="00205403">
        <w:rPr>
          <w:rFonts w:ascii="Arial" w:hAnsi="Arial" w:cs="Arial"/>
          <w:noProof/>
          <w:lang w:val="it-IT"/>
        </w:rPr>
        <w:lastRenderedPageBreak/>
        <w:t xml:space="preserve">organizarea de </w:t>
      </w:r>
      <w:r w:rsidRPr="00205403">
        <w:rPr>
          <w:rFonts w:ascii="Arial" w:hAnsi="Arial" w:cs="Arial"/>
          <w:i/>
          <w:noProof/>
          <w:lang w:val="it-IT"/>
        </w:rPr>
        <w:t>cursuri de calificare/recalificare</w:t>
      </w:r>
      <w:r w:rsidRPr="00205403">
        <w:rPr>
          <w:rFonts w:ascii="Arial" w:hAnsi="Arial" w:cs="Arial"/>
          <w:noProof/>
          <w:lang w:val="it-IT"/>
        </w:rPr>
        <w:t xml:space="preserve"> organizate de către AJOFM Suceava în parteneriat cu diferite organizaţii româneşti sau străine, de reînviere a unor meserii pe cale de dispariţie (de ex. potcovitul, cojocăritul, şelăritul, confecţionarea de harnaşamente, etc.); </w:t>
      </w:r>
    </w:p>
    <w:p w:rsidR="00073129" w:rsidRPr="00205403" w:rsidRDefault="00073129" w:rsidP="00BF2674">
      <w:pPr>
        <w:numPr>
          <w:ilvl w:val="2"/>
          <w:numId w:val="74"/>
        </w:numPr>
        <w:tabs>
          <w:tab w:val="clear" w:pos="3270"/>
          <w:tab w:val="num" w:pos="1080"/>
          <w:tab w:val="num" w:pos="2880"/>
        </w:tabs>
        <w:suppressAutoHyphens w:val="0"/>
        <w:spacing w:line="276" w:lineRule="auto"/>
        <w:ind w:left="1080" w:hanging="360"/>
        <w:jc w:val="both"/>
        <w:rPr>
          <w:rFonts w:ascii="Arial" w:hAnsi="Arial" w:cs="Arial"/>
          <w:noProof/>
          <w:lang w:val="it-IT"/>
        </w:rPr>
      </w:pPr>
      <w:r w:rsidRPr="00205403">
        <w:rPr>
          <w:rFonts w:ascii="Arial" w:hAnsi="Arial" w:cs="Arial"/>
          <w:noProof/>
          <w:lang w:val="it-IT"/>
        </w:rPr>
        <w:t xml:space="preserve">iniţierea unor </w:t>
      </w:r>
      <w:r w:rsidRPr="00205403">
        <w:rPr>
          <w:rFonts w:ascii="Arial" w:hAnsi="Arial" w:cs="Arial"/>
          <w:i/>
          <w:noProof/>
          <w:lang w:val="it-IT"/>
        </w:rPr>
        <w:t>dezbateri şi discuţii</w:t>
      </w:r>
      <w:r w:rsidRPr="00205403">
        <w:rPr>
          <w:rFonts w:ascii="Arial" w:hAnsi="Arial" w:cs="Arial"/>
          <w:noProof/>
          <w:lang w:val="it-IT"/>
        </w:rPr>
        <w:t xml:space="preserve"> pe următoarele </w:t>
      </w:r>
      <w:r w:rsidRPr="00205403">
        <w:rPr>
          <w:rFonts w:ascii="Arial" w:hAnsi="Arial" w:cs="Arial"/>
          <w:i/>
          <w:noProof/>
          <w:lang w:val="it-IT"/>
        </w:rPr>
        <w:t>teme</w:t>
      </w:r>
      <w:r w:rsidRPr="00205403">
        <w:rPr>
          <w:rFonts w:ascii="Arial" w:hAnsi="Arial" w:cs="Arial"/>
          <w:noProof/>
          <w:lang w:val="it-IT"/>
        </w:rPr>
        <w:t xml:space="preserve">: </w:t>
      </w:r>
    </w:p>
    <w:p w:rsidR="00073129" w:rsidRPr="00205403" w:rsidRDefault="00073129" w:rsidP="00BF2674">
      <w:pPr>
        <w:numPr>
          <w:ilvl w:val="3"/>
          <w:numId w:val="74"/>
        </w:numPr>
        <w:tabs>
          <w:tab w:val="clear" w:pos="3600"/>
          <w:tab w:val="num" w:pos="1134"/>
        </w:tabs>
        <w:suppressAutoHyphens w:val="0"/>
        <w:spacing w:line="276" w:lineRule="auto"/>
        <w:ind w:left="1418" w:hanging="284"/>
        <w:jc w:val="both"/>
        <w:rPr>
          <w:rFonts w:ascii="Arial" w:hAnsi="Arial" w:cs="Arial"/>
          <w:noProof/>
          <w:lang w:val="it-IT"/>
        </w:rPr>
      </w:pPr>
      <w:r w:rsidRPr="00205403">
        <w:rPr>
          <w:rFonts w:ascii="Arial" w:hAnsi="Arial" w:cs="Arial"/>
          <w:noProof/>
          <w:lang w:val="it-IT"/>
        </w:rPr>
        <w:t>revitalizarea meşteşugurilor populare, ca posibilitate a dezvoltării comunităţii locale;</w:t>
      </w:r>
    </w:p>
    <w:p w:rsidR="00073129" w:rsidRPr="00205403" w:rsidRDefault="00073129" w:rsidP="00BF2674">
      <w:pPr>
        <w:numPr>
          <w:ilvl w:val="3"/>
          <w:numId w:val="74"/>
        </w:numPr>
        <w:tabs>
          <w:tab w:val="clear" w:pos="3600"/>
          <w:tab w:val="num" w:pos="1134"/>
        </w:tabs>
        <w:suppressAutoHyphens w:val="0"/>
        <w:spacing w:line="276" w:lineRule="auto"/>
        <w:ind w:left="1418" w:hanging="284"/>
        <w:jc w:val="both"/>
        <w:rPr>
          <w:rFonts w:ascii="Arial" w:hAnsi="Arial" w:cs="Arial"/>
          <w:noProof/>
          <w:lang w:val="it-IT"/>
        </w:rPr>
      </w:pPr>
      <w:r w:rsidRPr="00205403">
        <w:rPr>
          <w:rFonts w:ascii="Arial" w:hAnsi="Arial" w:cs="Arial"/>
          <w:noProof/>
          <w:lang w:val="it-IT"/>
        </w:rPr>
        <w:t>participarea tinerilor la dezvoltarea meşteşugurilor populare;</w:t>
      </w:r>
    </w:p>
    <w:p w:rsidR="00073129" w:rsidRPr="00205403" w:rsidRDefault="00073129" w:rsidP="00BF2674">
      <w:pPr>
        <w:numPr>
          <w:ilvl w:val="3"/>
          <w:numId w:val="74"/>
        </w:numPr>
        <w:tabs>
          <w:tab w:val="clear" w:pos="3600"/>
          <w:tab w:val="num" w:pos="1134"/>
        </w:tabs>
        <w:suppressAutoHyphens w:val="0"/>
        <w:spacing w:line="276" w:lineRule="auto"/>
        <w:ind w:left="1418" w:hanging="284"/>
        <w:jc w:val="both"/>
        <w:rPr>
          <w:rFonts w:ascii="Arial" w:hAnsi="Arial" w:cs="Arial"/>
          <w:noProof/>
          <w:lang w:val="it-IT"/>
        </w:rPr>
      </w:pPr>
      <w:r w:rsidRPr="00205403">
        <w:rPr>
          <w:rFonts w:ascii="Arial" w:hAnsi="Arial" w:cs="Arial"/>
          <w:noProof/>
          <w:lang w:val="it-IT"/>
        </w:rPr>
        <w:t>servicii oferite de AJOFM: medierea muncii (locuri de muncă vacante), informare/consiliere profesională, legislaţia privind sistemul asigurărilor pentru şomaj;</w:t>
      </w:r>
    </w:p>
    <w:p w:rsidR="00073129" w:rsidRPr="00205403" w:rsidRDefault="00073129" w:rsidP="00BF2674">
      <w:pPr>
        <w:numPr>
          <w:ilvl w:val="3"/>
          <w:numId w:val="74"/>
        </w:numPr>
        <w:tabs>
          <w:tab w:val="clear" w:pos="3600"/>
          <w:tab w:val="num" w:pos="1134"/>
        </w:tabs>
        <w:suppressAutoHyphens w:val="0"/>
        <w:spacing w:line="276" w:lineRule="auto"/>
        <w:ind w:left="1418" w:hanging="284"/>
        <w:jc w:val="both"/>
        <w:rPr>
          <w:rFonts w:ascii="Arial" w:hAnsi="Arial" w:cs="Arial"/>
          <w:noProof/>
          <w:lang w:val="it-IT"/>
        </w:rPr>
      </w:pPr>
      <w:r w:rsidRPr="00205403">
        <w:rPr>
          <w:rFonts w:ascii="Arial" w:hAnsi="Arial" w:cs="Arial"/>
          <w:noProof/>
          <w:lang w:val="it-IT"/>
        </w:rPr>
        <w:t>evidenţierea riscurile existente pentru tinerii aflaţi în situaţii de abandon şcolar, şomaj, delicvenţă juvenilă, din zona rurală.</w:t>
      </w:r>
    </w:p>
    <w:p w:rsidR="00073129" w:rsidRPr="007149E9" w:rsidRDefault="00073129" w:rsidP="00073129">
      <w:pPr>
        <w:tabs>
          <w:tab w:val="num" w:pos="3229"/>
        </w:tabs>
        <w:suppressAutoHyphens w:val="0"/>
        <w:ind w:left="2520"/>
        <w:jc w:val="both"/>
        <w:rPr>
          <w:rFonts w:ascii="Arial" w:hAnsi="Arial" w:cs="Arial"/>
          <w:noProof/>
          <w:color w:val="1F497D"/>
          <w:lang w:val="it-IT"/>
        </w:rPr>
      </w:pPr>
    </w:p>
    <w:p w:rsidR="00073129" w:rsidRPr="00205403" w:rsidRDefault="00073129" w:rsidP="00073129">
      <w:pPr>
        <w:jc w:val="both"/>
        <w:rPr>
          <w:rFonts w:ascii="Arial" w:hAnsi="Arial" w:cs="Arial"/>
          <w:b/>
          <w:i/>
          <w:noProof/>
        </w:rPr>
      </w:pPr>
      <w:r w:rsidRPr="00205403">
        <w:rPr>
          <w:rFonts w:ascii="Arial" w:hAnsi="Arial" w:cs="Arial"/>
          <w:b/>
          <w:i/>
          <w:noProof/>
        </w:rPr>
        <w:t>3.4.3.6. Recreere şi sport</w:t>
      </w:r>
    </w:p>
    <w:p w:rsidR="00073129" w:rsidRPr="00205403" w:rsidRDefault="00073129" w:rsidP="00073129">
      <w:pPr>
        <w:spacing w:line="276" w:lineRule="auto"/>
        <w:jc w:val="both"/>
        <w:rPr>
          <w:rFonts w:ascii="Arial" w:hAnsi="Arial" w:cs="Arial"/>
          <w:noProof/>
        </w:rPr>
      </w:pPr>
    </w:p>
    <w:p w:rsidR="00073129" w:rsidRPr="00205403" w:rsidRDefault="00073129" w:rsidP="00073129">
      <w:pPr>
        <w:spacing w:line="276" w:lineRule="auto"/>
        <w:jc w:val="both"/>
        <w:rPr>
          <w:rFonts w:ascii="Arial" w:hAnsi="Arial" w:cs="Arial"/>
          <w:noProof/>
          <w:lang w:val="fr-BE"/>
        </w:rPr>
      </w:pPr>
      <w:r w:rsidRPr="00205403">
        <w:rPr>
          <w:rFonts w:ascii="Arial" w:hAnsi="Arial" w:cs="Arial"/>
          <w:noProof/>
          <w:lang w:val="fr-BE"/>
        </w:rPr>
        <w:t xml:space="preserve">În scopul dezvoltării sectorului de recreere şi sport se propun următoarele: </w:t>
      </w:r>
    </w:p>
    <w:p w:rsidR="00073129" w:rsidRPr="00205403" w:rsidRDefault="00073129" w:rsidP="00BF2674">
      <w:pPr>
        <w:numPr>
          <w:ilvl w:val="0"/>
          <w:numId w:val="95"/>
        </w:numPr>
        <w:tabs>
          <w:tab w:val="clear" w:pos="1440"/>
          <w:tab w:val="num" w:pos="1080"/>
        </w:tabs>
        <w:suppressAutoHyphens w:val="0"/>
        <w:spacing w:line="276" w:lineRule="auto"/>
        <w:ind w:left="1080"/>
        <w:jc w:val="both"/>
        <w:rPr>
          <w:rFonts w:ascii="Arial" w:hAnsi="Arial" w:cs="Arial"/>
          <w:noProof/>
        </w:rPr>
      </w:pPr>
      <w:r w:rsidRPr="00205403">
        <w:rPr>
          <w:rFonts w:ascii="Arial" w:hAnsi="Arial" w:cs="Arial"/>
          <w:noProof/>
        </w:rPr>
        <w:t>amenajarea de locuri de joacă pentru grădiniţele din comună;</w:t>
      </w:r>
    </w:p>
    <w:p w:rsidR="00073129" w:rsidRPr="00205403" w:rsidRDefault="00073129" w:rsidP="00BF2674">
      <w:pPr>
        <w:numPr>
          <w:ilvl w:val="0"/>
          <w:numId w:val="95"/>
        </w:numPr>
        <w:tabs>
          <w:tab w:val="clear" w:pos="1440"/>
          <w:tab w:val="num" w:pos="1080"/>
        </w:tabs>
        <w:suppressAutoHyphens w:val="0"/>
        <w:spacing w:line="276" w:lineRule="auto"/>
        <w:ind w:left="1080"/>
        <w:jc w:val="both"/>
        <w:rPr>
          <w:rFonts w:ascii="Arial" w:hAnsi="Arial" w:cs="Arial"/>
          <w:noProof/>
        </w:rPr>
      </w:pPr>
      <w:r w:rsidRPr="00205403">
        <w:rPr>
          <w:rFonts w:ascii="Arial" w:hAnsi="Arial" w:cs="Arial"/>
          <w:noProof/>
        </w:rPr>
        <w:t>dotare cu mobilier urban a spaţiilor destinate recreerii: bănci pentru odihnă, mese, chioşcuri, coşuri pentru deşeuri, instalarea corpurilor de iluminat;</w:t>
      </w:r>
    </w:p>
    <w:p w:rsidR="00073129" w:rsidRPr="00711E88" w:rsidRDefault="00073129" w:rsidP="00BF2674">
      <w:pPr>
        <w:numPr>
          <w:ilvl w:val="0"/>
          <w:numId w:val="95"/>
        </w:numPr>
        <w:tabs>
          <w:tab w:val="clear" w:pos="1440"/>
          <w:tab w:val="num" w:pos="1080"/>
        </w:tabs>
        <w:suppressAutoHyphens w:val="0"/>
        <w:spacing w:line="276" w:lineRule="auto"/>
        <w:ind w:left="1080"/>
        <w:jc w:val="both"/>
        <w:rPr>
          <w:rFonts w:ascii="Arial" w:hAnsi="Arial" w:cs="Arial"/>
          <w:noProof/>
        </w:rPr>
      </w:pPr>
      <w:r w:rsidRPr="00711E88">
        <w:rPr>
          <w:rFonts w:ascii="Arial" w:hAnsi="Arial" w:cs="Arial"/>
          <w:b/>
          <w:i/>
          <w:noProof/>
        </w:rPr>
        <w:t>redimensionarea spaţiilor verz</w:t>
      </w:r>
      <w:r w:rsidRPr="00711E88">
        <w:rPr>
          <w:rFonts w:ascii="Arial" w:hAnsi="Arial" w:cs="Arial"/>
          <w:noProof/>
        </w:rPr>
        <w:t>i ale domeniului public conf. OUG 114/17.10.2007 prin care se urmăreşte asigurarea unei su</w:t>
      </w:r>
      <w:r w:rsidR="00F45224">
        <w:rPr>
          <w:rFonts w:ascii="Arial" w:hAnsi="Arial" w:cs="Arial"/>
          <w:noProof/>
        </w:rPr>
        <w:t>prafeţe de 26 mp spaţiu verde/</w:t>
      </w:r>
      <w:r w:rsidRPr="00711E88">
        <w:rPr>
          <w:rFonts w:ascii="Arial" w:hAnsi="Arial" w:cs="Arial"/>
          <w:noProof/>
        </w:rPr>
        <w:t>cap de locuitor în intravilanul localităţilor până în anul 2013;</w:t>
      </w:r>
    </w:p>
    <w:p w:rsidR="00073129" w:rsidRPr="00711E88" w:rsidRDefault="00073129" w:rsidP="00BF2674">
      <w:pPr>
        <w:numPr>
          <w:ilvl w:val="0"/>
          <w:numId w:val="95"/>
        </w:numPr>
        <w:tabs>
          <w:tab w:val="clear" w:pos="1440"/>
          <w:tab w:val="num" w:pos="1080"/>
        </w:tabs>
        <w:suppressAutoHyphens w:val="0"/>
        <w:spacing w:line="276" w:lineRule="auto"/>
        <w:ind w:left="1080"/>
        <w:jc w:val="both"/>
        <w:rPr>
          <w:rFonts w:ascii="Arial" w:hAnsi="Arial" w:cs="Arial"/>
          <w:noProof/>
        </w:rPr>
      </w:pPr>
      <w:r w:rsidRPr="00711E88">
        <w:rPr>
          <w:rFonts w:ascii="Arial" w:hAnsi="Arial" w:cs="Arial"/>
          <w:noProof/>
        </w:rPr>
        <w:t>amenajarea spaţiilor verzi publice din comună prin:</w:t>
      </w:r>
    </w:p>
    <w:p w:rsidR="00073129" w:rsidRPr="00711E88" w:rsidRDefault="00073129" w:rsidP="00073129">
      <w:pPr>
        <w:spacing w:line="276" w:lineRule="auto"/>
        <w:ind w:left="1080"/>
        <w:jc w:val="both"/>
        <w:rPr>
          <w:rFonts w:ascii="Arial" w:hAnsi="Arial" w:cs="Arial"/>
          <w:noProof/>
        </w:rPr>
      </w:pPr>
      <w:r w:rsidRPr="00711E88">
        <w:rPr>
          <w:rFonts w:ascii="Arial" w:hAnsi="Arial" w:cs="Arial"/>
          <w:noProof/>
        </w:rPr>
        <w:t xml:space="preserve">- curăţarea spaţiilor verzi şi a pomilor, </w:t>
      </w:r>
    </w:p>
    <w:p w:rsidR="00073129" w:rsidRPr="00711E88" w:rsidRDefault="00073129" w:rsidP="00073129">
      <w:pPr>
        <w:spacing w:line="276" w:lineRule="auto"/>
        <w:ind w:left="1080"/>
        <w:jc w:val="both"/>
        <w:rPr>
          <w:rFonts w:ascii="Arial" w:hAnsi="Arial" w:cs="Arial"/>
          <w:noProof/>
        </w:rPr>
      </w:pPr>
      <w:r w:rsidRPr="00711E88">
        <w:rPr>
          <w:rFonts w:ascii="Arial" w:hAnsi="Arial" w:cs="Arial"/>
          <w:noProof/>
        </w:rPr>
        <w:t xml:space="preserve">- plantarea de pomi şi arbuşti ornamentali, </w:t>
      </w:r>
    </w:p>
    <w:p w:rsidR="00073129" w:rsidRPr="00711E88" w:rsidRDefault="00073129" w:rsidP="00073129">
      <w:pPr>
        <w:spacing w:line="276" w:lineRule="auto"/>
        <w:ind w:left="1080"/>
        <w:jc w:val="both"/>
        <w:rPr>
          <w:rFonts w:ascii="Arial" w:hAnsi="Arial" w:cs="Arial"/>
          <w:noProof/>
        </w:rPr>
      </w:pPr>
      <w:r w:rsidRPr="00711E88">
        <w:rPr>
          <w:rFonts w:ascii="Arial" w:hAnsi="Arial" w:cs="Arial"/>
          <w:noProof/>
        </w:rPr>
        <w:t>- amenajarea de ronduri de flori, semănare ierbii,</w:t>
      </w:r>
    </w:p>
    <w:p w:rsidR="00073129" w:rsidRPr="00711E88" w:rsidRDefault="00073129" w:rsidP="00073129">
      <w:pPr>
        <w:spacing w:line="276" w:lineRule="auto"/>
        <w:jc w:val="both"/>
        <w:rPr>
          <w:rFonts w:ascii="Arial" w:hAnsi="Arial" w:cs="Arial"/>
          <w:noProof/>
        </w:rPr>
      </w:pPr>
      <w:r w:rsidRPr="00711E88">
        <w:rPr>
          <w:rFonts w:ascii="Arial" w:hAnsi="Arial" w:cs="Arial"/>
          <w:noProof/>
        </w:rPr>
        <w:t xml:space="preserve">                - instalarea de mobilier urban: bănci, staţii pentru autobuze, coşuri pentru deşeuri;</w:t>
      </w:r>
    </w:p>
    <w:p w:rsidR="00073129" w:rsidRPr="00711E88" w:rsidRDefault="00073129" w:rsidP="00073129">
      <w:pPr>
        <w:spacing w:line="276" w:lineRule="auto"/>
        <w:ind w:left="1800"/>
        <w:jc w:val="both"/>
        <w:rPr>
          <w:rFonts w:ascii="Arial" w:hAnsi="Arial" w:cs="Arial"/>
          <w:noProof/>
        </w:rPr>
      </w:pPr>
    </w:p>
    <w:p w:rsidR="00073129" w:rsidRPr="00205403" w:rsidRDefault="00073129" w:rsidP="00073129">
      <w:pPr>
        <w:spacing w:line="276" w:lineRule="auto"/>
        <w:ind w:firstLine="720"/>
        <w:jc w:val="both"/>
        <w:rPr>
          <w:rFonts w:ascii="Arial" w:hAnsi="Arial" w:cs="Arial"/>
          <w:b/>
          <w:noProof/>
        </w:rPr>
      </w:pPr>
      <w:r w:rsidRPr="00205403">
        <w:rPr>
          <w:rFonts w:ascii="Arial" w:hAnsi="Arial" w:cs="Arial"/>
          <w:b/>
          <w:noProof/>
        </w:rPr>
        <w:t>3.4.4. Turismul</w:t>
      </w:r>
    </w:p>
    <w:p w:rsidR="00073129" w:rsidRPr="00205403" w:rsidRDefault="00073129" w:rsidP="00073129">
      <w:pPr>
        <w:spacing w:line="276" w:lineRule="auto"/>
        <w:jc w:val="both"/>
        <w:rPr>
          <w:rFonts w:ascii="Arial" w:hAnsi="Arial" w:cs="Arial"/>
          <w:noProof/>
        </w:rPr>
      </w:pPr>
    </w:p>
    <w:p w:rsidR="00073129" w:rsidRPr="00205403" w:rsidRDefault="00073129" w:rsidP="00073129">
      <w:pPr>
        <w:spacing w:line="276" w:lineRule="auto"/>
        <w:ind w:firstLine="709"/>
        <w:jc w:val="both"/>
        <w:rPr>
          <w:rFonts w:ascii="Arial" w:hAnsi="Arial" w:cs="Arial"/>
          <w:noProof/>
        </w:rPr>
      </w:pPr>
      <w:r w:rsidRPr="00205403">
        <w:rPr>
          <w:rFonts w:ascii="Arial" w:hAnsi="Arial" w:cs="Arial"/>
          <w:noProof/>
        </w:rPr>
        <w:t xml:space="preserve">Pe baza evaluării potenţialului turistic şi a premiselor de dezvoltare a turismului de care beneficiază comuna </w:t>
      </w:r>
      <w:r w:rsidR="003428B4" w:rsidRPr="00205403">
        <w:rPr>
          <w:rFonts w:ascii="Arial" w:hAnsi="Arial" w:cs="Arial"/>
          <w:noProof/>
        </w:rPr>
        <w:t>Grămeşti</w:t>
      </w:r>
      <w:r w:rsidRPr="00205403">
        <w:rPr>
          <w:rFonts w:ascii="Arial" w:hAnsi="Arial" w:cs="Arial"/>
          <w:noProof/>
        </w:rPr>
        <w:t xml:space="preserve">, principalele oportunităţi de dezvoltare a turismului sunt orientate către turismul de weekend, agroturismul. </w:t>
      </w:r>
    </w:p>
    <w:p w:rsidR="00073129" w:rsidRPr="00205403" w:rsidRDefault="00073129" w:rsidP="00073129">
      <w:pPr>
        <w:spacing w:line="276" w:lineRule="auto"/>
        <w:jc w:val="both"/>
        <w:rPr>
          <w:rFonts w:ascii="Arial" w:hAnsi="Arial" w:cs="Arial"/>
        </w:rPr>
      </w:pPr>
    </w:p>
    <w:p w:rsidR="00073129" w:rsidRPr="00205403" w:rsidRDefault="00073129" w:rsidP="00BF2674">
      <w:pPr>
        <w:numPr>
          <w:ilvl w:val="0"/>
          <w:numId w:val="145"/>
        </w:numPr>
        <w:tabs>
          <w:tab w:val="clear" w:pos="1440"/>
          <w:tab w:val="left" w:pos="0"/>
          <w:tab w:val="num" w:pos="1134"/>
        </w:tabs>
        <w:suppressAutoHyphens w:val="0"/>
        <w:spacing w:line="276" w:lineRule="auto"/>
        <w:ind w:left="0" w:firstLine="709"/>
        <w:jc w:val="both"/>
        <w:rPr>
          <w:rFonts w:ascii="Arial" w:hAnsi="Arial" w:cs="Arial"/>
          <w:noProof/>
          <w:lang w:val="fr-BE"/>
        </w:rPr>
      </w:pPr>
      <w:r w:rsidRPr="00205403">
        <w:rPr>
          <w:rFonts w:ascii="Arial" w:hAnsi="Arial" w:cs="Arial"/>
          <w:b/>
          <w:i/>
          <w:noProof/>
        </w:rPr>
        <w:t>Turismul de weekend</w:t>
      </w:r>
      <w:r w:rsidRPr="00205403">
        <w:rPr>
          <w:rFonts w:ascii="Arial" w:hAnsi="Arial" w:cs="Arial"/>
          <w:i/>
          <w:noProof/>
        </w:rPr>
        <w:t xml:space="preserve"> – </w:t>
      </w:r>
      <w:r w:rsidRPr="00205403">
        <w:rPr>
          <w:rFonts w:ascii="Arial" w:hAnsi="Arial" w:cs="Arial"/>
          <w:noProof/>
        </w:rPr>
        <w:t xml:space="preserve">este asimilat turismului de agrement, fiind caracteristic zonelor care beneficiază de un cadru natural deosebit, în care se încadrează şi comuna </w:t>
      </w:r>
      <w:r w:rsidR="003428B4" w:rsidRPr="00205403">
        <w:rPr>
          <w:rFonts w:ascii="Arial" w:hAnsi="Arial" w:cs="Arial"/>
          <w:noProof/>
        </w:rPr>
        <w:t>Grămeşti</w:t>
      </w:r>
      <w:r w:rsidRPr="00205403">
        <w:rPr>
          <w:rFonts w:ascii="Arial" w:hAnsi="Arial" w:cs="Arial"/>
          <w:noProof/>
        </w:rPr>
        <w:t xml:space="preserve">. </w:t>
      </w:r>
      <w:r w:rsidRPr="00205403">
        <w:rPr>
          <w:rFonts w:ascii="Arial" w:hAnsi="Arial" w:cs="Arial"/>
          <w:noProof/>
          <w:lang w:val="fr-BE"/>
        </w:rPr>
        <w:t>Principalele dotări necesare sunt baza de cazare specifică (pensiuni agroturistice, minihoteluri, campinguri) şi structurile de agrement, cât mai variate.</w:t>
      </w:r>
    </w:p>
    <w:p w:rsidR="00073129" w:rsidRPr="00205403" w:rsidRDefault="00073129" w:rsidP="00073129">
      <w:pPr>
        <w:tabs>
          <w:tab w:val="left" w:pos="720"/>
        </w:tabs>
        <w:spacing w:line="276" w:lineRule="auto"/>
        <w:jc w:val="both"/>
        <w:rPr>
          <w:rFonts w:ascii="Arial" w:hAnsi="Arial" w:cs="Arial"/>
          <w:noProof/>
          <w:lang w:val="it-IT"/>
        </w:rPr>
      </w:pPr>
      <w:r w:rsidRPr="00205403">
        <w:rPr>
          <w:rFonts w:ascii="Arial" w:hAnsi="Arial" w:cs="Arial"/>
          <w:noProof/>
          <w:lang w:val="it-IT"/>
        </w:rPr>
        <w:tab/>
        <w:t xml:space="preserve">Dezvoltarea turismului de weekend presupune: </w:t>
      </w:r>
    </w:p>
    <w:p w:rsidR="00073129" w:rsidRPr="00205403" w:rsidRDefault="00073129" w:rsidP="00073129">
      <w:pPr>
        <w:tabs>
          <w:tab w:val="left" w:pos="720"/>
        </w:tabs>
        <w:spacing w:line="276" w:lineRule="auto"/>
        <w:jc w:val="both"/>
        <w:rPr>
          <w:rFonts w:ascii="Arial" w:hAnsi="Arial" w:cs="Arial"/>
          <w:noProof/>
          <w:lang w:val="it-IT"/>
        </w:rPr>
      </w:pPr>
      <w:r w:rsidRPr="00205403">
        <w:rPr>
          <w:rFonts w:ascii="Arial" w:hAnsi="Arial" w:cs="Arial"/>
          <w:noProof/>
          <w:lang w:val="it-IT"/>
        </w:rPr>
        <w:t xml:space="preserve">- realizarea unor structuri turistice de cazare – pensiuni agroturistice – sau valorificarea excedentului de locuit din locuinţele rezidenţilor din comună; </w:t>
      </w:r>
    </w:p>
    <w:p w:rsidR="00073129" w:rsidRPr="00205403" w:rsidRDefault="00073129" w:rsidP="00073129">
      <w:pPr>
        <w:spacing w:line="276" w:lineRule="auto"/>
        <w:jc w:val="both"/>
        <w:rPr>
          <w:rFonts w:ascii="Arial" w:hAnsi="Arial" w:cs="Arial"/>
          <w:noProof/>
          <w:lang w:val="es-ES"/>
        </w:rPr>
      </w:pPr>
      <w:r w:rsidRPr="00205403">
        <w:rPr>
          <w:rFonts w:ascii="Arial" w:hAnsi="Arial" w:cs="Arial"/>
          <w:noProof/>
          <w:lang w:val="es-ES"/>
        </w:rPr>
        <w:t xml:space="preserve">- amenajarea în comuna </w:t>
      </w:r>
      <w:r w:rsidR="003428B4" w:rsidRPr="00205403">
        <w:rPr>
          <w:rFonts w:ascii="Arial" w:hAnsi="Arial" w:cs="Arial"/>
          <w:noProof/>
          <w:lang w:val="es-ES"/>
        </w:rPr>
        <w:t>Grămeşti</w:t>
      </w:r>
      <w:r w:rsidRPr="00205403">
        <w:rPr>
          <w:rFonts w:ascii="Arial" w:hAnsi="Arial" w:cs="Arial"/>
          <w:noProof/>
          <w:lang w:val="es-ES"/>
        </w:rPr>
        <w:t xml:space="preserve"> a unor </w:t>
      </w:r>
      <w:r w:rsidRPr="00205403">
        <w:rPr>
          <w:rFonts w:ascii="Arial" w:hAnsi="Arial" w:cs="Arial"/>
          <w:i/>
          <w:noProof/>
          <w:lang w:val="es-ES"/>
        </w:rPr>
        <w:t>baze de agrement</w:t>
      </w:r>
      <w:r w:rsidRPr="00205403">
        <w:rPr>
          <w:rFonts w:ascii="Arial" w:hAnsi="Arial" w:cs="Arial"/>
          <w:noProof/>
          <w:lang w:val="es-ES"/>
        </w:rPr>
        <w:t>:</w:t>
      </w:r>
      <w:r w:rsidRPr="00205403">
        <w:rPr>
          <w:rFonts w:ascii="Arial" w:hAnsi="Arial" w:cs="Arial"/>
          <w:noProof/>
          <w:lang w:val="it-IT"/>
        </w:rPr>
        <w:t xml:space="preserve"> căsuţe de vacanţă, miniteren de sport, </w:t>
      </w:r>
    </w:p>
    <w:p w:rsidR="00073129" w:rsidRPr="00205403" w:rsidRDefault="00073129" w:rsidP="00073129">
      <w:pPr>
        <w:tabs>
          <w:tab w:val="left" w:pos="720"/>
        </w:tabs>
        <w:spacing w:line="276" w:lineRule="auto"/>
        <w:jc w:val="both"/>
        <w:rPr>
          <w:rFonts w:ascii="Arial" w:hAnsi="Arial" w:cs="Arial"/>
          <w:noProof/>
          <w:lang w:val="es-ES"/>
        </w:rPr>
      </w:pPr>
      <w:r w:rsidRPr="00205403">
        <w:rPr>
          <w:rFonts w:ascii="Arial" w:hAnsi="Arial" w:cs="Arial"/>
          <w:noProof/>
          <w:lang w:val="es-ES"/>
        </w:rPr>
        <w:lastRenderedPageBreak/>
        <w:t xml:space="preserve">- realizarea unor structuri de alimentaţie publică atractive, de tip han, popas turistic, terase în aer liber, </w:t>
      </w:r>
    </w:p>
    <w:p w:rsidR="00073129" w:rsidRPr="00205403" w:rsidRDefault="00073129" w:rsidP="00073129">
      <w:pPr>
        <w:tabs>
          <w:tab w:val="left" w:pos="720"/>
        </w:tabs>
        <w:spacing w:line="276" w:lineRule="auto"/>
        <w:jc w:val="both"/>
        <w:rPr>
          <w:rFonts w:ascii="Arial" w:hAnsi="Arial" w:cs="Arial"/>
          <w:noProof/>
          <w:lang w:val="it-IT"/>
        </w:rPr>
      </w:pPr>
      <w:r w:rsidRPr="00205403">
        <w:rPr>
          <w:rFonts w:ascii="Arial" w:hAnsi="Arial" w:cs="Arial"/>
          <w:noProof/>
          <w:lang w:val="it-IT"/>
        </w:rPr>
        <w:t>- amenajarea unor spaţii de campare şi dotarea acestora cu utilităţile specifice (grupuri sanitare, apă curentă, iluminat etc.);</w:t>
      </w:r>
    </w:p>
    <w:p w:rsidR="00073129" w:rsidRPr="00205403" w:rsidRDefault="00073129" w:rsidP="00073129">
      <w:pPr>
        <w:spacing w:line="276" w:lineRule="auto"/>
        <w:jc w:val="both"/>
        <w:rPr>
          <w:rFonts w:ascii="Arial" w:hAnsi="Arial" w:cs="Arial"/>
          <w:noProof/>
          <w:lang w:val="it-IT"/>
        </w:rPr>
      </w:pPr>
      <w:r w:rsidRPr="00205403">
        <w:rPr>
          <w:rFonts w:ascii="Arial" w:hAnsi="Arial" w:cs="Arial"/>
          <w:noProof/>
          <w:lang w:val="it-IT"/>
        </w:rPr>
        <w:t>- amenajarea unor spaţii destinate ieşirilor în aer liber: spaţii pentru picnic, vetre pentru foc, puncte de colectare a gunoiului menajer;</w:t>
      </w:r>
    </w:p>
    <w:p w:rsidR="00073129" w:rsidRPr="00205403" w:rsidRDefault="00073129" w:rsidP="00073129">
      <w:pPr>
        <w:spacing w:line="276" w:lineRule="auto"/>
        <w:jc w:val="both"/>
        <w:rPr>
          <w:rFonts w:ascii="Arial" w:hAnsi="Arial" w:cs="Arial"/>
          <w:lang w:val="it-IT"/>
        </w:rPr>
      </w:pPr>
    </w:p>
    <w:p w:rsidR="00073129" w:rsidRPr="00205403" w:rsidRDefault="00073129" w:rsidP="00BF2674">
      <w:pPr>
        <w:numPr>
          <w:ilvl w:val="0"/>
          <w:numId w:val="145"/>
        </w:numPr>
        <w:tabs>
          <w:tab w:val="num" w:pos="1260"/>
        </w:tabs>
        <w:suppressAutoHyphens w:val="0"/>
        <w:spacing w:line="276" w:lineRule="auto"/>
        <w:ind w:hanging="731"/>
        <w:jc w:val="both"/>
        <w:rPr>
          <w:rFonts w:ascii="Arial" w:hAnsi="Arial" w:cs="Arial"/>
          <w:b/>
          <w:i/>
          <w:noProof/>
        </w:rPr>
      </w:pPr>
      <w:r w:rsidRPr="00205403">
        <w:rPr>
          <w:rFonts w:ascii="Arial" w:hAnsi="Arial" w:cs="Arial"/>
          <w:b/>
          <w:i/>
          <w:noProof/>
        </w:rPr>
        <w:t>Turismul rural şi agroturismul</w:t>
      </w:r>
    </w:p>
    <w:p w:rsidR="00073129" w:rsidRPr="00205403" w:rsidRDefault="00073129" w:rsidP="00073129">
      <w:pPr>
        <w:spacing w:line="276" w:lineRule="auto"/>
        <w:ind w:firstLine="709"/>
        <w:jc w:val="both"/>
        <w:rPr>
          <w:rFonts w:ascii="Arial" w:hAnsi="Arial" w:cs="Arial"/>
          <w:noProof/>
        </w:rPr>
      </w:pPr>
      <w:r w:rsidRPr="00205403">
        <w:rPr>
          <w:rFonts w:ascii="Arial" w:hAnsi="Arial" w:cs="Arial"/>
          <w:i/>
          <w:noProof/>
        </w:rPr>
        <w:t>Turismul rural</w:t>
      </w:r>
      <w:r w:rsidRPr="00205403">
        <w:rPr>
          <w:rFonts w:ascii="Arial" w:hAnsi="Arial" w:cs="Arial"/>
          <w:noProof/>
        </w:rPr>
        <w:t xml:space="preserve"> este acea formă de turism care este practicată în mediul rural, “la ţară” în aşezări umane la scară redusă, economia bazată pe producţia proprie şi structuri tradiţionale ale societăţii, şi se referă la rural ca activităţi şi stiluri de viaţă specifice lumii satului. </w:t>
      </w:r>
    </w:p>
    <w:p w:rsidR="00073129" w:rsidRPr="00205403" w:rsidRDefault="00073129" w:rsidP="00073129">
      <w:pPr>
        <w:spacing w:line="276" w:lineRule="auto"/>
        <w:ind w:firstLine="709"/>
        <w:jc w:val="both"/>
        <w:rPr>
          <w:rFonts w:ascii="Arial" w:hAnsi="Arial" w:cs="Arial"/>
          <w:noProof/>
          <w:lang w:val="fr-BE"/>
        </w:rPr>
      </w:pPr>
      <w:r w:rsidRPr="00205403">
        <w:rPr>
          <w:rFonts w:ascii="Arial" w:hAnsi="Arial" w:cs="Arial"/>
          <w:i/>
          <w:noProof/>
        </w:rPr>
        <w:t>Agroturismul</w:t>
      </w:r>
      <w:r w:rsidRPr="00205403">
        <w:rPr>
          <w:rFonts w:ascii="Arial" w:hAnsi="Arial" w:cs="Arial"/>
          <w:noProof/>
        </w:rPr>
        <w:t xml:space="preserve"> este definit ca un ansamblu de bunuri şi servicii oferite de gospodăria ţărănească spre consumul peroanelor care, pentru o anumită perioadă de timp, vin în mediul rural pentru relaxare, odihnă şi agrement, pentru satisfacerea unui hoby, pentru studiu sau documentare, precum şi pentru alte activităţi specifice. </w:t>
      </w:r>
      <w:r w:rsidRPr="00205403">
        <w:rPr>
          <w:rFonts w:ascii="Arial" w:hAnsi="Arial" w:cs="Arial"/>
          <w:noProof/>
          <w:lang w:val="fr-BE"/>
        </w:rPr>
        <w:t xml:space="preserve">Agroturismul este principala formă de turism care se va regăsi în oferta de produs turistic a pensiunilor agroturistice. </w:t>
      </w:r>
    </w:p>
    <w:p w:rsidR="00073129" w:rsidRPr="00205403" w:rsidRDefault="00073129" w:rsidP="00205403">
      <w:pPr>
        <w:spacing w:line="276" w:lineRule="auto"/>
        <w:ind w:firstLine="709"/>
        <w:jc w:val="both"/>
        <w:rPr>
          <w:rFonts w:ascii="Arial" w:hAnsi="Arial" w:cs="Arial"/>
          <w:lang w:val="fr-BE"/>
        </w:rPr>
      </w:pPr>
      <w:r w:rsidRPr="00205403">
        <w:rPr>
          <w:rFonts w:ascii="Arial" w:hAnsi="Arial" w:cs="Arial"/>
          <w:lang w:val="fr-BE"/>
        </w:rPr>
        <w:t xml:space="preserve">Dezvoltarea turismului rural şi a agroturismului în comuna </w:t>
      </w:r>
      <w:r w:rsidR="003428B4" w:rsidRPr="00205403">
        <w:rPr>
          <w:rFonts w:ascii="Arial" w:hAnsi="Arial" w:cs="Arial"/>
          <w:lang w:val="fr-BE"/>
        </w:rPr>
        <w:t>Grămeşti</w:t>
      </w:r>
      <w:r w:rsidRPr="00205403">
        <w:rPr>
          <w:rFonts w:ascii="Arial" w:hAnsi="Arial" w:cs="Arial"/>
          <w:lang w:val="fr-BE"/>
        </w:rPr>
        <w:t xml:space="preserve"> trebuie să ia în considerare următoarele aspecte: </w:t>
      </w:r>
    </w:p>
    <w:p w:rsidR="00073129" w:rsidRPr="00205403" w:rsidRDefault="00073129" w:rsidP="00073129">
      <w:pPr>
        <w:spacing w:line="276" w:lineRule="auto"/>
        <w:jc w:val="both"/>
        <w:rPr>
          <w:rFonts w:ascii="Arial" w:hAnsi="Arial" w:cs="Arial"/>
          <w:noProof/>
          <w:lang w:val="fr-BE"/>
        </w:rPr>
      </w:pPr>
      <w:r w:rsidRPr="00205403">
        <w:rPr>
          <w:rFonts w:ascii="Arial" w:hAnsi="Arial" w:cs="Arial"/>
          <w:noProof/>
          <w:lang w:val="fr-BE"/>
        </w:rPr>
        <w:t>- modernizarea echipărilor edilitare ale comunei în vederea creării posibilităţilor de dezvoltare a agro-turismului: realizarea reţelelor de alimentare cu apă, de canalizare şi a staţiei de epurare, realizarea reţelei de alimentare cu gaz a comunei;</w:t>
      </w:r>
    </w:p>
    <w:p w:rsidR="00073129" w:rsidRPr="00205403" w:rsidRDefault="00073129" w:rsidP="00073129">
      <w:pPr>
        <w:spacing w:line="276" w:lineRule="auto"/>
        <w:jc w:val="both"/>
        <w:rPr>
          <w:rFonts w:ascii="Arial" w:hAnsi="Arial" w:cs="Arial"/>
          <w:noProof/>
          <w:lang w:val="fr-BE"/>
        </w:rPr>
      </w:pPr>
      <w:r w:rsidRPr="00205403">
        <w:rPr>
          <w:rFonts w:ascii="Arial" w:hAnsi="Arial" w:cs="Arial"/>
          <w:noProof/>
          <w:lang w:val="fr-BE"/>
        </w:rPr>
        <w:t xml:space="preserve">- construcţia, modernizarea, extinderea şi dotarea locuinţelor cu utilităţi moderne, în vederea practicării agro-turismului prin valorificarea surplusului de camere de locuit ale locuinţelor populaţiei; </w:t>
      </w:r>
    </w:p>
    <w:p w:rsidR="00073129" w:rsidRPr="00205403" w:rsidRDefault="00073129" w:rsidP="00073129">
      <w:pPr>
        <w:spacing w:line="276" w:lineRule="auto"/>
        <w:jc w:val="both"/>
        <w:rPr>
          <w:rFonts w:ascii="Arial" w:hAnsi="Arial" w:cs="Arial"/>
          <w:lang w:val="fr-BE"/>
        </w:rPr>
      </w:pPr>
      <w:r w:rsidRPr="00205403">
        <w:rPr>
          <w:rFonts w:ascii="Arial" w:hAnsi="Arial" w:cs="Arial"/>
          <w:lang w:val="fr-BE"/>
        </w:rPr>
        <w:t xml:space="preserve">- realizarea de proiecte pentru atragerea fondurilor europene în vederea construirii de pensiuni agroturistice; </w:t>
      </w:r>
    </w:p>
    <w:p w:rsidR="00073129" w:rsidRPr="00205403" w:rsidRDefault="00073129" w:rsidP="00073129">
      <w:pPr>
        <w:spacing w:line="276" w:lineRule="auto"/>
        <w:jc w:val="both"/>
        <w:rPr>
          <w:rFonts w:ascii="Arial" w:hAnsi="Arial" w:cs="Arial"/>
          <w:lang w:val="fr-BE"/>
        </w:rPr>
      </w:pPr>
      <w:r w:rsidRPr="00205403">
        <w:rPr>
          <w:rFonts w:ascii="Arial" w:hAnsi="Arial" w:cs="Arial"/>
          <w:lang w:val="fr-BE"/>
        </w:rPr>
        <w:t xml:space="preserve">- valorificarea produselor obţinute în gospodării prin agricultura locală (produse lactate, fructe, produse de panificaţie, produse din carne, etc.) în oferta de agro-turism – asigurarea mesei - ca urmare a cerinţei tot mai mari a turiştilor pentru produsele naturale; </w:t>
      </w:r>
    </w:p>
    <w:p w:rsidR="00073129" w:rsidRPr="00205403" w:rsidRDefault="00073129" w:rsidP="00073129">
      <w:pPr>
        <w:spacing w:line="276" w:lineRule="auto"/>
        <w:jc w:val="both"/>
        <w:rPr>
          <w:rFonts w:ascii="Arial" w:hAnsi="Arial" w:cs="Arial"/>
          <w:lang w:val="fr-BE"/>
        </w:rPr>
      </w:pPr>
      <w:r w:rsidRPr="00205403">
        <w:rPr>
          <w:rFonts w:ascii="Arial" w:hAnsi="Arial" w:cs="Arial"/>
          <w:lang w:val="fr-BE"/>
        </w:rPr>
        <w:t xml:space="preserve">- dezvoltarea unei oferte turistice în care să fie inclusă participarea la activităţi specifice gospodăriei rurale, ca şi atracţii turistice, de exemplu excursii la stână, o zi la strânsul fânului, plimbări cu căruţa, experienţe gastronomice; </w:t>
      </w:r>
    </w:p>
    <w:p w:rsidR="00073129" w:rsidRPr="00205403" w:rsidRDefault="00073129" w:rsidP="00073129">
      <w:pPr>
        <w:spacing w:line="276" w:lineRule="auto"/>
        <w:jc w:val="both"/>
        <w:rPr>
          <w:rFonts w:ascii="Arial" w:hAnsi="Arial" w:cs="Arial"/>
          <w:lang w:val="fr-BE"/>
        </w:rPr>
      </w:pPr>
      <w:r w:rsidRPr="00205403">
        <w:rPr>
          <w:rFonts w:ascii="Arial" w:hAnsi="Arial" w:cs="Arial"/>
          <w:lang w:val="fr-BE"/>
        </w:rPr>
        <w:t>- iniţierea turiştilor în practicarea anumitor meşteşuguri tradiţionale (încondeierea ouălor, cusături, împletituri din lemn, etc.);</w:t>
      </w:r>
    </w:p>
    <w:p w:rsidR="00073129" w:rsidRPr="00205403" w:rsidRDefault="00073129" w:rsidP="00073129">
      <w:pPr>
        <w:spacing w:line="276" w:lineRule="auto"/>
        <w:jc w:val="both"/>
        <w:rPr>
          <w:rFonts w:ascii="Arial" w:hAnsi="Arial" w:cs="Arial"/>
          <w:noProof/>
          <w:lang w:val="fr-BE"/>
        </w:rPr>
      </w:pPr>
      <w:r w:rsidRPr="00205403">
        <w:rPr>
          <w:rFonts w:ascii="Arial" w:hAnsi="Arial" w:cs="Arial"/>
          <w:lang w:val="fr-BE"/>
        </w:rPr>
        <w:t xml:space="preserve">- promovarea structurilor de alimentaţie publică bazate pe gastronomia locală: </w:t>
      </w:r>
      <w:r w:rsidRPr="00205403">
        <w:rPr>
          <w:rFonts w:ascii="Arial" w:hAnsi="Arial" w:cs="Arial"/>
          <w:noProof/>
          <w:lang w:val="fr-BE"/>
        </w:rPr>
        <w:t>includerea în meniurile restaurantelor şi pensiunilor agroturistice a specialităţilor culinare autohtone, tradiţionale;</w:t>
      </w:r>
    </w:p>
    <w:p w:rsidR="00073129" w:rsidRPr="00205403" w:rsidRDefault="00073129" w:rsidP="00073129">
      <w:pPr>
        <w:spacing w:line="276" w:lineRule="auto"/>
        <w:jc w:val="both"/>
        <w:rPr>
          <w:rFonts w:ascii="Arial" w:hAnsi="Arial" w:cs="Arial"/>
          <w:noProof/>
          <w:lang w:val="fr-BE"/>
        </w:rPr>
      </w:pPr>
      <w:r w:rsidRPr="00205403">
        <w:rPr>
          <w:rFonts w:ascii="Arial" w:hAnsi="Arial" w:cs="Arial"/>
          <w:noProof/>
          <w:lang w:val="fr-BE"/>
        </w:rPr>
        <w:t>- păstrarea elementelor de arhitectură tradiţională în vederea creării unei imagini turistice atrăgătoare a comunei dar şi pentru sublinierea autenticităţii locurilor.</w:t>
      </w:r>
    </w:p>
    <w:p w:rsidR="00073129" w:rsidRPr="00205403" w:rsidRDefault="00073129" w:rsidP="00073129">
      <w:pPr>
        <w:spacing w:line="276" w:lineRule="auto"/>
        <w:jc w:val="both"/>
        <w:rPr>
          <w:rFonts w:ascii="Arial" w:hAnsi="Arial" w:cs="Arial"/>
          <w:noProof/>
          <w:lang w:val="fr-BE"/>
        </w:rPr>
      </w:pPr>
    </w:p>
    <w:p w:rsidR="00073129" w:rsidRPr="00205403" w:rsidRDefault="00073129" w:rsidP="00073129">
      <w:pPr>
        <w:spacing w:line="276" w:lineRule="auto"/>
        <w:ind w:firstLine="720"/>
        <w:jc w:val="both"/>
        <w:rPr>
          <w:rFonts w:ascii="Arial" w:hAnsi="Arial" w:cs="Arial"/>
          <w:noProof/>
          <w:lang w:val="fr-BE"/>
        </w:rPr>
      </w:pPr>
      <w:r w:rsidRPr="00205403">
        <w:rPr>
          <w:rFonts w:ascii="Arial" w:hAnsi="Arial" w:cs="Arial"/>
          <w:noProof/>
          <w:lang w:val="fr-BE"/>
        </w:rPr>
        <w:t xml:space="preserve">Dezvoltarea turismului facilitează apariţia unei pieţe de desfacere pentru produsele de artizanat, fiind astfel încurajată şi practicare meşteşugurilor tradiţionale. Dezvoltarea turismului rural presupune: </w:t>
      </w:r>
    </w:p>
    <w:p w:rsidR="00073129" w:rsidRPr="00205403" w:rsidRDefault="00073129" w:rsidP="00073129">
      <w:pPr>
        <w:spacing w:line="276" w:lineRule="auto"/>
        <w:jc w:val="both"/>
        <w:rPr>
          <w:rFonts w:ascii="Arial" w:hAnsi="Arial" w:cs="Arial"/>
          <w:noProof/>
          <w:lang w:val="fr-BE"/>
        </w:rPr>
      </w:pPr>
      <w:r w:rsidRPr="00205403">
        <w:rPr>
          <w:rFonts w:ascii="Arial" w:hAnsi="Arial" w:cs="Arial"/>
          <w:noProof/>
          <w:lang w:val="fr-BE"/>
        </w:rPr>
        <w:lastRenderedPageBreak/>
        <w:t xml:space="preserve">- înfiinţarea unor puncte de comercializare a produselor de artizanat specifice zonei – suveniruri – care să se evidenţieze prin autenticitate: ouă încondeiate, ţesături, cusături, obiecte de utilitate casnică sculptate / lucrate în lemn, obiecte de îmbrăcăminte tradiţionale (bundiţe, cojocele, căciuli) sau împletite manual din lână, etc., care pot contribui la </w:t>
      </w:r>
      <w:r w:rsidRPr="00205403">
        <w:rPr>
          <w:rFonts w:ascii="Arial" w:hAnsi="Arial" w:cs="Arial"/>
          <w:i/>
          <w:noProof/>
          <w:lang w:val="fr-BE"/>
        </w:rPr>
        <w:t xml:space="preserve">promovarea comunei </w:t>
      </w:r>
      <w:r w:rsidR="003428B4" w:rsidRPr="00205403">
        <w:rPr>
          <w:rFonts w:ascii="Arial" w:hAnsi="Arial" w:cs="Arial"/>
          <w:i/>
          <w:noProof/>
          <w:lang w:val="fr-BE"/>
        </w:rPr>
        <w:t>Grămeşti</w:t>
      </w:r>
      <w:r w:rsidRPr="00205403">
        <w:rPr>
          <w:rFonts w:ascii="Arial" w:hAnsi="Arial" w:cs="Arial"/>
          <w:noProof/>
          <w:lang w:val="fr-BE"/>
        </w:rPr>
        <w:t xml:space="preserve"> ca destinaţie turistică; </w:t>
      </w:r>
    </w:p>
    <w:p w:rsidR="00073129" w:rsidRPr="00205403" w:rsidRDefault="00073129" w:rsidP="00073129">
      <w:pPr>
        <w:spacing w:line="276" w:lineRule="auto"/>
        <w:jc w:val="both"/>
        <w:rPr>
          <w:rFonts w:ascii="Arial" w:hAnsi="Arial" w:cs="Arial"/>
          <w:lang w:val="fr-BE"/>
        </w:rPr>
      </w:pPr>
      <w:r w:rsidRPr="00205403">
        <w:rPr>
          <w:rFonts w:ascii="Arial" w:hAnsi="Arial" w:cs="Arial"/>
          <w:lang w:val="fr-BE"/>
        </w:rPr>
        <w:t xml:space="preserve">- implicarea populaţiei locale în derularea activităţilor turistice şi educarea rezidenţilor comunei în scopul protejării potenţialului natural şi cultural – etnografic local. </w:t>
      </w:r>
    </w:p>
    <w:p w:rsidR="00073129" w:rsidRPr="00205403" w:rsidRDefault="00073129" w:rsidP="00073129">
      <w:pPr>
        <w:spacing w:line="276" w:lineRule="auto"/>
        <w:ind w:firstLine="720"/>
        <w:jc w:val="both"/>
        <w:rPr>
          <w:rFonts w:ascii="Arial" w:hAnsi="Arial" w:cs="Arial"/>
          <w:lang w:val="fr-BE"/>
        </w:rPr>
      </w:pPr>
      <w:r w:rsidRPr="00205403">
        <w:rPr>
          <w:rFonts w:ascii="Arial" w:hAnsi="Arial" w:cs="Arial"/>
          <w:lang w:val="fr-BE"/>
        </w:rPr>
        <w:t>Conştientizarea populaţiei locale privind importanţa pe care o are protejarea şi păstrarea cât mai intactă a întregului potenţial turistic de care dispune comuna va permite evitarea epuizării acestor resurse de bază care pot oferi stabilitate şi bunăstare comunităţii locale.</w:t>
      </w:r>
    </w:p>
    <w:p w:rsidR="00205403" w:rsidRDefault="00205403" w:rsidP="00073129">
      <w:pPr>
        <w:jc w:val="both"/>
        <w:rPr>
          <w:rFonts w:ascii="Arial" w:hAnsi="Arial" w:cs="Arial"/>
          <w:color w:val="1F497D"/>
        </w:rPr>
      </w:pPr>
    </w:p>
    <w:p w:rsidR="00073129" w:rsidRPr="007149E9" w:rsidRDefault="00073129" w:rsidP="00073129">
      <w:pPr>
        <w:jc w:val="both"/>
        <w:rPr>
          <w:rFonts w:ascii="Arial" w:hAnsi="Arial" w:cs="Arial"/>
          <w:color w:val="1F497D"/>
        </w:rPr>
      </w:pPr>
    </w:p>
    <w:p w:rsidR="00073129" w:rsidRPr="00205403" w:rsidRDefault="00073129" w:rsidP="00073129">
      <w:pPr>
        <w:pStyle w:val="TOC1"/>
      </w:pPr>
      <w:r w:rsidRPr="00205403">
        <w:t>3.5. EVOLUŢIA POPULAŢIEI</w:t>
      </w:r>
    </w:p>
    <w:p w:rsidR="00073129" w:rsidRPr="00205403" w:rsidRDefault="00073129" w:rsidP="00073129">
      <w:pPr>
        <w:rPr>
          <w:rFonts w:ascii="Arial" w:hAnsi="Arial" w:cs="Arial"/>
        </w:rPr>
      </w:pPr>
    </w:p>
    <w:p w:rsidR="00073129" w:rsidRPr="00205403" w:rsidRDefault="00073129" w:rsidP="00073129">
      <w:pPr>
        <w:rPr>
          <w:rFonts w:ascii="Arial" w:hAnsi="Arial" w:cs="Arial"/>
          <w:b/>
        </w:rPr>
      </w:pPr>
      <w:r w:rsidRPr="00205403">
        <w:rPr>
          <w:rFonts w:ascii="Arial" w:hAnsi="Arial" w:cs="Arial"/>
        </w:rPr>
        <w:tab/>
        <w:t xml:space="preserve">       </w:t>
      </w:r>
      <w:r w:rsidRPr="00205403">
        <w:rPr>
          <w:rFonts w:ascii="Arial" w:hAnsi="Arial" w:cs="Arial"/>
          <w:b/>
        </w:rPr>
        <w:t>ESTIMAREA POPULAŢIEI. ELEMENTE DEMOGRAFICE ŞI SOCIALE</w:t>
      </w:r>
    </w:p>
    <w:p w:rsidR="00073129" w:rsidRPr="00205403" w:rsidRDefault="00073129" w:rsidP="00073129">
      <w:pPr>
        <w:rPr>
          <w:rFonts w:ascii="Arial" w:hAnsi="Arial" w:cs="Arial"/>
          <w:b/>
        </w:rPr>
      </w:pPr>
    </w:p>
    <w:p w:rsidR="00073129" w:rsidRPr="00205403" w:rsidRDefault="00073129" w:rsidP="00073129">
      <w:pPr>
        <w:jc w:val="both"/>
        <w:rPr>
          <w:rFonts w:ascii="Arial" w:hAnsi="Arial" w:cs="Arial"/>
        </w:rPr>
      </w:pPr>
    </w:p>
    <w:p w:rsidR="00073129" w:rsidRPr="00205403" w:rsidRDefault="00073129" w:rsidP="00073129">
      <w:pPr>
        <w:ind w:firstLine="720"/>
        <w:jc w:val="both"/>
        <w:rPr>
          <w:rFonts w:ascii="Arial" w:hAnsi="Arial" w:cs="Arial"/>
        </w:rPr>
      </w:pPr>
      <w:r w:rsidRPr="00205403">
        <w:rPr>
          <w:rFonts w:ascii="Arial" w:hAnsi="Arial" w:cs="Arial"/>
        </w:rPr>
        <w:t xml:space="preserve">Comuna </w:t>
      </w:r>
      <w:r w:rsidR="003428B4" w:rsidRPr="00205403">
        <w:rPr>
          <w:rFonts w:ascii="Arial" w:hAnsi="Arial" w:cs="Arial"/>
        </w:rPr>
        <w:t>Grămeşti</w:t>
      </w:r>
      <w:r w:rsidRPr="00205403">
        <w:rPr>
          <w:rFonts w:ascii="Arial" w:hAnsi="Arial" w:cs="Arial"/>
        </w:rPr>
        <w:t xml:space="preserve"> a fost marcată, în dezvoltarea sa, de proximitatea faţă de spaţiul urban, dar şi de resursele sale naturale. Se poate spune că teritoriul analizat se înscrie în tipologia relaţiilor de polarizare urban-rural, caracterizate prin fluxuri de migraţie în ambele sensuri şi schimburi economice. </w:t>
      </w:r>
    </w:p>
    <w:p w:rsidR="00073129" w:rsidRPr="00205403" w:rsidRDefault="00073129" w:rsidP="00073129">
      <w:pPr>
        <w:spacing w:line="276" w:lineRule="auto"/>
        <w:ind w:firstLine="720"/>
        <w:jc w:val="both"/>
        <w:rPr>
          <w:rFonts w:ascii="Arial" w:hAnsi="Arial" w:cs="Arial"/>
        </w:rPr>
      </w:pPr>
      <w:r w:rsidRPr="00205403">
        <w:rPr>
          <w:rFonts w:ascii="Arial" w:hAnsi="Arial" w:cs="Arial"/>
        </w:rPr>
        <w:t xml:space="preserve">Evoluţia populaţiei comunei, prezentată pe larg în capitolul privind situaţia existentă, a fost marcată de alternanţa fazelor de creştere cu cele de scădere bruscă, fenomen tipic pentru perioada de tranziţie traversată. </w:t>
      </w:r>
    </w:p>
    <w:p w:rsidR="00073129" w:rsidRPr="00205403" w:rsidRDefault="00073129" w:rsidP="00073129">
      <w:pPr>
        <w:jc w:val="both"/>
        <w:rPr>
          <w:rFonts w:ascii="Arial" w:hAnsi="Arial" w:cs="Arial"/>
          <w:szCs w:val="24"/>
        </w:rPr>
      </w:pPr>
      <w:r w:rsidRPr="00205403">
        <w:rPr>
          <w:rFonts w:ascii="Arial" w:hAnsi="Arial" w:cs="Arial"/>
          <w:szCs w:val="24"/>
        </w:rPr>
        <w:tab/>
      </w:r>
    </w:p>
    <w:p w:rsidR="00073129" w:rsidRPr="00205403" w:rsidRDefault="00073129" w:rsidP="00073129">
      <w:pPr>
        <w:jc w:val="both"/>
        <w:rPr>
          <w:rFonts w:ascii="Arial" w:hAnsi="Arial" w:cs="Arial"/>
        </w:rPr>
      </w:pPr>
      <w:r w:rsidRPr="00205403">
        <w:rPr>
          <w:rFonts w:ascii="Arial" w:hAnsi="Arial" w:cs="Arial"/>
        </w:rPr>
        <w:tab/>
        <w:t>Pentru estimarea evoluţiei viitoare a populaţiei, trebuie luaţi în calcul 3 parametri, ce influenţează în mod direct: fertilitatea, natalitatea şi mortalitatea. La aceştia se adaugă un alt factor cu pondere semnificativă în comportamentul demografic, şi anume situaţia economică a populaţiei din comună. Analiza situaţiei existente în domeniul demografic a arătat că teritoriul dispune de un potenţial fertil bun, ce combinat cu valorile în mod tradiţional ridicate, ar permite reabilitarea structuril</w:t>
      </w:r>
      <w:r w:rsidR="00205403">
        <w:rPr>
          <w:rFonts w:ascii="Arial" w:hAnsi="Arial" w:cs="Arial"/>
        </w:rPr>
        <w:t>or demografice. Acest atu este î</w:t>
      </w:r>
      <w:r w:rsidRPr="00205403">
        <w:rPr>
          <w:rFonts w:ascii="Arial" w:hAnsi="Arial" w:cs="Arial"/>
        </w:rPr>
        <w:t>nsă periclitat de situaţia economică defavorabilă a comunei, ce determină pierderi demografice prin emigraţie.</w:t>
      </w:r>
    </w:p>
    <w:p w:rsidR="00073129" w:rsidRPr="00205403" w:rsidRDefault="00073129" w:rsidP="00073129">
      <w:pPr>
        <w:spacing w:line="276" w:lineRule="auto"/>
        <w:rPr>
          <w:rFonts w:ascii="Arial" w:hAnsi="Arial" w:cs="Arial"/>
        </w:rPr>
      </w:pPr>
      <w:r w:rsidRPr="00205403">
        <w:rPr>
          <w:rFonts w:ascii="Arial" w:hAnsi="Arial" w:cs="Arial"/>
          <w:szCs w:val="24"/>
        </w:rPr>
        <w:tab/>
      </w:r>
      <w:r w:rsidRPr="00205403">
        <w:rPr>
          <w:rFonts w:ascii="Arial" w:hAnsi="Arial" w:cs="Arial"/>
        </w:rPr>
        <w:t xml:space="preserve">Putem crea un scenariu de evoluţie viitoare a populaţiei comunei </w:t>
      </w:r>
      <w:r w:rsidR="003428B4" w:rsidRPr="00205403">
        <w:rPr>
          <w:rFonts w:ascii="Arial" w:hAnsi="Arial" w:cs="Arial"/>
        </w:rPr>
        <w:t>Grămeşti</w:t>
      </w:r>
      <w:r w:rsidRPr="00205403">
        <w:rPr>
          <w:rFonts w:ascii="Arial" w:hAnsi="Arial" w:cs="Arial"/>
        </w:rPr>
        <w:t xml:space="preserve"> pentru orizontul de prognoză 2022, care să aibă în vedere următoarele:</w:t>
      </w:r>
    </w:p>
    <w:p w:rsidR="00073129" w:rsidRPr="00205403" w:rsidRDefault="00073129" w:rsidP="00205403">
      <w:pPr>
        <w:spacing w:line="276" w:lineRule="auto"/>
        <w:ind w:firstLine="709"/>
        <w:rPr>
          <w:rFonts w:ascii="Arial" w:hAnsi="Arial" w:cs="Arial"/>
          <w:lang w:val="fr-BE"/>
        </w:rPr>
      </w:pPr>
      <w:r w:rsidRPr="00205403">
        <w:rPr>
          <w:rFonts w:ascii="Arial" w:hAnsi="Arial" w:cs="Arial"/>
          <w:lang w:val="fr-BE"/>
        </w:rPr>
        <w:t>- natalitatea se va menţine la valori apropiate de cele actuale în perioada următoare, poate uşor mai ridicate, având în vedere potenţialul fertil al comunei;</w:t>
      </w:r>
    </w:p>
    <w:p w:rsidR="00073129" w:rsidRPr="00205403" w:rsidRDefault="00073129" w:rsidP="00205403">
      <w:pPr>
        <w:spacing w:line="276" w:lineRule="auto"/>
        <w:ind w:firstLine="709"/>
        <w:rPr>
          <w:rFonts w:ascii="Arial" w:hAnsi="Arial" w:cs="Arial"/>
          <w:lang w:val="fr-BE"/>
        </w:rPr>
      </w:pPr>
      <w:r w:rsidRPr="00205403">
        <w:rPr>
          <w:rFonts w:ascii="Arial" w:hAnsi="Arial" w:cs="Arial"/>
          <w:lang w:val="fr-BE"/>
        </w:rPr>
        <w:t>- printr-o mai bună educaţie sanitară şi facilitarea accesului la serviciile sanitare, mortalitatea poate scădea uşor, menţinându-se totuşi la valori mai ridicate datorită efectivului numeros al populaţiei vârstnice;</w:t>
      </w:r>
    </w:p>
    <w:p w:rsidR="00073129" w:rsidRPr="00205403" w:rsidRDefault="00073129" w:rsidP="00205403">
      <w:pPr>
        <w:spacing w:line="276" w:lineRule="auto"/>
        <w:ind w:firstLine="709"/>
        <w:rPr>
          <w:rFonts w:ascii="Arial" w:hAnsi="Arial" w:cs="Arial"/>
          <w:lang w:val="fr-BE"/>
        </w:rPr>
      </w:pPr>
      <w:r w:rsidRPr="00205403">
        <w:rPr>
          <w:rFonts w:ascii="Arial" w:hAnsi="Arial" w:cs="Arial"/>
          <w:lang w:val="fr-BE"/>
        </w:rPr>
        <w:t>- bilanţul migratoriu se va menţine negativ, chiar daca revigorarea economică poate conduce la o uşoară reabilitare a valorilor sale</w:t>
      </w:r>
      <w:r w:rsidR="00205403">
        <w:rPr>
          <w:rFonts w:ascii="Arial" w:hAnsi="Arial" w:cs="Arial"/>
          <w:lang w:val="fr-BE"/>
        </w:rPr>
        <w:t>.</w:t>
      </w:r>
      <w:r w:rsidRPr="00205403">
        <w:rPr>
          <w:rFonts w:ascii="Arial" w:hAnsi="Arial" w:cs="Arial"/>
          <w:lang w:val="fr-BE"/>
        </w:rPr>
        <w:t xml:space="preserve"> </w:t>
      </w:r>
    </w:p>
    <w:p w:rsidR="00073129" w:rsidRPr="00E153B6" w:rsidRDefault="00073129" w:rsidP="00711E88">
      <w:pPr>
        <w:spacing w:line="276" w:lineRule="auto"/>
        <w:ind w:firstLine="720"/>
        <w:jc w:val="both"/>
        <w:rPr>
          <w:rFonts w:ascii="Arial" w:hAnsi="Arial" w:cs="Arial"/>
          <w:lang w:val="fr-BE"/>
        </w:rPr>
      </w:pPr>
      <w:r w:rsidRPr="00E153B6">
        <w:rPr>
          <w:rFonts w:ascii="Arial" w:hAnsi="Arial" w:cs="Arial"/>
          <w:lang w:val="fr-BE"/>
        </w:rPr>
        <w:t xml:space="preserve">Având ca bază de referinţă populaţia comunei </w:t>
      </w:r>
      <w:r w:rsidR="00A817D3">
        <w:rPr>
          <w:rFonts w:ascii="Arial" w:hAnsi="Arial" w:cs="Arial"/>
          <w:lang w:val="fr-BE"/>
        </w:rPr>
        <w:t>din 201</w:t>
      </w:r>
      <w:r w:rsidR="00E153B6" w:rsidRPr="00E153B6">
        <w:rPr>
          <w:rFonts w:ascii="Arial" w:hAnsi="Arial" w:cs="Arial"/>
          <w:lang w:val="fr-BE"/>
        </w:rPr>
        <w:t>3</w:t>
      </w:r>
      <w:r w:rsidR="00711E88">
        <w:rPr>
          <w:rFonts w:ascii="Arial" w:hAnsi="Arial" w:cs="Arial"/>
          <w:lang w:val="fr-BE"/>
        </w:rPr>
        <w:t xml:space="preserve">, precum şi la 1 iulie în </w:t>
      </w:r>
      <w:r w:rsidRPr="00E153B6">
        <w:rPr>
          <w:rFonts w:ascii="Arial" w:hAnsi="Arial" w:cs="Arial"/>
          <w:lang w:val="fr-BE"/>
        </w:rPr>
        <w:t>intervalul 1997-201</w:t>
      </w:r>
      <w:r w:rsidR="00E153B6" w:rsidRPr="00E153B6">
        <w:rPr>
          <w:rFonts w:ascii="Arial" w:hAnsi="Arial" w:cs="Arial"/>
          <w:lang w:val="fr-BE"/>
        </w:rPr>
        <w:t>3</w:t>
      </w:r>
      <w:r w:rsidRPr="00E153B6">
        <w:rPr>
          <w:rFonts w:ascii="Arial" w:hAnsi="Arial" w:cs="Arial"/>
          <w:lang w:val="fr-BE"/>
        </w:rPr>
        <w:t>, structura pe vârste a populaţiei la 1 iulie 2011, putem elabora 3 variante de prognoză, înglobând premisele scenariului anterior.</w:t>
      </w:r>
    </w:p>
    <w:p w:rsidR="00AE0336" w:rsidRDefault="00AE0336" w:rsidP="00073129">
      <w:pPr>
        <w:jc w:val="both"/>
        <w:rPr>
          <w:rFonts w:ascii="Arial" w:hAnsi="Arial" w:cs="Arial"/>
          <w:b/>
        </w:rPr>
      </w:pPr>
    </w:p>
    <w:p w:rsidR="00AE0336" w:rsidRDefault="00AE0336" w:rsidP="00073129">
      <w:pPr>
        <w:jc w:val="both"/>
        <w:rPr>
          <w:rFonts w:ascii="Arial" w:hAnsi="Arial" w:cs="Arial"/>
          <w:b/>
        </w:rPr>
      </w:pPr>
    </w:p>
    <w:p w:rsidR="00AE0336" w:rsidRDefault="00AE0336" w:rsidP="00073129">
      <w:pPr>
        <w:jc w:val="both"/>
        <w:rPr>
          <w:rFonts w:ascii="Arial" w:hAnsi="Arial" w:cs="Arial"/>
          <w:b/>
        </w:rPr>
      </w:pPr>
    </w:p>
    <w:p w:rsidR="00073129" w:rsidRPr="00E153B6" w:rsidRDefault="00711E88" w:rsidP="00073129">
      <w:pPr>
        <w:jc w:val="both"/>
        <w:rPr>
          <w:rFonts w:ascii="Arial" w:hAnsi="Arial" w:cs="Arial"/>
          <w:b/>
        </w:rPr>
      </w:pPr>
      <w:r>
        <w:rPr>
          <w:rFonts w:ascii="Arial" w:hAnsi="Arial" w:cs="Arial"/>
          <w:b/>
        </w:rPr>
        <w:lastRenderedPageBreak/>
        <w:t>Varianta I</w:t>
      </w:r>
      <w:r w:rsidR="00073129" w:rsidRPr="00E153B6">
        <w:rPr>
          <w:rFonts w:ascii="Arial" w:hAnsi="Arial" w:cs="Arial"/>
          <w:b/>
        </w:rPr>
        <w:t xml:space="preserve"> de prognoză: </w:t>
      </w:r>
    </w:p>
    <w:p w:rsidR="00073129" w:rsidRPr="007149E9" w:rsidRDefault="00073129" w:rsidP="00073129">
      <w:pPr>
        <w:jc w:val="both"/>
        <w:rPr>
          <w:rFonts w:ascii="Arial" w:hAnsi="Arial" w:cs="Arial"/>
          <w:b/>
          <w:color w:val="1F497D"/>
        </w:rPr>
      </w:pPr>
    </w:p>
    <w:p w:rsidR="00073129" w:rsidRPr="00F94964" w:rsidRDefault="00073129" w:rsidP="00073129">
      <w:pPr>
        <w:jc w:val="both"/>
        <w:rPr>
          <w:rFonts w:ascii="Arial" w:hAnsi="Arial" w:cs="Arial"/>
        </w:rPr>
      </w:pPr>
      <w:r w:rsidRPr="007149E9">
        <w:rPr>
          <w:rFonts w:ascii="Arial" w:hAnsi="Arial" w:cs="Arial"/>
          <w:color w:val="1F497D"/>
        </w:rPr>
        <w:tab/>
      </w:r>
      <w:r w:rsidRPr="00F94964">
        <w:rPr>
          <w:rFonts w:ascii="Arial" w:hAnsi="Arial" w:cs="Arial"/>
        </w:rPr>
        <w:t xml:space="preserve">Prima variantă de prognoză a populaţiei comunei </w:t>
      </w:r>
      <w:r w:rsidR="003428B4" w:rsidRPr="00F94964">
        <w:rPr>
          <w:rFonts w:ascii="Arial" w:hAnsi="Arial" w:cs="Arial"/>
        </w:rPr>
        <w:t>Grămeşti</w:t>
      </w:r>
      <w:r w:rsidRPr="00F94964">
        <w:rPr>
          <w:rFonts w:ascii="Arial" w:hAnsi="Arial" w:cs="Arial"/>
        </w:rPr>
        <w:t xml:space="preserve"> pentru orizontul 202</w:t>
      </w:r>
      <w:r w:rsidR="00F94964" w:rsidRPr="00F94964">
        <w:rPr>
          <w:rFonts w:ascii="Arial" w:hAnsi="Arial" w:cs="Arial"/>
        </w:rPr>
        <w:t>4</w:t>
      </w:r>
      <w:r w:rsidRPr="00F94964">
        <w:rPr>
          <w:rFonts w:ascii="Arial" w:hAnsi="Arial" w:cs="Arial"/>
        </w:rPr>
        <w:t xml:space="preserve"> este realizată în funcţie de ritmul mediu anual de creştere a populaţiei în intervalul 1997-200</w:t>
      </w:r>
      <w:r w:rsidR="00F94964" w:rsidRPr="00F94964">
        <w:rPr>
          <w:rFonts w:ascii="Arial" w:hAnsi="Arial" w:cs="Arial"/>
        </w:rPr>
        <w:t>5</w:t>
      </w:r>
      <w:r w:rsidRPr="00F94964">
        <w:rPr>
          <w:rFonts w:ascii="Arial" w:hAnsi="Arial" w:cs="Arial"/>
        </w:rPr>
        <w:t xml:space="preserve">. Valoarea înregistrată a fost </w:t>
      </w:r>
      <w:r w:rsidR="00F94964" w:rsidRPr="00F94964">
        <w:rPr>
          <w:rFonts w:ascii="Arial" w:hAnsi="Arial" w:cs="Arial"/>
        </w:rPr>
        <w:t xml:space="preserve">foarte mică, dar </w:t>
      </w:r>
      <w:r w:rsidRPr="00F94964">
        <w:rPr>
          <w:rFonts w:ascii="Arial" w:hAnsi="Arial" w:cs="Arial"/>
        </w:rPr>
        <w:t xml:space="preserve">pozitivă, de </w:t>
      </w:r>
      <w:r w:rsidR="00F94964" w:rsidRPr="00F94964">
        <w:rPr>
          <w:rFonts w:ascii="Arial" w:hAnsi="Arial" w:cs="Arial"/>
        </w:rPr>
        <w:t>0,03</w:t>
      </w:r>
      <w:r w:rsidRPr="00F94964">
        <w:rPr>
          <w:rFonts w:ascii="Arial" w:hAnsi="Arial" w:cs="Arial"/>
        </w:rPr>
        <w:t>%. Conform acestei ipoteze, populaţia îşi va menţine acelaşi ritm de creştere până la nivelul anului 202</w:t>
      </w:r>
      <w:r w:rsidR="00F94964" w:rsidRPr="00F94964">
        <w:rPr>
          <w:rFonts w:ascii="Arial" w:hAnsi="Arial" w:cs="Arial"/>
        </w:rPr>
        <w:t>4</w:t>
      </w:r>
      <w:r w:rsidRPr="00F94964">
        <w:rPr>
          <w:rFonts w:ascii="Arial" w:hAnsi="Arial" w:cs="Arial"/>
        </w:rPr>
        <w:t xml:space="preserve">, continuând să crească exponenţial, după cum reiese din algoritmul de calcul de mai jos: </w:t>
      </w:r>
    </w:p>
    <w:p w:rsidR="00073129" w:rsidRPr="00F94964" w:rsidRDefault="00073129" w:rsidP="00073129">
      <w:pPr>
        <w:jc w:val="both"/>
        <w:rPr>
          <w:rFonts w:ascii="Arial" w:hAnsi="Arial" w:cs="Arial"/>
        </w:rPr>
      </w:pPr>
    </w:p>
    <w:tbl>
      <w:tblPr>
        <w:tblW w:w="680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889"/>
        <w:gridCol w:w="1889"/>
        <w:gridCol w:w="3027"/>
      </w:tblGrid>
      <w:tr w:rsidR="00073129" w:rsidRPr="00F94964" w:rsidTr="00BF2674">
        <w:trPr>
          <w:trHeight w:val="310"/>
          <w:jc w:val="center"/>
        </w:trPr>
        <w:tc>
          <w:tcPr>
            <w:tcW w:w="1889" w:type="dxa"/>
            <w:tcBorders>
              <w:top w:val="double" w:sz="6" w:space="0" w:color="000000"/>
              <w:bottom w:val="single" w:sz="6" w:space="0" w:color="000000"/>
            </w:tcBorders>
            <w:shd w:val="clear" w:color="auto" w:fill="C0C0C0"/>
            <w:noWrap/>
          </w:tcPr>
          <w:p w:rsidR="00073129" w:rsidRPr="00F94964" w:rsidRDefault="00073129" w:rsidP="00BF2674">
            <w:pPr>
              <w:jc w:val="center"/>
              <w:rPr>
                <w:rFonts w:ascii="Arial" w:hAnsi="Arial" w:cs="Arial"/>
                <w:b/>
                <w:caps/>
              </w:rPr>
            </w:pPr>
            <w:r w:rsidRPr="00F94964">
              <w:rPr>
                <w:rFonts w:ascii="Arial" w:hAnsi="Arial" w:cs="Arial"/>
                <w:b/>
                <w:caps/>
              </w:rPr>
              <w:t>Populaţia în 1997 (pers.)</w:t>
            </w:r>
          </w:p>
        </w:tc>
        <w:tc>
          <w:tcPr>
            <w:tcW w:w="1889" w:type="dxa"/>
            <w:tcBorders>
              <w:top w:val="double" w:sz="6" w:space="0" w:color="000000"/>
              <w:bottom w:val="single" w:sz="6" w:space="0" w:color="000000"/>
            </w:tcBorders>
            <w:shd w:val="clear" w:color="auto" w:fill="C0C0C0"/>
            <w:noWrap/>
          </w:tcPr>
          <w:p w:rsidR="00073129" w:rsidRPr="00F94964" w:rsidRDefault="00073129" w:rsidP="00E153B6">
            <w:pPr>
              <w:jc w:val="center"/>
              <w:rPr>
                <w:rFonts w:ascii="Arial" w:hAnsi="Arial" w:cs="Arial"/>
                <w:b/>
                <w:caps/>
              </w:rPr>
            </w:pPr>
            <w:r w:rsidRPr="00F94964">
              <w:rPr>
                <w:rFonts w:ascii="Arial" w:hAnsi="Arial" w:cs="Arial"/>
                <w:b/>
                <w:caps/>
              </w:rPr>
              <w:t>Populaţia în 200</w:t>
            </w:r>
            <w:r w:rsidR="00E153B6" w:rsidRPr="00F94964">
              <w:rPr>
                <w:rFonts w:ascii="Arial" w:hAnsi="Arial" w:cs="Arial"/>
                <w:b/>
                <w:caps/>
              </w:rPr>
              <w:t>5</w:t>
            </w:r>
            <w:r w:rsidRPr="00F94964">
              <w:rPr>
                <w:rFonts w:ascii="Arial" w:hAnsi="Arial" w:cs="Arial"/>
                <w:b/>
                <w:caps/>
              </w:rPr>
              <w:t>(pers.)</w:t>
            </w:r>
          </w:p>
        </w:tc>
        <w:tc>
          <w:tcPr>
            <w:tcW w:w="3027" w:type="dxa"/>
            <w:tcBorders>
              <w:top w:val="double" w:sz="6" w:space="0" w:color="000000"/>
              <w:bottom w:val="single" w:sz="6" w:space="0" w:color="000000"/>
            </w:tcBorders>
            <w:shd w:val="clear" w:color="auto" w:fill="C0C0C0"/>
            <w:noWrap/>
          </w:tcPr>
          <w:p w:rsidR="00073129" w:rsidRPr="00F94964" w:rsidRDefault="00073129" w:rsidP="00BF2674">
            <w:pPr>
              <w:jc w:val="center"/>
              <w:rPr>
                <w:rFonts w:ascii="Arial" w:hAnsi="Arial" w:cs="Arial"/>
                <w:b/>
                <w:caps/>
              </w:rPr>
            </w:pPr>
            <w:r w:rsidRPr="00F94964">
              <w:rPr>
                <w:rFonts w:ascii="Arial" w:hAnsi="Arial" w:cs="Arial"/>
                <w:b/>
                <w:caps/>
              </w:rPr>
              <w:t>Ritmul mediu anual de creştere (%)</w:t>
            </w:r>
          </w:p>
        </w:tc>
      </w:tr>
      <w:tr w:rsidR="00073129" w:rsidRPr="00F94964" w:rsidTr="00BF2674">
        <w:trPr>
          <w:trHeight w:val="310"/>
          <w:jc w:val="center"/>
        </w:trPr>
        <w:tc>
          <w:tcPr>
            <w:tcW w:w="1889" w:type="dxa"/>
            <w:tcBorders>
              <w:top w:val="single" w:sz="6" w:space="0" w:color="000000"/>
            </w:tcBorders>
            <w:shd w:val="clear" w:color="auto" w:fill="auto"/>
            <w:noWrap/>
            <w:vAlign w:val="bottom"/>
          </w:tcPr>
          <w:p w:rsidR="00073129" w:rsidRPr="00F94964" w:rsidRDefault="00E153B6" w:rsidP="00BF2674">
            <w:pPr>
              <w:jc w:val="center"/>
              <w:rPr>
                <w:rFonts w:ascii="Arial" w:hAnsi="Arial" w:cs="Arial"/>
              </w:rPr>
            </w:pPr>
            <w:r w:rsidRPr="00F94964">
              <w:rPr>
                <w:rFonts w:ascii="Arial" w:hAnsi="Arial" w:cs="Arial"/>
              </w:rPr>
              <w:t>3097</w:t>
            </w:r>
          </w:p>
        </w:tc>
        <w:tc>
          <w:tcPr>
            <w:tcW w:w="1889" w:type="dxa"/>
            <w:tcBorders>
              <w:top w:val="single" w:sz="6" w:space="0" w:color="000000"/>
            </w:tcBorders>
            <w:shd w:val="clear" w:color="auto" w:fill="auto"/>
            <w:noWrap/>
            <w:vAlign w:val="bottom"/>
          </w:tcPr>
          <w:p w:rsidR="00073129" w:rsidRPr="00F94964" w:rsidRDefault="00E153B6" w:rsidP="00E153B6">
            <w:pPr>
              <w:jc w:val="center"/>
              <w:rPr>
                <w:rFonts w:ascii="Arial" w:hAnsi="Arial" w:cs="Arial"/>
              </w:rPr>
            </w:pPr>
            <w:r w:rsidRPr="00F94964">
              <w:rPr>
                <w:rFonts w:ascii="Arial" w:hAnsi="Arial" w:cs="Arial"/>
              </w:rPr>
              <w:t>3106</w:t>
            </w:r>
          </w:p>
        </w:tc>
        <w:tc>
          <w:tcPr>
            <w:tcW w:w="3027" w:type="dxa"/>
            <w:tcBorders>
              <w:top w:val="single" w:sz="6" w:space="0" w:color="000000"/>
            </w:tcBorders>
            <w:shd w:val="clear" w:color="auto" w:fill="auto"/>
            <w:noWrap/>
            <w:vAlign w:val="bottom"/>
          </w:tcPr>
          <w:p w:rsidR="00073129" w:rsidRPr="00F94964" w:rsidRDefault="00A817D3" w:rsidP="00BF2674">
            <w:pPr>
              <w:jc w:val="center"/>
              <w:rPr>
                <w:rFonts w:ascii="Arial" w:hAnsi="Arial" w:cs="Arial"/>
              </w:rPr>
            </w:pPr>
            <w:r w:rsidRPr="00F94964">
              <w:rPr>
                <w:rFonts w:ascii="Arial" w:hAnsi="Arial" w:cs="Arial"/>
              </w:rPr>
              <w:t>0,03</w:t>
            </w:r>
          </w:p>
        </w:tc>
      </w:tr>
    </w:tbl>
    <w:p w:rsidR="00073129" w:rsidRPr="0094755B" w:rsidRDefault="00073129" w:rsidP="0094755B">
      <w:pPr>
        <w:jc w:val="both"/>
        <w:rPr>
          <w:rFonts w:ascii="Arial" w:hAnsi="Arial" w:cs="Arial"/>
        </w:rPr>
      </w:pPr>
      <w:r w:rsidRPr="00F94964">
        <w:rPr>
          <w:rFonts w:ascii="Arial" w:hAnsi="Arial" w:cs="Arial"/>
        </w:rPr>
        <w:tab/>
      </w:r>
    </w:p>
    <w:p w:rsidR="00073129" w:rsidRPr="00F94964" w:rsidRDefault="00073129" w:rsidP="00073129">
      <w:pPr>
        <w:ind w:firstLine="720"/>
        <w:jc w:val="both"/>
        <w:rPr>
          <w:rFonts w:ascii="Arial" w:hAnsi="Arial" w:cs="Arial"/>
        </w:rPr>
      </w:pPr>
      <w:r w:rsidRPr="00F94964">
        <w:rPr>
          <w:rFonts w:ascii="Arial" w:hAnsi="Arial" w:cs="Arial"/>
        </w:rPr>
        <w:t>Anul 201</w:t>
      </w:r>
      <w:r w:rsidR="00A817D3" w:rsidRPr="00F94964">
        <w:rPr>
          <w:rFonts w:ascii="Arial" w:hAnsi="Arial" w:cs="Arial"/>
        </w:rPr>
        <w:t>4</w:t>
      </w:r>
      <w:r w:rsidRPr="00F94964">
        <w:rPr>
          <w:rFonts w:ascii="Arial" w:hAnsi="Arial" w:cs="Arial"/>
        </w:rPr>
        <w:t xml:space="preserve">: </w:t>
      </w:r>
      <w:r w:rsidR="00A817D3" w:rsidRPr="00F94964">
        <w:rPr>
          <w:rFonts w:ascii="Arial" w:hAnsi="Arial" w:cs="Arial"/>
        </w:rPr>
        <w:t>3028</w:t>
      </w:r>
      <w:r w:rsidRPr="00F94964">
        <w:rPr>
          <w:rFonts w:ascii="Arial" w:hAnsi="Arial" w:cs="Arial"/>
        </w:rPr>
        <w:t xml:space="preserve"> X 1,0</w:t>
      </w:r>
      <w:r w:rsidR="00A817D3" w:rsidRPr="00F94964">
        <w:rPr>
          <w:rFonts w:ascii="Arial" w:hAnsi="Arial" w:cs="Arial"/>
        </w:rPr>
        <w:t>003</w:t>
      </w:r>
      <w:r w:rsidRPr="00F94964">
        <w:rPr>
          <w:rFonts w:ascii="Arial" w:hAnsi="Arial" w:cs="Arial"/>
        </w:rPr>
        <w:t xml:space="preserve">= </w:t>
      </w:r>
      <w:r w:rsidR="00A817D3" w:rsidRPr="00F94964">
        <w:rPr>
          <w:rFonts w:ascii="Arial" w:hAnsi="Arial" w:cs="Arial"/>
        </w:rPr>
        <w:t>3029</w:t>
      </w:r>
      <w:r w:rsidRPr="00F94964">
        <w:rPr>
          <w:rFonts w:ascii="Arial" w:hAnsi="Arial" w:cs="Arial"/>
        </w:rPr>
        <w:t xml:space="preserve"> locuitori</w:t>
      </w:r>
    </w:p>
    <w:p w:rsidR="00073129" w:rsidRPr="00F94964" w:rsidRDefault="00073129" w:rsidP="00073129">
      <w:pPr>
        <w:jc w:val="both"/>
        <w:rPr>
          <w:rFonts w:ascii="Arial" w:hAnsi="Arial" w:cs="Arial"/>
        </w:rPr>
      </w:pPr>
      <w:r w:rsidRPr="00F94964">
        <w:rPr>
          <w:rFonts w:ascii="Arial" w:hAnsi="Arial" w:cs="Arial"/>
        </w:rPr>
        <w:tab/>
        <w:t>Anul 201</w:t>
      </w:r>
      <w:r w:rsidR="00A817D3" w:rsidRPr="00F94964">
        <w:rPr>
          <w:rFonts w:ascii="Arial" w:hAnsi="Arial" w:cs="Arial"/>
        </w:rPr>
        <w:t>9</w:t>
      </w:r>
      <w:r w:rsidRPr="00F94964">
        <w:rPr>
          <w:rFonts w:ascii="Arial" w:hAnsi="Arial" w:cs="Arial"/>
        </w:rPr>
        <w:t xml:space="preserve">: </w:t>
      </w:r>
      <w:r w:rsidR="00A817D3" w:rsidRPr="00F94964">
        <w:rPr>
          <w:rFonts w:ascii="Arial" w:hAnsi="Arial" w:cs="Arial"/>
        </w:rPr>
        <w:t>3029</w:t>
      </w:r>
      <w:r w:rsidRPr="00F94964">
        <w:rPr>
          <w:rFonts w:ascii="Arial" w:hAnsi="Arial" w:cs="Arial"/>
        </w:rPr>
        <w:t xml:space="preserve"> X 1,0</w:t>
      </w:r>
      <w:r w:rsidR="00A817D3" w:rsidRPr="00F94964">
        <w:rPr>
          <w:rFonts w:ascii="Arial" w:hAnsi="Arial" w:cs="Arial"/>
        </w:rPr>
        <w:t>003</w:t>
      </w:r>
      <w:r w:rsidRPr="00F94964">
        <w:rPr>
          <w:rFonts w:ascii="Arial" w:hAnsi="Arial" w:cs="Arial"/>
          <w:vertAlign w:val="superscript"/>
        </w:rPr>
        <w:t>5</w:t>
      </w:r>
      <w:r w:rsidRPr="00F94964">
        <w:rPr>
          <w:rFonts w:ascii="Arial" w:hAnsi="Arial" w:cs="Arial"/>
        </w:rPr>
        <w:t xml:space="preserve">= </w:t>
      </w:r>
      <w:r w:rsidR="00A817D3" w:rsidRPr="00F94964">
        <w:rPr>
          <w:rFonts w:ascii="Arial" w:hAnsi="Arial" w:cs="Arial"/>
        </w:rPr>
        <w:t>3034</w:t>
      </w:r>
      <w:r w:rsidRPr="00F94964">
        <w:rPr>
          <w:rFonts w:ascii="Arial" w:hAnsi="Arial" w:cs="Arial"/>
        </w:rPr>
        <w:t xml:space="preserve"> locuitori</w:t>
      </w:r>
    </w:p>
    <w:p w:rsidR="00073129" w:rsidRDefault="00073129" w:rsidP="00073129">
      <w:pPr>
        <w:jc w:val="both"/>
        <w:rPr>
          <w:rFonts w:ascii="Arial" w:hAnsi="Arial" w:cs="Arial"/>
        </w:rPr>
      </w:pPr>
      <w:r w:rsidRPr="00F94964">
        <w:rPr>
          <w:rFonts w:ascii="Arial" w:hAnsi="Arial" w:cs="Arial"/>
        </w:rPr>
        <w:tab/>
        <w:t>Anul 202</w:t>
      </w:r>
      <w:r w:rsidR="00A817D3" w:rsidRPr="00F94964">
        <w:rPr>
          <w:rFonts w:ascii="Arial" w:hAnsi="Arial" w:cs="Arial"/>
        </w:rPr>
        <w:t>4</w:t>
      </w:r>
      <w:r w:rsidR="00F94964" w:rsidRPr="00F94964">
        <w:rPr>
          <w:rFonts w:ascii="Arial" w:hAnsi="Arial" w:cs="Arial"/>
        </w:rPr>
        <w:t xml:space="preserve">: </w:t>
      </w:r>
      <w:r w:rsidR="00A817D3" w:rsidRPr="00F94964">
        <w:rPr>
          <w:rFonts w:ascii="Arial" w:hAnsi="Arial" w:cs="Arial"/>
        </w:rPr>
        <w:t>3034</w:t>
      </w:r>
      <w:r w:rsidRPr="00F94964">
        <w:rPr>
          <w:rFonts w:ascii="Arial" w:hAnsi="Arial" w:cs="Arial"/>
        </w:rPr>
        <w:t xml:space="preserve"> X 1,0</w:t>
      </w:r>
      <w:r w:rsidR="00A817D3" w:rsidRPr="00F94964">
        <w:rPr>
          <w:rFonts w:ascii="Arial" w:hAnsi="Arial" w:cs="Arial"/>
        </w:rPr>
        <w:t>003</w:t>
      </w:r>
      <w:r w:rsidRPr="00F94964">
        <w:rPr>
          <w:rFonts w:ascii="Arial" w:hAnsi="Arial" w:cs="Arial"/>
          <w:vertAlign w:val="superscript"/>
        </w:rPr>
        <w:t>5</w:t>
      </w:r>
      <w:r w:rsidRPr="00F94964">
        <w:rPr>
          <w:rFonts w:ascii="Arial" w:hAnsi="Arial" w:cs="Arial"/>
        </w:rPr>
        <w:t xml:space="preserve">= </w:t>
      </w:r>
      <w:r w:rsidR="00F94964" w:rsidRPr="00F94964">
        <w:rPr>
          <w:rFonts w:ascii="Arial" w:hAnsi="Arial" w:cs="Arial"/>
        </w:rPr>
        <w:t>3039</w:t>
      </w:r>
      <w:r w:rsidRPr="00F94964">
        <w:rPr>
          <w:rFonts w:ascii="Arial" w:hAnsi="Arial" w:cs="Arial"/>
        </w:rPr>
        <w:t xml:space="preserve"> locuitori</w:t>
      </w:r>
    </w:p>
    <w:p w:rsidR="007E7455" w:rsidRPr="007E7455" w:rsidRDefault="007E7455" w:rsidP="007E7455">
      <w:pPr>
        <w:ind w:firstLine="709"/>
        <w:jc w:val="both"/>
        <w:rPr>
          <w:rFonts w:ascii="Arial" w:hAnsi="Arial" w:cs="Arial"/>
          <w:lang w:val="fr-FR"/>
        </w:rPr>
      </w:pPr>
      <w:r w:rsidRPr="007E7455">
        <w:rPr>
          <w:rFonts w:ascii="Arial" w:hAnsi="Arial" w:cs="Arial"/>
        </w:rPr>
        <w:t xml:space="preserve">Se presupune aşadar că populaţia va scădea într-un ritm foarte lent. </w:t>
      </w:r>
    </w:p>
    <w:p w:rsidR="00073129" w:rsidRPr="00F94964" w:rsidRDefault="00073129" w:rsidP="00073129">
      <w:pPr>
        <w:jc w:val="both"/>
        <w:rPr>
          <w:rFonts w:ascii="Arial" w:hAnsi="Arial" w:cs="Arial"/>
        </w:rPr>
      </w:pPr>
      <w:r w:rsidRPr="00F94964">
        <w:rPr>
          <w:rFonts w:ascii="Arial" w:hAnsi="Arial" w:cs="Arial"/>
        </w:rPr>
        <w:tab/>
        <w:t>Aceasta este o variantă de evoluţie ce are la bază premisa că sporul natural al comunei se va menţine la valori pozitive.</w:t>
      </w:r>
    </w:p>
    <w:p w:rsidR="00073129" w:rsidRDefault="00073129" w:rsidP="00073129">
      <w:pPr>
        <w:jc w:val="both"/>
        <w:rPr>
          <w:rFonts w:ascii="Arial" w:hAnsi="Arial" w:cs="Arial"/>
          <w:color w:val="1F497D"/>
        </w:rPr>
      </w:pPr>
      <w:r w:rsidRPr="007149E9">
        <w:rPr>
          <w:rFonts w:ascii="Arial" w:hAnsi="Arial" w:cs="Arial"/>
          <w:color w:val="1F497D"/>
        </w:rPr>
        <w:t xml:space="preserve"> </w:t>
      </w:r>
    </w:p>
    <w:p w:rsidR="00711E88" w:rsidRPr="00711E88" w:rsidRDefault="00711E88" w:rsidP="00073129">
      <w:pPr>
        <w:jc w:val="both"/>
        <w:rPr>
          <w:rFonts w:ascii="Arial" w:hAnsi="Arial" w:cs="Arial"/>
          <w:color w:val="1F497D"/>
        </w:rPr>
      </w:pPr>
    </w:p>
    <w:p w:rsidR="00073129" w:rsidRPr="007E7455" w:rsidRDefault="00073129" w:rsidP="00073129">
      <w:pPr>
        <w:jc w:val="both"/>
        <w:rPr>
          <w:rFonts w:ascii="Arial" w:hAnsi="Arial" w:cs="Arial"/>
          <w:b/>
        </w:rPr>
      </w:pPr>
      <w:r w:rsidRPr="007E7455">
        <w:rPr>
          <w:rFonts w:ascii="Arial" w:hAnsi="Arial" w:cs="Arial"/>
          <w:b/>
        </w:rPr>
        <w:t xml:space="preserve">Varianta II de prognoză: </w:t>
      </w:r>
    </w:p>
    <w:p w:rsidR="00073129" w:rsidRPr="007E7455" w:rsidRDefault="00073129" w:rsidP="00073129">
      <w:pPr>
        <w:jc w:val="both"/>
        <w:rPr>
          <w:rFonts w:ascii="Arial" w:hAnsi="Arial" w:cs="Arial"/>
        </w:rPr>
      </w:pPr>
    </w:p>
    <w:p w:rsidR="00073129" w:rsidRPr="007E7455" w:rsidRDefault="00073129" w:rsidP="00073129">
      <w:pPr>
        <w:jc w:val="both"/>
        <w:rPr>
          <w:rFonts w:ascii="Arial" w:hAnsi="Arial" w:cs="Arial"/>
        </w:rPr>
      </w:pPr>
      <w:r w:rsidRPr="007E7455">
        <w:rPr>
          <w:rFonts w:ascii="Arial" w:hAnsi="Arial" w:cs="Arial"/>
        </w:rPr>
        <w:tab/>
        <w:t>A doua variantă de prognoză are, de asemenea, caracter tendenţial şi prevede, pentru orizontul 202</w:t>
      </w:r>
      <w:r w:rsidR="007E7455" w:rsidRPr="007E7455">
        <w:rPr>
          <w:rFonts w:ascii="Arial" w:hAnsi="Arial" w:cs="Arial"/>
        </w:rPr>
        <w:t>4</w:t>
      </w:r>
      <w:r w:rsidRPr="007E7455">
        <w:rPr>
          <w:rFonts w:ascii="Arial" w:hAnsi="Arial" w:cs="Arial"/>
        </w:rPr>
        <w:t xml:space="preserve">, evoluţia populaţiei în funcţie de ritmul mediu anual de creştere a populaţiei în intervalul 2004-2011. Valoarea înregistrată a fost </w:t>
      </w:r>
      <w:r w:rsidR="007E7455" w:rsidRPr="007E7455">
        <w:rPr>
          <w:rFonts w:ascii="Arial" w:hAnsi="Arial" w:cs="Arial"/>
        </w:rPr>
        <w:t>negativă</w:t>
      </w:r>
      <w:r w:rsidRPr="007E7455">
        <w:rPr>
          <w:rFonts w:ascii="Arial" w:hAnsi="Arial" w:cs="Arial"/>
        </w:rPr>
        <w:t xml:space="preserve">, de </w:t>
      </w:r>
      <w:r w:rsidR="007E7455" w:rsidRPr="007E7455">
        <w:rPr>
          <w:rFonts w:ascii="Arial" w:hAnsi="Arial" w:cs="Arial"/>
        </w:rPr>
        <w:t xml:space="preserve">- </w:t>
      </w:r>
      <w:r w:rsidRPr="007E7455">
        <w:rPr>
          <w:rFonts w:ascii="Arial" w:hAnsi="Arial" w:cs="Arial"/>
        </w:rPr>
        <w:t>0,3</w:t>
      </w:r>
      <w:r w:rsidR="007E7455" w:rsidRPr="007E7455">
        <w:rPr>
          <w:rFonts w:ascii="Arial" w:hAnsi="Arial" w:cs="Arial"/>
        </w:rPr>
        <w:t>1</w:t>
      </w:r>
      <w:r w:rsidRPr="007E7455">
        <w:rPr>
          <w:rFonts w:ascii="Arial" w:hAnsi="Arial" w:cs="Arial"/>
        </w:rPr>
        <w:t xml:space="preserve">%. </w:t>
      </w:r>
    </w:p>
    <w:p w:rsidR="00711E88" w:rsidRPr="007E7455" w:rsidRDefault="00711E88" w:rsidP="00073129">
      <w:pPr>
        <w:jc w:val="both"/>
        <w:rPr>
          <w:rFonts w:ascii="Arial" w:hAnsi="Arial" w:cs="Arial"/>
        </w:rPr>
      </w:pPr>
    </w:p>
    <w:tbl>
      <w:tblPr>
        <w:tblW w:w="680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889"/>
        <w:gridCol w:w="1889"/>
        <w:gridCol w:w="3027"/>
      </w:tblGrid>
      <w:tr w:rsidR="00073129" w:rsidRPr="007E7455" w:rsidTr="00BF2674">
        <w:trPr>
          <w:trHeight w:val="310"/>
          <w:jc w:val="center"/>
        </w:trPr>
        <w:tc>
          <w:tcPr>
            <w:tcW w:w="1889" w:type="dxa"/>
            <w:tcBorders>
              <w:top w:val="double" w:sz="6" w:space="0" w:color="000000"/>
              <w:bottom w:val="single" w:sz="6" w:space="0" w:color="000000"/>
            </w:tcBorders>
            <w:shd w:val="clear" w:color="auto" w:fill="C0C0C0"/>
            <w:noWrap/>
          </w:tcPr>
          <w:p w:rsidR="00073129" w:rsidRPr="007E7455" w:rsidRDefault="00073129" w:rsidP="00E153B6">
            <w:pPr>
              <w:jc w:val="center"/>
              <w:rPr>
                <w:rFonts w:ascii="Arial" w:hAnsi="Arial" w:cs="Arial"/>
                <w:b/>
                <w:caps/>
              </w:rPr>
            </w:pPr>
            <w:r w:rsidRPr="007E7455">
              <w:rPr>
                <w:rFonts w:ascii="Arial" w:hAnsi="Arial" w:cs="Arial"/>
                <w:b/>
                <w:caps/>
              </w:rPr>
              <w:t>Populaţia în 200</w:t>
            </w:r>
            <w:r w:rsidR="00E153B6" w:rsidRPr="007E7455">
              <w:rPr>
                <w:rFonts w:ascii="Arial" w:hAnsi="Arial" w:cs="Arial"/>
                <w:b/>
                <w:caps/>
              </w:rPr>
              <w:t>5</w:t>
            </w:r>
            <w:r w:rsidRPr="007E7455">
              <w:rPr>
                <w:rFonts w:ascii="Arial" w:hAnsi="Arial" w:cs="Arial"/>
                <w:b/>
                <w:caps/>
              </w:rPr>
              <w:t xml:space="preserve"> (pers.)</w:t>
            </w:r>
          </w:p>
        </w:tc>
        <w:tc>
          <w:tcPr>
            <w:tcW w:w="1889" w:type="dxa"/>
            <w:tcBorders>
              <w:top w:val="double" w:sz="6" w:space="0" w:color="000000"/>
              <w:bottom w:val="single" w:sz="6" w:space="0" w:color="000000"/>
            </w:tcBorders>
            <w:shd w:val="clear" w:color="auto" w:fill="C0C0C0"/>
            <w:noWrap/>
          </w:tcPr>
          <w:p w:rsidR="00073129" w:rsidRPr="007E7455" w:rsidRDefault="00073129" w:rsidP="00E153B6">
            <w:pPr>
              <w:jc w:val="center"/>
              <w:rPr>
                <w:rFonts w:ascii="Arial" w:hAnsi="Arial" w:cs="Arial"/>
                <w:b/>
                <w:caps/>
              </w:rPr>
            </w:pPr>
            <w:r w:rsidRPr="007E7455">
              <w:rPr>
                <w:rFonts w:ascii="Arial" w:hAnsi="Arial" w:cs="Arial"/>
                <w:b/>
                <w:caps/>
              </w:rPr>
              <w:t>Populaţia în 201</w:t>
            </w:r>
            <w:r w:rsidR="00E153B6" w:rsidRPr="007E7455">
              <w:rPr>
                <w:rFonts w:ascii="Arial" w:hAnsi="Arial" w:cs="Arial"/>
                <w:b/>
                <w:caps/>
              </w:rPr>
              <w:t xml:space="preserve">3 </w:t>
            </w:r>
            <w:r w:rsidRPr="007E7455">
              <w:rPr>
                <w:rFonts w:ascii="Arial" w:hAnsi="Arial" w:cs="Arial"/>
                <w:b/>
                <w:caps/>
              </w:rPr>
              <w:t>(pers.)</w:t>
            </w:r>
          </w:p>
        </w:tc>
        <w:tc>
          <w:tcPr>
            <w:tcW w:w="3027" w:type="dxa"/>
            <w:tcBorders>
              <w:top w:val="double" w:sz="6" w:space="0" w:color="000000"/>
              <w:bottom w:val="single" w:sz="6" w:space="0" w:color="000000"/>
            </w:tcBorders>
            <w:shd w:val="clear" w:color="auto" w:fill="C0C0C0"/>
            <w:noWrap/>
          </w:tcPr>
          <w:p w:rsidR="00073129" w:rsidRPr="007E7455" w:rsidRDefault="00073129" w:rsidP="00BF2674">
            <w:pPr>
              <w:jc w:val="center"/>
              <w:rPr>
                <w:rFonts w:ascii="Arial" w:hAnsi="Arial" w:cs="Arial"/>
                <w:b/>
                <w:caps/>
              </w:rPr>
            </w:pPr>
            <w:r w:rsidRPr="007E7455">
              <w:rPr>
                <w:rFonts w:ascii="Arial" w:hAnsi="Arial" w:cs="Arial"/>
                <w:b/>
                <w:caps/>
              </w:rPr>
              <w:t>Ritmul mediu anual de creştere (%)</w:t>
            </w:r>
          </w:p>
        </w:tc>
      </w:tr>
      <w:tr w:rsidR="00073129" w:rsidRPr="007E7455" w:rsidTr="00BF2674">
        <w:trPr>
          <w:trHeight w:val="310"/>
          <w:jc w:val="center"/>
        </w:trPr>
        <w:tc>
          <w:tcPr>
            <w:tcW w:w="1889" w:type="dxa"/>
            <w:tcBorders>
              <w:top w:val="single" w:sz="6" w:space="0" w:color="000000"/>
            </w:tcBorders>
            <w:shd w:val="clear" w:color="auto" w:fill="auto"/>
            <w:noWrap/>
            <w:vAlign w:val="bottom"/>
          </w:tcPr>
          <w:p w:rsidR="00073129" w:rsidRPr="007E7455" w:rsidRDefault="00E153B6" w:rsidP="00E153B6">
            <w:pPr>
              <w:jc w:val="center"/>
              <w:rPr>
                <w:rFonts w:ascii="Arial" w:hAnsi="Arial" w:cs="Arial"/>
              </w:rPr>
            </w:pPr>
            <w:r w:rsidRPr="007E7455">
              <w:rPr>
                <w:rFonts w:ascii="Arial" w:hAnsi="Arial" w:cs="Arial"/>
              </w:rPr>
              <w:t>3106</w:t>
            </w:r>
          </w:p>
        </w:tc>
        <w:tc>
          <w:tcPr>
            <w:tcW w:w="1889" w:type="dxa"/>
            <w:tcBorders>
              <w:top w:val="single" w:sz="6" w:space="0" w:color="000000"/>
            </w:tcBorders>
            <w:shd w:val="clear" w:color="auto" w:fill="auto"/>
            <w:noWrap/>
            <w:vAlign w:val="bottom"/>
          </w:tcPr>
          <w:p w:rsidR="00073129" w:rsidRPr="007E7455" w:rsidRDefault="00E153B6" w:rsidP="00BF2674">
            <w:pPr>
              <w:jc w:val="center"/>
              <w:rPr>
                <w:rFonts w:ascii="Arial" w:hAnsi="Arial" w:cs="Arial"/>
              </w:rPr>
            </w:pPr>
            <w:r w:rsidRPr="007E7455">
              <w:rPr>
                <w:rFonts w:ascii="Arial" w:hAnsi="Arial" w:cs="Arial"/>
              </w:rPr>
              <w:t>3028</w:t>
            </w:r>
          </w:p>
        </w:tc>
        <w:tc>
          <w:tcPr>
            <w:tcW w:w="3027" w:type="dxa"/>
            <w:tcBorders>
              <w:top w:val="single" w:sz="6" w:space="0" w:color="000000"/>
            </w:tcBorders>
            <w:shd w:val="clear" w:color="auto" w:fill="auto"/>
            <w:noWrap/>
            <w:vAlign w:val="bottom"/>
          </w:tcPr>
          <w:p w:rsidR="00073129" w:rsidRPr="007E7455" w:rsidRDefault="007E7455" w:rsidP="007E7455">
            <w:pPr>
              <w:jc w:val="center"/>
              <w:rPr>
                <w:rFonts w:ascii="Arial" w:hAnsi="Arial" w:cs="Arial"/>
              </w:rPr>
            </w:pPr>
            <w:r w:rsidRPr="007E7455">
              <w:rPr>
                <w:rFonts w:ascii="Arial" w:hAnsi="Arial" w:cs="Arial"/>
              </w:rPr>
              <w:t>-</w:t>
            </w:r>
            <w:r w:rsidR="00213D5C">
              <w:rPr>
                <w:rFonts w:ascii="Arial" w:hAnsi="Arial" w:cs="Arial"/>
              </w:rPr>
              <w:t xml:space="preserve"> </w:t>
            </w:r>
            <w:r w:rsidR="00073129" w:rsidRPr="007E7455">
              <w:rPr>
                <w:rFonts w:ascii="Arial" w:hAnsi="Arial" w:cs="Arial"/>
              </w:rPr>
              <w:t>0,3</w:t>
            </w:r>
            <w:r w:rsidRPr="007E7455">
              <w:rPr>
                <w:rFonts w:ascii="Arial" w:hAnsi="Arial" w:cs="Arial"/>
              </w:rPr>
              <w:t>1</w:t>
            </w:r>
          </w:p>
        </w:tc>
      </w:tr>
    </w:tbl>
    <w:p w:rsidR="00073129" w:rsidRPr="007149E9" w:rsidRDefault="00073129" w:rsidP="00073129">
      <w:pPr>
        <w:jc w:val="both"/>
        <w:rPr>
          <w:rFonts w:ascii="Arial" w:hAnsi="Arial" w:cs="Arial"/>
          <w:color w:val="1F497D"/>
        </w:rPr>
      </w:pPr>
    </w:p>
    <w:p w:rsidR="00073129" w:rsidRPr="007E7455" w:rsidRDefault="00073129" w:rsidP="00073129">
      <w:pPr>
        <w:ind w:firstLine="720"/>
        <w:jc w:val="both"/>
        <w:rPr>
          <w:rFonts w:ascii="Arial" w:hAnsi="Arial" w:cs="Arial"/>
        </w:rPr>
      </w:pPr>
      <w:r w:rsidRPr="007E7455">
        <w:rPr>
          <w:rFonts w:ascii="Arial" w:hAnsi="Arial" w:cs="Arial"/>
        </w:rPr>
        <w:t>Anul 201</w:t>
      </w:r>
      <w:r w:rsidR="007E7455" w:rsidRPr="007E7455">
        <w:rPr>
          <w:rFonts w:ascii="Arial" w:hAnsi="Arial" w:cs="Arial"/>
        </w:rPr>
        <w:t>4</w:t>
      </w:r>
      <w:r w:rsidRPr="007E7455">
        <w:rPr>
          <w:rFonts w:ascii="Arial" w:hAnsi="Arial" w:cs="Arial"/>
        </w:rPr>
        <w:t xml:space="preserve">: </w:t>
      </w:r>
      <w:r w:rsidR="007E7455" w:rsidRPr="007E7455">
        <w:rPr>
          <w:rFonts w:ascii="Arial" w:hAnsi="Arial" w:cs="Arial"/>
        </w:rPr>
        <w:t xml:space="preserve">3028 </w:t>
      </w:r>
      <w:r w:rsidRPr="007E7455">
        <w:rPr>
          <w:rFonts w:ascii="Arial" w:hAnsi="Arial" w:cs="Arial"/>
        </w:rPr>
        <w:t xml:space="preserve"> X </w:t>
      </w:r>
      <w:r w:rsidR="007E7455" w:rsidRPr="007E7455">
        <w:rPr>
          <w:rFonts w:ascii="Arial" w:hAnsi="Arial" w:cs="Arial"/>
        </w:rPr>
        <w:t>0,99</w:t>
      </w:r>
      <w:r w:rsidR="00F3444A">
        <w:rPr>
          <w:rFonts w:ascii="Arial" w:hAnsi="Arial" w:cs="Arial"/>
        </w:rPr>
        <w:t>69</w:t>
      </w:r>
      <w:r w:rsidRPr="007E7455">
        <w:rPr>
          <w:rFonts w:ascii="Arial" w:hAnsi="Arial" w:cs="Arial"/>
        </w:rPr>
        <w:t xml:space="preserve">= </w:t>
      </w:r>
      <w:r w:rsidR="00F3444A">
        <w:rPr>
          <w:rFonts w:ascii="Arial" w:hAnsi="Arial" w:cs="Arial"/>
        </w:rPr>
        <w:t>3019</w:t>
      </w:r>
      <w:r w:rsidRPr="007E7455">
        <w:rPr>
          <w:rFonts w:ascii="Arial" w:hAnsi="Arial" w:cs="Arial"/>
        </w:rPr>
        <w:t xml:space="preserve"> locuitori</w:t>
      </w:r>
    </w:p>
    <w:p w:rsidR="00073129" w:rsidRPr="007E7455" w:rsidRDefault="00073129" w:rsidP="00073129">
      <w:pPr>
        <w:jc w:val="both"/>
        <w:rPr>
          <w:rFonts w:ascii="Arial" w:hAnsi="Arial" w:cs="Arial"/>
        </w:rPr>
      </w:pPr>
      <w:r w:rsidRPr="007E7455">
        <w:rPr>
          <w:rFonts w:ascii="Arial" w:hAnsi="Arial" w:cs="Arial"/>
        </w:rPr>
        <w:tab/>
        <w:t>Anul 201</w:t>
      </w:r>
      <w:r w:rsidR="007E7455" w:rsidRPr="007E7455">
        <w:rPr>
          <w:rFonts w:ascii="Arial" w:hAnsi="Arial" w:cs="Arial"/>
        </w:rPr>
        <w:t>9</w:t>
      </w:r>
      <w:r w:rsidRPr="007E7455">
        <w:rPr>
          <w:rFonts w:ascii="Arial" w:hAnsi="Arial" w:cs="Arial"/>
        </w:rPr>
        <w:t xml:space="preserve">: </w:t>
      </w:r>
      <w:r w:rsidR="007E7455" w:rsidRPr="007E7455">
        <w:rPr>
          <w:rFonts w:ascii="Arial" w:hAnsi="Arial" w:cs="Arial"/>
        </w:rPr>
        <w:t>30</w:t>
      </w:r>
      <w:r w:rsidR="00F3444A">
        <w:rPr>
          <w:rFonts w:ascii="Arial" w:hAnsi="Arial" w:cs="Arial"/>
        </w:rPr>
        <w:t>19</w:t>
      </w:r>
      <w:r w:rsidRPr="007E7455">
        <w:rPr>
          <w:rFonts w:ascii="Arial" w:hAnsi="Arial" w:cs="Arial"/>
        </w:rPr>
        <w:t xml:space="preserve"> X </w:t>
      </w:r>
      <w:r w:rsidR="007E7455" w:rsidRPr="007E7455">
        <w:rPr>
          <w:rFonts w:ascii="Arial" w:hAnsi="Arial" w:cs="Arial"/>
        </w:rPr>
        <w:t>0,99</w:t>
      </w:r>
      <w:r w:rsidR="00F3444A">
        <w:rPr>
          <w:rFonts w:ascii="Arial" w:hAnsi="Arial" w:cs="Arial"/>
        </w:rPr>
        <w:t>69</w:t>
      </w:r>
      <w:r w:rsidRPr="007E7455">
        <w:rPr>
          <w:rFonts w:ascii="Arial" w:hAnsi="Arial" w:cs="Arial"/>
          <w:vertAlign w:val="superscript"/>
        </w:rPr>
        <w:t>5</w:t>
      </w:r>
      <w:r w:rsidRPr="007E7455">
        <w:rPr>
          <w:rFonts w:ascii="Arial" w:hAnsi="Arial" w:cs="Arial"/>
        </w:rPr>
        <w:t xml:space="preserve">= </w:t>
      </w:r>
      <w:r w:rsidR="007E7455" w:rsidRPr="007E7455">
        <w:rPr>
          <w:rFonts w:ascii="Arial" w:hAnsi="Arial" w:cs="Arial"/>
        </w:rPr>
        <w:t>29</w:t>
      </w:r>
      <w:r w:rsidR="00F3444A">
        <w:rPr>
          <w:rFonts w:ascii="Arial" w:hAnsi="Arial" w:cs="Arial"/>
        </w:rPr>
        <w:t>72</w:t>
      </w:r>
      <w:r w:rsidRPr="007E7455">
        <w:rPr>
          <w:rFonts w:ascii="Arial" w:hAnsi="Arial" w:cs="Arial"/>
        </w:rPr>
        <w:t xml:space="preserve"> locuitori</w:t>
      </w:r>
    </w:p>
    <w:p w:rsidR="00073129" w:rsidRDefault="00073129" w:rsidP="00073129">
      <w:pPr>
        <w:jc w:val="both"/>
        <w:rPr>
          <w:rFonts w:ascii="Arial" w:hAnsi="Arial" w:cs="Arial"/>
        </w:rPr>
      </w:pPr>
      <w:r w:rsidRPr="007E7455">
        <w:rPr>
          <w:rFonts w:ascii="Arial" w:hAnsi="Arial" w:cs="Arial"/>
        </w:rPr>
        <w:tab/>
        <w:t>Anul 202</w:t>
      </w:r>
      <w:r w:rsidR="007E7455" w:rsidRPr="007E7455">
        <w:rPr>
          <w:rFonts w:ascii="Arial" w:hAnsi="Arial" w:cs="Arial"/>
        </w:rPr>
        <w:t>4</w:t>
      </w:r>
      <w:r w:rsidRPr="007E7455">
        <w:rPr>
          <w:rFonts w:ascii="Arial" w:hAnsi="Arial" w:cs="Arial"/>
        </w:rPr>
        <w:t xml:space="preserve">: </w:t>
      </w:r>
      <w:r w:rsidR="00F3444A">
        <w:rPr>
          <w:rFonts w:ascii="Arial" w:hAnsi="Arial" w:cs="Arial"/>
        </w:rPr>
        <w:t>2972</w:t>
      </w:r>
      <w:r w:rsidRPr="007E7455">
        <w:rPr>
          <w:rFonts w:ascii="Arial" w:hAnsi="Arial" w:cs="Arial"/>
        </w:rPr>
        <w:t xml:space="preserve"> X </w:t>
      </w:r>
      <w:r w:rsidR="007E7455" w:rsidRPr="007E7455">
        <w:rPr>
          <w:rFonts w:ascii="Arial" w:hAnsi="Arial" w:cs="Arial"/>
        </w:rPr>
        <w:t>0,99</w:t>
      </w:r>
      <w:r w:rsidR="00F3444A">
        <w:rPr>
          <w:rFonts w:ascii="Arial" w:hAnsi="Arial" w:cs="Arial"/>
        </w:rPr>
        <w:t>69</w:t>
      </w:r>
      <w:r w:rsidRPr="007E7455">
        <w:rPr>
          <w:rFonts w:ascii="Arial" w:hAnsi="Arial" w:cs="Arial"/>
          <w:vertAlign w:val="superscript"/>
        </w:rPr>
        <w:t>5</w:t>
      </w:r>
      <w:r w:rsidRPr="007E7455">
        <w:rPr>
          <w:rFonts w:ascii="Arial" w:hAnsi="Arial" w:cs="Arial"/>
        </w:rPr>
        <w:t xml:space="preserve">= </w:t>
      </w:r>
      <w:r w:rsidR="00F3444A">
        <w:rPr>
          <w:rFonts w:ascii="Arial" w:hAnsi="Arial" w:cs="Arial"/>
        </w:rPr>
        <w:t>29</w:t>
      </w:r>
      <w:r w:rsidR="002902C0">
        <w:rPr>
          <w:rFonts w:ascii="Arial" w:hAnsi="Arial" w:cs="Arial"/>
        </w:rPr>
        <w:t>26</w:t>
      </w:r>
      <w:r w:rsidRPr="007E7455">
        <w:rPr>
          <w:rFonts w:ascii="Arial" w:hAnsi="Arial" w:cs="Arial"/>
        </w:rPr>
        <w:t xml:space="preserve"> locuitori</w:t>
      </w:r>
    </w:p>
    <w:p w:rsidR="0094755B" w:rsidRPr="007E7455" w:rsidRDefault="0094755B" w:rsidP="00073129">
      <w:pPr>
        <w:jc w:val="both"/>
        <w:rPr>
          <w:rFonts w:ascii="Arial" w:hAnsi="Arial" w:cs="Arial"/>
        </w:rPr>
      </w:pPr>
    </w:p>
    <w:p w:rsidR="00073129" w:rsidRPr="007149E9" w:rsidRDefault="006458C9" w:rsidP="006458C9">
      <w:pPr>
        <w:ind w:firstLine="709"/>
        <w:jc w:val="both"/>
        <w:rPr>
          <w:rFonts w:ascii="Arial" w:hAnsi="Arial" w:cs="Arial"/>
          <w:color w:val="1F497D"/>
        </w:rPr>
      </w:pPr>
      <w:r w:rsidRPr="00213D5C">
        <w:rPr>
          <w:rFonts w:ascii="Arial" w:hAnsi="Arial" w:cs="Arial"/>
        </w:rPr>
        <w:t xml:space="preserve">Aşadar, conform acestei ipoteze, evoluţia viitoare a populaţiei va fi una negativă, această variantă de evoluţie va constitui baza </w:t>
      </w:r>
      <w:r w:rsidRPr="00213D5C">
        <w:rPr>
          <w:rFonts w:ascii="Arial" w:hAnsi="Arial" w:cs="Arial"/>
          <w:b/>
        </w:rPr>
        <w:t>pentru dimensionarea urbanistică a comunei până in anul 2024</w:t>
      </w:r>
      <w:r w:rsidRPr="00213D5C">
        <w:rPr>
          <w:rFonts w:ascii="Arial" w:hAnsi="Arial" w:cs="Arial"/>
        </w:rPr>
        <w:t xml:space="preserve">.  </w:t>
      </w:r>
    </w:p>
    <w:p w:rsidR="00073129" w:rsidRPr="007149E9" w:rsidRDefault="00073129" w:rsidP="00073129">
      <w:pPr>
        <w:jc w:val="both"/>
        <w:rPr>
          <w:rFonts w:ascii="Arial" w:hAnsi="Arial" w:cs="Arial"/>
          <w:b/>
          <w:color w:val="1F497D"/>
        </w:rPr>
      </w:pPr>
    </w:p>
    <w:p w:rsidR="00073129" w:rsidRPr="00213D5C" w:rsidRDefault="00073129" w:rsidP="00073129">
      <w:pPr>
        <w:jc w:val="both"/>
        <w:rPr>
          <w:rFonts w:ascii="Arial" w:hAnsi="Arial" w:cs="Arial"/>
          <w:b/>
        </w:rPr>
      </w:pPr>
      <w:r w:rsidRPr="00213D5C">
        <w:rPr>
          <w:rFonts w:ascii="Arial" w:hAnsi="Arial" w:cs="Arial"/>
          <w:b/>
        </w:rPr>
        <w:t xml:space="preserve">Varianta III de prognoză: </w:t>
      </w:r>
    </w:p>
    <w:p w:rsidR="00073129" w:rsidRPr="00213D5C" w:rsidRDefault="00073129" w:rsidP="00073129">
      <w:pPr>
        <w:jc w:val="both"/>
        <w:rPr>
          <w:rFonts w:ascii="Arial" w:hAnsi="Arial" w:cs="Arial"/>
          <w:b/>
        </w:rPr>
      </w:pPr>
    </w:p>
    <w:p w:rsidR="00073129" w:rsidRPr="00213D5C" w:rsidRDefault="00073129" w:rsidP="00073129">
      <w:pPr>
        <w:jc w:val="both"/>
        <w:rPr>
          <w:rFonts w:ascii="Arial" w:hAnsi="Arial" w:cs="Arial"/>
        </w:rPr>
      </w:pPr>
      <w:r w:rsidRPr="00213D5C">
        <w:rPr>
          <w:rFonts w:ascii="Arial" w:hAnsi="Arial" w:cs="Arial"/>
          <w:b/>
        </w:rPr>
        <w:tab/>
      </w:r>
      <w:r w:rsidRPr="00213D5C">
        <w:rPr>
          <w:rFonts w:ascii="Arial" w:hAnsi="Arial" w:cs="Arial"/>
        </w:rPr>
        <w:t>Varianta a treia de prognoză are la bază ritmul mediu anual de creştere a populaţiei în intervalul 1997-201</w:t>
      </w:r>
      <w:r w:rsidR="009B1511" w:rsidRPr="00213D5C">
        <w:rPr>
          <w:rFonts w:ascii="Arial" w:hAnsi="Arial" w:cs="Arial"/>
        </w:rPr>
        <w:t>3</w:t>
      </w:r>
      <w:r w:rsidRPr="00213D5C">
        <w:rPr>
          <w:rFonts w:ascii="Arial" w:hAnsi="Arial" w:cs="Arial"/>
        </w:rPr>
        <w:t xml:space="preserve">. Valoarea ritmului mediu anual de creştere înregistrată a fost </w:t>
      </w:r>
      <w:r w:rsidR="009B1511" w:rsidRPr="00213D5C">
        <w:rPr>
          <w:rFonts w:ascii="Arial" w:hAnsi="Arial" w:cs="Arial"/>
        </w:rPr>
        <w:t>nega</w:t>
      </w:r>
      <w:r w:rsidRPr="00213D5C">
        <w:rPr>
          <w:rFonts w:ascii="Arial" w:hAnsi="Arial" w:cs="Arial"/>
        </w:rPr>
        <w:t xml:space="preserve">tivă, de </w:t>
      </w:r>
      <w:r w:rsidR="00213D5C" w:rsidRPr="00213D5C">
        <w:rPr>
          <w:rFonts w:ascii="Arial" w:hAnsi="Arial" w:cs="Arial"/>
        </w:rPr>
        <w:t>-</w:t>
      </w:r>
      <w:r w:rsidRPr="00213D5C">
        <w:rPr>
          <w:rFonts w:ascii="Arial" w:hAnsi="Arial" w:cs="Arial"/>
        </w:rPr>
        <w:t>0</w:t>
      </w:r>
      <w:r w:rsidR="00213D5C" w:rsidRPr="00213D5C">
        <w:rPr>
          <w:rFonts w:ascii="Arial" w:hAnsi="Arial" w:cs="Arial"/>
        </w:rPr>
        <w:t>,14</w:t>
      </w:r>
      <w:r w:rsidRPr="00213D5C">
        <w:rPr>
          <w:rFonts w:ascii="Arial" w:hAnsi="Arial" w:cs="Arial"/>
        </w:rPr>
        <w:t xml:space="preserve">%. </w:t>
      </w:r>
    </w:p>
    <w:p w:rsidR="00073129" w:rsidRPr="00213D5C" w:rsidRDefault="00073129" w:rsidP="00073129">
      <w:pPr>
        <w:jc w:val="both"/>
        <w:rPr>
          <w:rFonts w:ascii="Arial" w:hAnsi="Arial" w:cs="Arial"/>
        </w:rPr>
      </w:pPr>
    </w:p>
    <w:tbl>
      <w:tblPr>
        <w:tblW w:w="680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889"/>
        <w:gridCol w:w="1889"/>
        <w:gridCol w:w="3027"/>
      </w:tblGrid>
      <w:tr w:rsidR="00073129" w:rsidRPr="00213D5C" w:rsidTr="00BF2674">
        <w:trPr>
          <w:trHeight w:val="310"/>
          <w:jc w:val="center"/>
        </w:trPr>
        <w:tc>
          <w:tcPr>
            <w:tcW w:w="1889" w:type="dxa"/>
            <w:tcBorders>
              <w:top w:val="double" w:sz="6" w:space="0" w:color="000000"/>
              <w:bottom w:val="single" w:sz="6" w:space="0" w:color="000000"/>
            </w:tcBorders>
            <w:shd w:val="clear" w:color="auto" w:fill="C0C0C0"/>
            <w:noWrap/>
          </w:tcPr>
          <w:p w:rsidR="00073129" w:rsidRPr="00213D5C" w:rsidRDefault="00073129" w:rsidP="00BF2674">
            <w:pPr>
              <w:jc w:val="center"/>
              <w:rPr>
                <w:rFonts w:ascii="Arial" w:hAnsi="Arial" w:cs="Arial"/>
                <w:b/>
                <w:caps/>
              </w:rPr>
            </w:pPr>
            <w:r w:rsidRPr="00213D5C">
              <w:rPr>
                <w:rFonts w:ascii="Arial" w:hAnsi="Arial" w:cs="Arial"/>
                <w:b/>
                <w:caps/>
              </w:rPr>
              <w:t>Populaţia în 1997 (pers.)</w:t>
            </w:r>
          </w:p>
        </w:tc>
        <w:tc>
          <w:tcPr>
            <w:tcW w:w="1889" w:type="dxa"/>
            <w:tcBorders>
              <w:top w:val="double" w:sz="6" w:space="0" w:color="000000"/>
              <w:bottom w:val="single" w:sz="6" w:space="0" w:color="000000"/>
            </w:tcBorders>
            <w:shd w:val="clear" w:color="auto" w:fill="C0C0C0"/>
            <w:noWrap/>
          </w:tcPr>
          <w:p w:rsidR="00073129" w:rsidRPr="00213D5C" w:rsidRDefault="00E153B6" w:rsidP="00BF2674">
            <w:pPr>
              <w:jc w:val="center"/>
              <w:rPr>
                <w:rFonts w:ascii="Arial" w:hAnsi="Arial" w:cs="Arial"/>
                <w:b/>
                <w:caps/>
              </w:rPr>
            </w:pPr>
            <w:r w:rsidRPr="00213D5C">
              <w:rPr>
                <w:rFonts w:ascii="Arial" w:hAnsi="Arial" w:cs="Arial"/>
                <w:b/>
                <w:caps/>
              </w:rPr>
              <w:t xml:space="preserve">Populaţia în 2013 </w:t>
            </w:r>
            <w:r w:rsidR="00073129" w:rsidRPr="00213D5C">
              <w:rPr>
                <w:rFonts w:ascii="Arial" w:hAnsi="Arial" w:cs="Arial"/>
                <w:b/>
                <w:caps/>
              </w:rPr>
              <w:t>(pers.)</w:t>
            </w:r>
          </w:p>
        </w:tc>
        <w:tc>
          <w:tcPr>
            <w:tcW w:w="3027" w:type="dxa"/>
            <w:tcBorders>
              <w:top w:val="double" w:sz="6" w:space="0" w:color="000000"/>
              <w:bottom w:val="single" w:sz="6" w:space="0" w:color="000000"/>
            </w:tcBorders>
            <w:shd w:val="clear" w:color="auto" w:fill="C0C0C0"/>
            <w:noWrap/>
          </w:tcPr>
          <w:p w:rsidR="00073129" w:rsidRPr="00213D5C" w:rsidRDefault="00073129" w:rsidP="00BF2674">
            <w:pPr>
              <w:jc w:val="center"/>
              <w:rPr>
                <w:rFonts w:ascii="Arial" w:hAnsi="Arial" w:cs="Arial"/>
                <w:b/>
                <w:caps/>
              </w:rPr>
            </w:pPr>
            <w:r w:rsidRPr="00213D5C">
              <w:rPr>
                <w:rFonts w:ascii="Arial" w:hAnsi="Arial" w:cs="Arial"/>
                <w:b/>
                <w:caps/>
              </w:rPr>
              <w:t>Ritmul mediu anual de creştere (%)</w:t>
            </w:r>
          </w:p>
        </w:tc>
      </w:tr>
      <w:tr w:rsidR="00073129" w:rsidRPr="00213D5C" w:rsidTr="00BF2674">
        <w:trPr>
          <w:trHeight w:val="310"/>
          <w:jc w:val="center"/>
        </w:trPr>
        <w:tc>
          <w:tcPr>
            <w:tcW w:w="1889" w:type="dxa"/>
            <w:tcBorders>
              <w:top w:val="single" w:sz="6" w:space="0" w:color="000000"/>
            </w:tcBorders>
            <w:shd w:val="clear" w:color="auto" w:fill="auto"/>
            <w:noWrap/>
            <w:vAlign w:val="bottom"/>
          </w:tcPr>
          <w:p w:rsidR="00073129" w:rsidRPr="00213D5C" w:rsidRDefault="00E153B6" w:rsidP="00BF2674">
            <w:pPr>
              <w:jc w:val="center"/>
              <w:rPr>
                <w:rFonts w:ascii="Arial" w:hAnsi="Arial" w:cs="Arial"/>
              </w:rPr>
            </w:pPr>
            <w:r w:rsidRPr="00213D5C">
              <w:rPr>
                <w:rFonts w:ascii="Arial" w:hAnsi="Arial" w:cs="Arial"/>
              </w:rPr>
              <w:t>3097</w:t>
            </w:r>
          </w:p>
        </w:tc>
        <w:tc>
          <w:tcPr>
            <w:tcW w:w="1889" w:type="dxa"/>
            <w:tcBorders>
              <w:top w:val="single" w:sz="6" w:space="0" w:color="000000"/>
            </w:tcBorders>
            <w:shd w:val="clear" w:color="auto" w:fill="auto"/>
            <w:noWrap/>
            <w:vAlign w:val="bottom"/>
          </w:tcPr>
          <w:p w:rsidR="00073129" w:rsidRPr="00213D5C" w:rsidRDefault="00E153B6" w:rsidP="00BF2674">
            <w:pPr>
              <w:jc w:val="center"/>
              <w:rPr>
                <w:rFonts w:ascii="Arial" w:hAnsi="Arial" w:cs="Arial"/>
              </w:rPr>
            </w:pPr>
            <w:r w:rsidRPr="00213D5C">
              <w:rPr>
                <w:rFonts w:ascii="Arial" w:hAnsi="Arial" w:cs="Arial"/>
              </w:rPr>
              <w:t>3028</w:t>
            </w:r>
          </w:p>
        </w:tc>
        <w:tc>
          <w:tcPr>
            <w:tcW w:w="3027" w:type="dxa"/>
            <w:tcBorders>
              <w:top w:val="single" w:sz="6" w:space="0" w:color="000000"/>
            </w:tcBorders>
            <w:shd w:val="clear" w:color="auto" w:fill="auto"/>
            <w:noWrap/>
            <w:vAlign w:val="bottom"/>
          </w:tcPr>
          <w:p w:rsidR="00073129" w:rsidRPr="00213D5C" w:rsidRDefault="00213D5C" w:rsidP="00BF2674">
            <w:pPr>
              <w:jc w:val="center"/>
              <w:rPr>
                <w:rFonts w:ascii="Arial" w:hAnsi="Arial" w:cs="Arial"/>
              </w:rPr>
            </w:pPr>
            <w:r w:rsidRPr="00213D5C">
              <w:rPr>
                <w:rFonts w:ascii="Arial" w:hAnsi="Arial" w:cs="Arial"/>
              </w:rPr>
              <w:t>-0,14</w:t>
            </w:r>
          </w:p>
        </w:tc>
      </w:tr>
    </w:tbl>
    <w:p w:rsidR="00073129" w:rsidRPr="007149E9" w:rsidRDefault="00073129" w:rsidP="00073129">
      <w:pPr>
        <w:jc w:val="both"/>
        <w:rPr>
          <w:rFonts w:ascii="Arial" w:hAnsi="Arial" w:cs="Arial"/>
          <w:color w:val="1F497D"/>
        </w:rPr>
      </w:pPr>
    </w:p>
    <w:p w:rsidR="00073129" w:rsidRPr="00213D5C" w:rsidRDefault="00073129" w:rsidP="00073129">
      <w:pPr>
        <w:ind w:firstLine="720"/>
        <w:jc w:val="both"/>
        <w:rPr>
          <w:rFonts w:ascii="Arial" w:hAnsi="Arial" w:cs="Arial"/>
        </w:rPr>
      </w:pPr>
      <w:r w:rsidRPr="00213D5C">
        <w:rPr>
          <w:rFonts w:ascii="Arial" w:hAnsi="Arial" w:cs="Arial"/>
        </w:rPr>
        <w:t>Anul 201</w:t>
      </w:r>
      <w:r w:rsidR="007E7455" w:rsidRPr="00213D5C">
        <w:rPr>
          <w:rFonts w:ascii="Arial" w:hAnsi="Arial" w:cs="Arial"/>
        </w:rPr>
        <w:t>4</w:t>
      </w:r>
      <w:r w:rsidRPr="00213D5C">
        <w:rPr>
          <w:rFonts w:ascii="Arial" w:hAnsi="Arial" w:cs="Arial"/>
        </w:rPr>
        <w:t xml:space="preserve">: </w:t>
      </w:r>
      <w:r w:rsidR="00213D5C" w:rsidRPr="00213D5C">
        <w:rPr>
          <w:rFonts w:ascii="Arial" w:hAnsi="Arial" w:cs="Arial"/>
        </w:rPr>
        <w:t>3028</w:t>
      </w:r>
      <w:r w:rsidRPr="00213D5C">
        <w:rPr>
          <w:rFonts w:ascii="Arial" w:hAnsi="Arial" w:cs="Arial"/>
        </w:rPr>
        <w:t xml:space="preserve">  X </w:t>
      </w:r>
      <w:r w:rsidR="00213D5C" w:rsidRPr="00213D5C">
        <w:rPr>
          <w:rFonts w:ascii="Arial" w:hAnsi="Arial" w:cs="Arial"/>
        </w:rPr>
        <w:t>0,99</w:t>
      </w:r>
      <w:r w:rsidR="00F3444A">
        <w:rPr>
          <w:rFonts w:ascii="Arial" w:hAnsi="Arial" w:cs="Arial"/>
        </w:rPr>
        <w:t>86</w:t>
      </w:r>
      <w:r w:rsidRPr="00213D5C">
        <w:rPr>
          <w:rFonts w:ascii="Arial" w:hAnsi="Arial" w:cs="Arial"/>
        </w:rPr>
        <w:t xml:space="preserve"> = </w:t>
      </w:r>
      <w:r w:rsidR="00213D5C" w:rsidRPr="00213D5C">
        <w:rPr>
          <w:rFonts w:ascii="Arial" w:hAnsi="Arial" w:cs="Arial"/>
        </w:rPr>
        <w:t>30</w:t>
      </w:r>
      <w:r w:rsidR="00F3444A">
        <w:rPr>
          <w:rFonts w:ascii="Arial" w:hAnsi="Arial" w:cs="Arial"/>
        </w:rPr>
        <w:t>24</w:t>
      </w:r>
      <w:r w:rsidR="002902C0">
        <w:rPr>
          <w:rFonts w:ascii="Arial" w:hAnsi="Arial" w:cs="Arial"/>
        </w:rPr>
        <w:t xml:space="preserve"> </w:t>
      </w:r>
      <w:r w:rsidRPr="00213D5C">
        <w:rPr>
          <w:rFonts w:ascii="Arial" w:hAnsi="Arial" w:cs="Arial"/>
        </w:rPr>
        <w:t>locuitori</w:t>
      </w:r>
    </w:p>
    <w:p w:rsidR="00073129" w:rsidRPr="00213D5C" w:rsidRDefault="00073129" w:rsidP="00073129">
      <w:pPr>
        <w:jc w:val="both"/>
        <w:rPr>
          <w:rFonts w:ascii="Arial" w:hAnsi="Arial" w:cs="Arial"/>
        </w:rPr>
      </w:pPr>
      <w:r w:rsidRPr="00213D5C">
        <w:rPr>
          <w:rFonts w:ascii="Arial" w:hAnsi="Arial" w:cs="Arial"/>
        </w:rPr>
        <w:tab/>
        <w:t>Anul 201</w:t>
      </w:r>
      <w:r w:rsidR="007E7455" w:rsidRPr="00213D5C">
        <w:rPr>
          <w:rFonts w:ascii="Arial" w:hAnsi="Arial" w:cs="Arial"/>
        </w:rPr>
        <w:t>9</w:t>
      </w:r>
      <w:r w:rsidRPr="00213D5C">
        <w:rPr>
          <w:rFonts w:ascii="Arial" w:hAnsi="Arial" w:cs="Arial"/>
        </w:rPr>
        <w:t xml:space="preserve">: </w:t>
      </w:r>
      <w:r w:rsidR="00213D5C" w:rsidRPr="00213D5C">
        <w:rPr>
          <w:rFonts w:ascii="Arial" w:hAnsi="Arial" w:cs="Arial"/>
        </w:rPr>
        <w:t>30</w:t>
      </w:r>
      <w:r w:rsidR="00F3444A">
        <w:rPr>
          <w:rFonts w:ascii="Arial" w:hAnsi="Arial" w:cs="Arial"/>
        </w:rPr>
        <w:t>24</w:t>
      </w:r>
      <w:r w:rsidRPr="00213D5C">
        <w:rPr>
          <w:rFonts w:ascii="Arial" w:hAnsi="Arial" w:cs="Arial"/>
        </w:rPr>
        <w:t xml:space="preserve"> X </w:t>
      </w:r>
      <w:r w:rsidR="00213D5C" w:rsidRPr="00213D5C">
        <w:rPr>
          <w:rFonts w:ascii="Arial" w:hAnsi="Arial" w:cs="Arial"/>
        </w:rPr>
        <w:t>0,99</w:t>
      </w:r>
      <w:r w:rsidR="00F3444A">
        <w:rPr>
          <w:rFonts w:ascii="Arial" w:hAnsi="Arial" w:cs="Arial"/>
        </w:rPr>
        <w:t>86</w:t>
      </w:r>
      <w:r w:rsidR="00213D5C" w:rsidRPr="00213D5C">
        <w:rPr>
          <w:rFonts w:ascii="Arial" w:hAnsi="Arial" w:cs="Arial"/>
        </w:rPr>
        <w:t xml:space="preserve"> </w:t>
      </w:r>
      <w:r w:rsidRPr="00213D5C">
        <w:rPr>
          <w:rFonts w:ascii="Arial" w:hAnsi="Arial" w:cs="Arial"/>
          <w:vertAlign w:val="superscript"/>
        </w:rPr>
        <w:t>5</w:t>
      </w:r>
      <w:r w:rsidRPr="00213D5C">
        <w:rPr>
          <w:rFonts w:ascii="Arial" w:hAnsi="Arial" w:cs="Arial"/>
        </w:rPr>
        <w:t xml:space="preserve">= </w:t>
      </w:r>
      <w:r w:rsidR="00F3444A">
        <w:rPr>
          <w:rFonts w:ascii="Arial" w:hAnsi="Arial" w:cs="Arial"/>
        </w:rPr>
        <w:t>3003</w:t>
      </w:r>
      <w:r w:rsidRPr="00213D5C">
        <w:rPr>
          <w:rFonts w:ascii="Arial" w:hAnsi="Arial" w:cs="Arial"/>
        </w:rPr>
        <w:t xml:space="preserve"> locuitori</w:t>
      </w:r>
    </w:p>
    <w:p w:rsidR="00073129" w:rsidRPr="00213D5C" w:rsidRDefault="00073129" w:rsidP="00073129">
      <w:pPr>
        <w:jc w:val="both"/>
        <w:rPr>
          <w:rFonts w:ascii="Arial" w:hAnsi="Arial" w:cs="Arial"/>
        </w:rPr>
      </w:pPr>
      <w:r w:rsidRPr="00213D5C">
        <w:rPr>
          <w:rFonts w:ascii="Arial" w:hAnsi="Arial" w:cs="Arial"/>
        </w:rPr>
        <w:tab/>
        <w:t>Anul 202</w:t>
      </w:r>
      <w:r w:rsidR="007E7455" w:rsidRPr="00213D5C">
        <w:rPr>
          <w:rFonts w:ascii="Arial" w:hAnsi="Arial" w:cs="Arial"/>
        </w:rPr>
        <w:t>4</w:t>
      </w:r>
      <w:r w:rsidRPr="00213D5C">
        <w:rPr>
          <w:rFonts w:ascii="Arial" w:hAnsi="Arial" w:cs="Arial"/>
        </w:rPr>
        <w:t xml:space="preserve">: </w:t>
      </w:r>
      <w:r w:rsidR="00F3444A">
        <w:rPr>
          <w:rFonts w:ascii="Arial" w:hAnsi="Arial" w:cs="Arial"/>
        </w:rPr>
        <w:t>3003</w:t>
      </w:r>
      <w:r w:rsidRPr="00213D5C">
        <w:rPr>
          <w:rFonts w:ascii="Arial" w:hAnsi="Arial" w:cs="Arial"/>
        </w:rPr>
        <w:t xml:space="preserve"> X </w:t>
      </w:r>
      <w:r w:rsidR="00213D5C" w:rsidRPr="00213D5C">
        <w:rPr>
          <w:rFonts w:ascii="Arial" w:hAnsi="Arial" w:cs="Arial"/>
        </w:rPr>
        <w:t>0,99</w:t>
      </w:r>
      <w:r w:rsidR="00F3444A">
        <w:rPr>
          <w:rFonts w:ascii="Arial" w:hAnsi="Arial" w:cs="Arial"/>
        </w:rPr>
        <w:t>86</w:t>
      </w:r>
      <w:r w:rsidR="00213D5C" w:rsidRPr="00213D5C">
        <w:rPr>
          <w:rFonts w:ascii="Arial" w:hAnsi="Arial" w:cs="Arial"/>
        </w:rPr>
        <w:t xml:space="preserve"> </w:t>
      </w:r>
      <w:r w:rsidRPr="00213D5C">
        <w:rPr>
          <w:rFonts w:ascii="Arial" w:hAnsi="Arial" w:cs="Arial"/>
          <w:vertAlign w:val="superscript"/>
        </w:rPr>
        <w:t>5</w:t>
      </w:r>
      <w:r w:rsidRPr="00213D5C">
        <w:rPr>
          <w:rFonts w:ascii="Arial" w:hAnsi="Arial" w:cs="Arial"/>
        </w:rPr>
        <w:t xml:space="preserve">= </w:t>
      </w:r>
      <w:r w:rsidR="00213D5C" w:rsidRPr="00213D5C">
        <w:rPr>
          <w:rFonts w:ascii="Arial" w:hAnsi="Arial" w:cs="Arial"/>
        </w:rPr>
        <w:t>2</w:t>
      </w:r>
      <w:r w:rsidR="00F3444A">
        <w:rPr>
          <w:rFonts w:ascii="Arial" w:hAnsi="Arial" w:cs="Arial"/>
        </w:rPr>
        <w:t>982</w:t>
      </w:r>
      <w:r w:rsidRPr="00213D5C">
        <w:rPr>
          <w:rFonts w:ascii="Arial" w:hAnsi="Arial" w:cs="Arial"/>
        </w:rPr>
        <w:t xml:space="preserve"> locuitori</w:t>
      </w:r>
    </w:p>
    <w:p w:rsidR="006458C9" w:rsidRPr="009B1511" w:rsidRDefault="006458C9" w:rsidP="006458C9">
      <w:pPr>
        <w:ind w:firstLine="720"/>
        <w:jc w:val="both"/>
        <w:rPr>
          <w:rFonts w:ascii="Arial" w:hAnsi="Arial" w:cs="Arial"/>
        </w:rPr>
      </w:pPr>
      <w:r>
        <w:rPr>
          <w:rFonts w:ascii="Arial" w:hAnsi="Arial" w:cs="Arial"/>
        </w:rPr>
        <w:t>C</w:t>
      </w:r>
      <w:r w:rsidRPr="009B1511">
        <w:rPr>
          <w:rFonts w:ascii="Arial" w:hAnsi="Arial" w:cs="Arial"/>
        </w:rPr>
        <w:t>onform acestei variante, populaţia comunei Grămeşti va atinge în anul 2024 cifra de 2</w:t>
      </w:r>
      <w:r w:rsidR="004B4B2F">
        <w:rPr>
          <w:rFonts w:ascii="Arial" w:hAnsi="Arial" w:cs="Arial"/>
        </w:rPr>
        <w:t>982</w:t>
      </w:r>
      <w:r w:rsidRPr="009B1511">
        <w:rPr>
          <w:rFonts w:ascii="Arial" w:hAnsi="Arial" w:cs="Arial"/>
        </w:rPr>
        <w:t xml:space="preserve"> locuitori. Aceasta este o variantă  pesimistă de evoluţie.</w:t>
      </w:r>
    </w:p>
    <w:p w:rsidR="00073129" w:rsidRPr="00213D5C" w:rsidRDefault="00073129" w:rsidP="00073129">
      <w:pPr>
        <w:jc w:val="both"/>
        <w:rPr>
          <w:rFonts w:ascii="Arial" w:hAnsi="Arial" w:cs="Arial"/>
        </w:rPr>
      </w:pPr>
    </w:p>
    <w:p w:rsidR="00073129" w:rsidRPr="007149E9" w:rsidRDefault="002902C0" w:rsidP="00073129">
      <w:pPr>
        <w:jc w:val="center"/>
        <w:rPr>
          <w:rFonts w:ascii="Arial" w:hAnsi="Arial" w:cs="Arial"/>
          <w:color w:val="1F497D"/>
        </w:rPr>
      </w:pPr>
      <w:r w:rsidRPr="002902C0">
        <w:rPr>
          <w:rFonts w:ascii="Arial" w:hAnsi="Arial" w:cs="Arial"/>
          <w:noProof/>
          <w:color w:val="1F497D"/>
          <w:lang w:val="en-US" w:eastAsia="en-US"/>
        </w:rPr>
        <w:drawing>
          <wp:inline distT="0" distB="0" distL="0" distR="0">
            <wp:extent cx="5484158" cy="3319183"/>
            <wp:effectExtent l="19050" t="0" r="21292"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073129" w:rsidRPr="007149E9" w:rsidRDefault="00073129" w:rsidP="00073129">
      <w:pPr>
        <w:jc w:val="center"/>
        <w:rPr>
          <w:rFonts w:ascii="Arial" w:hAnsi="Arial" w:cs="Arial"/>
          <w:i/>
          <w:color w:val="1F497D"/>
          <w:sz w:val="20"/>
        </w:rPr>
      </w:pPr>
      <w:r w:rsidRPr="007149E9">
        <w:rPr>
          <w:rFonts w:ascii="Arial" w:hAnsi="Arial" w:cs="Arial"/>
          <w:color w:val="1F497D"/>
        </w:rPr>
        <w:tab/>
      </w:r>
      <w:r w:rsidRPr="007149E9">
        <w:rPr>
          <w:rFonts w:ascii="Arial" w:hAnsi="Arial" w:cs="Arial"/>
          <w:i/>
          <w:color w:val="1F497D"/>
          <w:sz w:val="20"/>
        </w:rPr>
        <w:t xml:space="preserve"> </w:t>
      </w:r>
    </w:p>
    <w:p w:rsidR="00073129" w:rsidRPr="006458C9" w:rsidRDefault="00073129" w:rsidP="00073129">
      <w:pPr>
        <w:jc w:val="center"/>
        <w:rPr>
          <w:rFonts w:ascii="Arial" w:hAnsi="Arial" w:cs="Arial"/>
          <w:i/>
          <w:sz w:val="20"/>
        </w:rPr>
      </w:pPr>
      <w:r w:rsidRPr="006458C9">
        <w:rPr>
          <w:rFonts w:ascii="Arial" w:hAnsi="Arial" w:cs="Arial"/>
          <w:i/>
          <w:sz w:val="20"/>
        </w:rPr>
        <w:t>Sursă: Date obţinute prin prelucrarea informaţiilor furnizate de INSSE Bucureşti 2014</w:t>
      </w:r>
    </w:p>
    <w:p w:rsidR="00073129" w:rsidRPr="007149E9" w:rsidRDefault="00073129" w:rsidP="00073129">
      <w:pPr>
        <w:jc w:val="center"/>
        <w:rPr>
          <w:rFonts w:ascii="Arial" w:hAnsi="Arial" w:cs="Arial"/>
          <w:i/>
          <w:color w:val="1F497D"/>
          <w:sz w:val="20"/>
        </w:rPr>
      </w:pPr>
    </w:p>
    <w:p w:rsidR="00073129" w:rsidRPr="007149E9" w:rsidRDefault="00073129" w:rsidP="00073129">
      <w:pPr>
        <w:jc w:val="center"/>
        <w:rPr>
          <w:rFonts w:ascii="Arial" w:hAnsi="Arial" w:cs="Arial"/>
          <w:i/>
          <w:color w:val="1F497D"/>
          <w:sz w:val="20"/>
        </w:rPr>
      </w:pPr>
    </w:p>
    <w:p w:rsidR="00073129" w:rsidRPr="006458C9" w:rsidRDefault="00073129" w:rsidP="00073129">
      <w:pPr>
        <w:jc w:val="both"/>
        <w:rPr>
          <w:rFonts w:ascii="Arial" w:hAnsi="Arial" w:cs="Arial"/>
        </w:rPr>
      </w:pPr>
      <w:r w:rsidRPr="007149E9">
        <w:rPr>
          <w:rFonts w:ascii="Arial" w:hAnsi="Arial" w:cs="Arial"/>
          <w:color w:val="1F497D"/>
        </w:rPr>
        <w:tab/>
      </w:r>
      <w:r w:rsidRPr="006458C9">
        <w:rPr>
          <w:rFonts w:ascii="Arial" w:hAnsi="Arial" w:cs="Arial"/>
        </w:rPr>
        <w:t xml:space="preserve">In ceea ce priveşte evoluţia structurii pe grupe de vârstă a populaţiei din comună, se vor înregistra creşteri de efectiv şi în cadrul grupei tinere, dar şi a celei adulte. Populaţia vârstnică va înregistra o creştere moderată. </w:t>
      </w:r>
    </w:p>
    <w:p w:rsidR="00073129" w:rsidRPr="006458C9" w:rsidRDefault="00073129" w:rsidP="00073129">
      <w:pPr>
        <w:jc w:val="both"/>
        <w:rPr>
          <w:rFonts w:ascii="Arial" w:hAnsi="Arial" w:cs="Arial"/>
        </w:rPr>
      </w:pPr>
      <w:r w:rsidRPr="006458C9">
        <w:rPr>
          <w:rFonts w:ascii="Arial" w:hAnsi="Arial" w:cs="Arial"/>
        </w:rPr>
        <w:tab/>
        <w:t>Aceasta evoluţie demografică va fi resimţită in special la nivelul forţei de muncă, ce va fi in creştere. De asemenea, va creste si gradul de dependenţă a populaţiei vârstnice şi tinere, fapt ce implică mai multe responsabilităţi de ordin social si sanitar, precum si necesitatea dezvoltării unor servicii specializate, adresate acestor categorii de vârstă.</w:t>
      </w:r>
    </w:p>
    <w:p w:rsidR="00073129" w:rsidRPr="007149E9" w:rsidRDefault="00073129" w:rsidP="00073129">
      <w:pPr>
        <w:jc w:val="both"/>
        <w:rPr>
          <w:rFonts w:ascii="Arial" w:hAnsi="Arial" w:cs="Arial"/>
          <w:color w:val="1F497D"/>
        </w:rPr>
      </w:pPr>
      <w:r w:rsidRPr="007149E9">
        <w:rPr>
          <w:rFonts w:ascii="Arial" w:hAnsi="Arial" w:cs="Arial"/>
          <w:color w:val="1F497D"/>
        </w:rPr>
        <w:tab/>
      </w:r>
    </w:p>
    <w:p w:rsidR="00711E88" w:rsidRPr="007149E9" w:rsidRDefault="00711E88" w:rsidP="00073129">
      <w:pPr>
        <w:jc w:val="both"/>
        <w:rPr>
          <w:rFonts w:ascii="Arial" w:hAnsi="Arial" w:cs="Arial"/>
          <w:color w:val="1F497D"/>
        </w:rPr>
      </w:pPr>
    </w:p>
    <w:p w:rsidR="00073129" w:rsidRPr="00205403" w:rsidRDefault="00073129" w:rsidP="00073129">
      <w:pPr>
        <w:jc w:val="both"/>
        <w:rPr>
          <w:rFonts w:ascii="Arial" w:hAnsi="Arial" w:cs="Arial"/>
          <w:b/>
        </w:rPr>
      </w:pPr>
      <w:r w:rsidRPr="007149E9">
        <w:rPr>
          <w:rFonts w:ascii="Arial" w:hAnsi="Arial" w:cs="Arial"/>
          <w:color w:val="1F497D"/>
        </w:rPr>
        <w:tab/>
      </w:r>
      <w:r w:rsidRPr="00205403">
        <w:rPr>
          <w:rFonts w:ascii="Arial" w:hAnsi="Arial" w:cs="Arial"/>
          <w:b/>
        </w:rPr>
        <w:t>Obiective privind dezvoltarea structurii socio-economice</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t xml:space="preserve">Disfuncţionalităţile identificate in domeniul demografic pe teritoriul comunei </w:t>
      </w:r>
      <w:r w:rsidR="003428B4" w:rsidRPr="00205403">
        <w:rPr>
          <w:rFonts w:ascii="Arial" w:hAnsi="Arial" w:cs="Arial"/>
        </w:rPr>
        <w:t>Grămeşti</w:t>
      </w:r>
      <w:r w:rsidRPr="00205403">
        <w:rPr>
          <w:rFonts w:ascii="Arial" w:hAnsi="Arial" w:cs="Arial"/>
        </w:rPr>
        <w:t xml:space="preserve">, corelate cu cele din domeniul economic, impun direcţiile principale de urmat in elaborarea unei strategii de dezvoltare durabilă in aceste sectoare.   </w:t>
      </w:r>
    </w:p>
    <w:p w:rsidR="00073129" w:rsidRPr="00205403" w:rsidRDefault="00073129" w:rsidP="00073129">
      <w:pPr>
        <w:jc w:val="both"/>
        <w:rPr>
          <w:rFonts w:ascii="Arial" w:hAnsi="Arial" w:cs="Arial"/>
        </w:rPr>
      </w:pPr>
      <w:r w:rsidRPr="00205403">
        <w:rPr>
          <w:rFonts w:ascii="Arial" w:hAnsi="Arial" w:cs="Arial"/>
        </w:rPr>
        <w:tab/>
        <w:t xml:space="preserve">Comuna prezintă actualmente un profil economic predominant agrar, cu un grad insuficient de dezvoltare a sectorului secundar prin activităţile industriale ce se desfăşoară pe teritoriul său şi a activităţilor din sectorul terţiar. </w:t>
      </w:r>
    </w:p>
    <w:p w:rsidR="00073129" w:rsidRPr="00205403" w:rsidRDefault="00073129" w:rsidP="00073129">
      <w:pPr>
        <w:jc w:val="both"/>
        <w:rPr>
          <w:rFonts w:ascii="Arial" w:hAnsi="Arial" w:cs="Arial"/>
        </w:rPr>
      </w:pPr>
      <w:r w:rsidRPr="00205403">
        <w:rPr>
          <w:rFonts w:ascii="Arial" w:hAnsi="Arial" w:cs="Arial"/>
        </w:rPr>
        <w:tab/>
        <w:t xml:space="preserve">Activităţile curente însă nu sunt suficiente pentru a absorbi integral forţa de muncă disponibilă pe teritoriul comunei. De asemenea, cea mai mare parte din populaţia ocupată în domeniul agriculturii nu este salariată cu forme legale, acesta fiind practic un debuşeu pentru munca </w:t>
      </w:r>
      <w:r w:rsidRPr="00205403">
        <w:rPr>
          <w:rFonts w:ascii="Arial" w:hAnsi="Arial" w:cs="Arial"/>
          <w:lang w:val="fr-FR"/>
        </w:rPr>
        <w:t>“</w:t>
      </w:r>
      <w:r w:rsidRPr="00205403">
        <w:rPr>
          <w:rFonts w:ascii="Arial" w:hAnsi="Arial" w:cs="Arial"/>
        </w:rPr>
        <w:t xml:space="preserve">la negru”. </w:t>
      </w:r>
    </w:p>
    <w:p w:rsidR="00073129" w:rsidRPr="00205403" w:rsidRDefault="00073129" w:rsidP="00073129">
      <w:pPr>
        <w:jc w:val="both"/>
        <w:rPr>
          <w:rFonts w:ascii="Arial" w:hAnsi="Arial" w:cs="Arial"/>
        </w:rPr>
      </w:pPr>
      <w:r w:rsidRPr="00205403">
        <w:rPr>
          <w:rFonts w:ascii="Arial" w:hAnsi="Arial" w:cs="Arial"/>
        </w:rPr>
        <w:lastRenderedPageBreak/>
        <w:tab/>
        <w:t xml:space="preserve">Comuna </w:t>
      </w:r>
      <w:r w:rsidR="003428B4" w:rsidRPr="00205403">
        <w:rPr>
          <w:rFonts w:ascii="Arial" w:hAnsi="Arial" w:cs="Arial"/>
        </w:rPr>
        <w:t>Grămeşti</w:t>
      </w:r>
      <w:r w:rsidRPr="00205403">
        <w:rPr>
          <w:rFonts w:ascii="Arial" w:hAnsi="Arial" w:cs="Arial"/>
        </w:rPr>
        <w:t xml:space="preserve"> se confruntă, cu câteva probleme de natură demografică, datorată efectivului numeros al populaţiei vârstnice, cât şi factorilor ce ţin de accesului redus la informare, servicii de sănătate, condiţii de viaţă, obiceiuri pernicioase, etc. De asemenea, o problemă majoră este emigraţia.</w:t>
      </w:r>
    </w:p>
    <w:p w:rsidR="00073129" w:rsidRPr="00205403" w:rsidRDefault="00073129" w:rsidP="00073129">
      <w:pPr>
        <w:jc w:val="both"/>
        <w:rPr>
          <w:rFonts w:ascii="Arial" w:hAnsi="Arial" w:cs="Arial"/>
        </w:rPr>
      </w:pPr>
    </w:p>
    <w:p w:rsidR="00073129" w:rsidRPr="00205403" w:rsidRDefault="00073129" w:rsidP="00073129">
      <w:pPr>
        <w:ind w:firstLine="720"/>
        <w:jc w:val="both"/>
        <w:rPr>
          <w:rFonts w:ascii="Arial" w:hAnsi="Arial" w:cs="Arial"/>
        </w:rPr>
      </w:pPr>
      <w:r w:rsidRPr="00205403">
        <w:rPr>
          <w:rFonts w:ascii="Arial" w:hAnsi="Arial" w:cs="Arial"/>
        </w:rPr>
        <w:t>Strategia de dezvoltare socio-economică va avea aşadar în vedere:</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stoparea declinului şi a degradării structurilor demografice</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 xml:space="preserve">ameliorarea stării de sănătate a populaţiei </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creşterea numărului de locuri de muncă, concomitent cu creşterea veniturilor populaţiei</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stoparea emigraţiei</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reducerea ponderii populaţiei ocupate în agricultură şi creşterea celei ocupate în sectorul terţiar</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 xml:space="preserve">creşterea gradului de confort al locuinţelor </w:t>
      </w:r>
    </w:p>
    <w:p w:rsidR="00073129" w:rsidRPr="00205403" w:rsidRDefault="00073129" w:rsidP="00BF2674">
      <w:pPr>
        <w:numPr>
          <w:ilvl w:val="0"/>
          <w:numId w:val="124"/>
        </w:numPr>
        <w:suppressAutoHyphens w:val="0"/>
        <w:jc w:val="both"/>
        <w:rPr>
          <w:rFonts w:ascii="Arial" w:hAnsi="Arial" w:cs="Arial"/>
        </w:rPr>
      </w:pPr>
      <w:r w:rsidRPr="00205403">
        <w:rPr>
          <w:rFonts w:ascii="Arial" w:hAnsi="Arial" w:cs="Arial"/>
        </w:rPr>
        <w:t>creşterea nivelului de viaţă a locuitorilor</w:t>
      </w:r>
    </w:p>
    <w:p w:rsidR="00073129" w:rsidRPr="00205403" w:rsidRDefault="00073129" w:rsidP="00073129">
      <w:pPr>
        <w:jc w:val="both"/>
        <w:rPr>
          <w:rFonts w:ascii="Arial" w:hAnsi="Arial" w:cs="Arial"/>
        </w:rPr>
      </w:pPr>
    </w:p>
    <w:p w:rsidR="00073129" w:rsidRDefault="00073129" w:rsidP="00711E88">
      <w:pPr>
        <w:ind w:firstLine="360"/>
        <w:jc w:val="both"/>
        <w:rPr>
          <w:rFonts w:ascii="Arial" w:hAnsi="Arial" w:cs="Arial"/>
        </w:rPr>
      </w:pPr>
      <w:r w:rsidRPr="00205403">
        <w:rPr>
          <w:rFonts w:ascii="Arial" w:hAnsi="Arial" w:cs="Arial"/>
        </w:rPr>
        <w:t xml:space="preserve">Dezvoltarea pe termen mediu şi lung a mediului social al comunei </w:t>
      </w:r>
      <w:r w:rsidR="003428B4" w:rsidRPr="00205403">
        <w:rPr>
          <w:rFonts w:ascii="Arial" w:hAnsi="Arial" w:cs="Arial"/>
        </w:rPr>
        <w:t>Grămeşti</w:t>
      </w:r>
      <w:r w:rsidRPr="00205403">
        <w:rPr>
          <w:rFonts w:ascii="Arial" w:hAnsi="Arial" w:cs="Arial"/>
        </w:rPr>
        <w:t xml:space="preserve"> poate fi stimulată prin stabilirea şi atingerea unor obiective sectoriale, care includ:</w:t>
      </w:r>
    </w:p>
    <w:p w:rsidR="00711E88" w:rsidRPr="00205403" w:rsidRDefault="00711E88" w:rsidP="00711E88">
      <w:pPr>
        <w:ind w:firstLine="360"/>
        <w:jc w:val="both"/>
        <w:rPr>
          <w:rFonts w:ascii="Arial" w:hAnsi="Arial" w:cs="Arial"/>
        </w:rPr>
      </w:pPr>
    </w:p>
    <w:p w:rsidR="00073129" w:rsidRPr="00205403" w:rsidRDefault="00073129" w:rsidP="00BF2674">
      <w:pPr>
        <w:numPr>
          <w:ilvl w:val="0"/>
          <w:numId w:val="24"/>
        </w:numPr>
        <w:suppressAutoHyphens w:val="0"/>
        <w:jc w:val="both"/>
        <w:rPr>
          <w:rFonts w:ascii="Arial" w:hAnsi="Arial" w:cs="Arial"/>
        </w:rPr>
      </w:pPr>
      <w:r w:rsidRPr="00205403">
        <w:rPr>
          <w:rFonts w:ascii="Arial" w:hAnsi="Arial" w:cs="Arial"/>
        </w:rPr>
        <w:t>Stabilizarea populaţiei în comună prin creşterea atractivităţii sub aspectul pieţei muncii (locuri de muncă în terţiar, in special pentru populaţia tânără)</w:t>
      </w:r>
    </w:p>
    <w:p w:rsidR="00073129" w:rsidRPr="00205403" w:rsidRDefault="00073129" w:rsidP="00BF2674">
      <w:pPr>
        <w:numPr>
          <w:ilvl w:val="0"/>
          <w:numId w:val="24"/>
        </w:numPr>
        <w:suppressAutoHyphens w:val="0"/>
        <w:jc w:val="both"/>
        <w:rPr>
          <w:rFonts w:ascii="Arial" w:hAnsi="Arial" w:cs="Arial"/>
        </w:rPr>
      </w:pPr>
      <w:r w:rsidRPr="00205403">
        <w:rPr>
          <w:rFonts w:ascii="Arial" w:hAnsi="Arial" w:cs="Arial"/>
        </w:rPr>
        <w:t>Ameliorarea stării de sănătate a populaţiei prin creşterea accesibilităţii la servicii medicale de calitate, mai ales având în vedere ponderea  populaţiei vârstnice</w:t>
      </w:r>
    </w:p>
    <w:p w:rsidR="00073129" w:rsidRPr="00205403" w:rsidRDefault="00073129" w:rsidP="00BF2674">
      <w:pPr>
        <w:numPr>
          <w:ilvl w:val="0"/>
          <w:numId w:val="24"/>
        </w:numPr>
        <w:suppressAutoHyphens w:val="0"/>
        <w:jc w:val="both"/>
        <w:rPr>
          <w:rFonts w:ascii="Arial" w:hAnsi="Arial" w:cs="Arial"/>
        </w:rPr>
      </w:pPr>
      <w:r w:rsidRPr="00205403">
        <w:rPr>
          <w:rFonts w:ascii="Arial" w:hAnsi="Arial" w:cs="Arial"/>
        </w:rPr>
        <w:t>Creşterea nivelului de instruire a populaţiei, cu implicaţii directe în calitatea resurselor umane</w:t>
      </w:r>
    </w:p>
    <w:p w:rsidR="00073129" w:rsidRPr="00205403" w:rsidRDefault="00073129" w:rsidP="00BF2674">
      <w:pPr>
        <w:numPr>
          <w:ilvl w:val="0"/>
          <w:numId w:val="24"/>
        </w:numPr>
        <w:suppressAutoHyphens w:val="0"/>
        <w:jc w:val="both"/>
        <w:rPr>
          <w:rFonts w:ascii="Arial" w:hAnsi="Arial" w:cs="Arial"/>
        </w:rPr>
      </w:pPr>
      <w:r w:rsidRPr="00205403">
        <w:rPr>
          <w:rFonts w:ascii="Arial" w:hAnsi="Arial" w:cs="Arial"/>
        </w:rPr>
        <w:t>Dezvoltarea infrastructurii edilitare şi de transport</w:t>
      </w:r>
    </w:p>
    <w:p w:rsidR="00073129" w:rsidRPr="00205403" w:rsidRDefault="00073129" w:rsidP="00BF2674">
      <w:pPr>
        <w:numPr>
          <w:ilvl w:val="0"/>
          <w:numId w:val="24"/>
        </w:numPr>
        <w:suppressAutoHyphens w:val="0"/>
        <w:jc w:val="both"/>
        <w:rPr>
          <w:rFonts w:ascii="Arial" w:hAnsi="Arial" w:cs="Arial"/>
        </w:rPr>
      </w:pPr>
      <w:r w:rsidRPr="00205403">
        <w:rPr>
          <w:rFonts w:ascii="Arial" w:hAnsi="Arial" w:cs="Arial"/>
        </w:rPr>
        <w:t>Asigurarea accesului echitabil la dotările edilitare pentru toţi locuitorii comunei, care se reflectă în confortul sporit al populaţiei</w:t>
      </w:r>
    </w:p>
    <w:p w:rsidR="00073129" w:rsidRPr="00205403" w:rsidRDefault="00073129" w:rsidP="00073129">
      <w:pPr>
        <w:ind w:left="360"/>
        <w:jc w:val="both"/>
        <w:rPr>
          <w:rFonts w:ascii="Arial" w:hAnsi="Arial" w:cs="Arial"/>
        </w:rPr>
      </w:pPr>
    </w:p>
    <w:p w:rsidR="00073129" w:rsidRPr="00205403" w:rsidRDefault="00073129" w:rsidP="00073129">
      <w:pPr>
        <w:ind w:firstLine="360"/>
        <w:jc w:val="both"/>
        <w:rPr>
          <w:rFonts w:ascii="Arial" w:hAnsi="Arial" w:cs="Arial"/>
        </w:rPr>
      </w:pPr>
      <w:r w:rsidRPr="00205403">
        <w:rPr>
          <w:rFonts w:ascii="Arial" w:hAnsi="Arial" w:cs="Arial"/>
          <w:i/>
        </w:rPr>
        <w:t>Starea de sănătate</w:t>
      </w:r>
      <w:r w:rsidRPr="00205403">
        <w:rPr>
          <w:rFonts w:ascii="Arial" w:hAnsi="Arial" w:cs="Arial"/>
        </w:rPr>
        <w:t xml:space="preserve"> a populaţiei este un aspect fundamental pentru analiza nivelului de trai, dar şi a resurselor umane din comună. Strategia de dezvoltare economico-socială durabilă a comunei </w:t>
      </w:r>
      <w:r w:rsidR="003428B4" w:rsidRPr="00205403">
        <w:rPr>
          <w:rFonts w:ascii="Arial" w:hAnsi="Arial" w:cs="Arial"/>
        </w:rPr>
        <w:t>Grămeşti</w:t>
      </w:r>
      <w:r w:rsidRPr="00205403">
        <w:rPr>
          <w:rFonts w:ascii="Arial" w:hAnsi="Arial" w:cs="Arial"/>
        </w:rPr>
        <w:t xml:space="preserve"> ar trebui să prevadă o serie de măsuri de reabilitare si modernizare a clădirilor din domeniul sanitar, de informare a populaţiei cu privire la factorii de risc pentru sănătatea umană, precum şi de monitorizare a acestora. </w:t>
      </w:r>
    </w:p>
    <w:p w:rsidR="00073129" w:rsidRPr="00205403" w:rsidRDefault="00073129" w:rsidP="00711E88">
      <w:pPr>
        <w:ind w:firstLine="360"/>
        <w:jc w:val="both"/>
        <w:rPr>
          <w:rFonts w:ascii="Arial" w:hAnsi="Arial" w:cs="Arial"/>
        </w:rPr>
      </w:pPr>
      <w:r w:rsidRPr="00205403">
        <w:rPr>
          <w:rFonts w:ascii="Arial" w:hAnsi="Arial" w:cs="Arial"/>
        </w:rPr>
        <w:t>Câteva propuneri în acest sens ar fi următoarele:</w:t>
      </w:r>
    </w:p>
    <w:p w:rsidR="00073129" w:rsidRPr="00205403" w:rsidRDefault="00073129" w:rsidP="00073129">
      <w:pPr>
        <w:ind w:firstLine="360"/>
        <w:jc w:val="both"/>
        <w:rPr>
          <w:rFonts w:ascii="Arial" w:hAnsi="Arial" w:cs="Arial"/>
        </w:rPr>
      </w:pPr>
      <w:r w:rsidRPr="00205403">
        <w:rPr>
          <w:rFonts w:ascii="Arial" w:hAnsi="Arial" w:cs="Arial"/>
        </w:rPr>
        <w:t>• Asigurarea accesului populaţiei la servicii medicale de calitate</w:t>
      </w:r>
    </w:p>
    <w:p w:rsidR="00073129" w:rsidRPr="00205403" w:rsidRDefault="00073129" w:rsidP="00073129">
      <w:pPr>
        <w:ind w:firstLine="360"/>
        <w:jc w:val="both"/>
        <w:rPr>
          <w:rFonts w:ascii="Arial" w:hAnsi="Arial" w:cs="Arial"/>
        </w:rPr>
      </w:pPr>
      <w:r w:rsidRPr="00205403">
        <w:rPr>
          <w:rFonts w:ascii="Arial" w:hAnsi="Arial" w:cs="Arial"/>
        </w:rPr>
        <w:t>• Creşterea calităţii serviciilor de asistenţă socială</w:t>
      </w:r>
    </w:p>
    <w:p w:rsidR="00073129" w:rsidRPr="00205403" w:rsidRDefault="00073129" w:rsidP="00073129">
      <w:pPr>
        <w:ind w:firstLine="360"/>
        <w:jc w:val="both"/>
        <w:rPr>
          <w:rFonts w:ascii="Arial" w:hAnsi="Arial" w:cs="Arial"/>
        </w:rPr>
      </w:pPr>
      <w:r w:rsidRPr="00205403">
        <w:rPr>
          <w:rFonts w:ascii="Arial" w:hAnsi="Arial" w:cs="Arial"/>
        </w:rPr>
        <w:t>• Dotarea si echiparea cabinetelor medicale;</w:t>
      </w:r>
    </w:p>
    <w:p w:rsidR="00073129" w:rsidRPr="00205403" w:rsidRDefault="00073129" w:rsidP="00073129">
      <w:pPr>
        <w:ind w:firstLine="360"/>
        <w:jc w:val="both"/>
        <w:rPr>
          <w:rFonts w:ascii="Arial" w:hAnsi="Arial" w:cs="Arial"/>
        </w:rPr>
      </w:pPr>
      <w:r w:rsidRPr="00205403">
        <w:rPr>
          <w:rFonts w:ascii="Arial" w:hAnsi="Arial" w:cs="Arial"/>
        </w:rPr>
        <w:t>• Realizarea unui sistem de îngrijire la domiciliu pentru persoanele dezavantajate (persoane în  vârstă sau cu dizabilităţi), în contextul în care un studiu diagnostic în domeniul social relevă acest aspect;</w:t>
      </w:r>
    </w:p>
    <w:p w:rsidR="00073129" w:rsidRPr="00205403" w:rsidRDefault="00073129" w:rsidP="00073129">
      <w:pPr>
        <w:ind w:firstLine="360"/>
        <w:jc w:val="both"/>
        <w:rPr>
          <w:rFonts w:ascii="Arial" w:hAnsi="Arial" w:cs="Arial"/>
        </w:rPr>
      </w:pPr>
      <w:r w:rsidRPr="00205403">
        <w:rPr>
          <w:rFonts w:ascii="Arial" w:hAnsi="Arial" w:cs="Arial"/>
        </w:rPr>
        <w:t>• Derularea unor programe / campanii de educare si informare a populaţiei privind starea generală de sănătate si comportamentul adecvat pentru prevenţie.</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t xml:space="preserve">Este necesară asigurarea unui nivel superior al </w:t>
      </w:r>
      <w:r w:rsidRPr="00205403">
        <w:rPr>
          <w:rFonts w:ascii="Arial" w:hAnsi="Arial" w:cs="Arial"/>
          <w:i/>
        </w:rPr>
        <w:t>procesului educaţional</w:t>
      </w:r>
      <w:r w:rsidRPr="00205403">
        <w:rPr>
          <w:rFonts w:ascii="Arial" w:hAnsi="Arial" w:cs="Arial"/>
        </w:rPr>
        <w:t xml:space="preserve">, pentru populaţia de pe teritoriul comunei, atât prin calitatea infrastructurii şi a materialelor didactice, cat şi prin corelarea programei şi a materiilor cu cererea de forţă de muncă de pe piaţă. </w:t>
      </w:r>
    </w:p>
    <w:p w:rsidR="00073129" w:rsidRPr="00205403" w:rsidRDefault="00073129" w:rsidP="00073129">
      <w:pPr>
        <w:jc w:val="both"/>
        <w:rPr>
          <w:rFonts w:ascii="Arial" w:hAnsi="Arial" w:cs="Arial"/>
        </w:rPr>
      </w:pPr>
      <w:r w:rsidRPr="00205403">
        <w:rPr>
          <w:rFonts w:ascii="Arial" w:hAnsi="Arial" w:cs="Arial"/>
        </w:rPr>
        <w:tab/>
        <w:t>Pentru îmbunătăţirea educaţiei din comună se recomandă:</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ameliorarea calităţii serviciilor în ceea ce priveşte dotările unităţilor de învăţământ: spaţiile de învăţământ (săli de clasă, laboratoare), terenuri de sport, echipamentele informatice, dotările sanitare şi asigurarea cu agent termic;</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lastRenderedPageBreak/>
        <w:t>dimensionarea corpului didactic în funcţie de efectivul şcolar şi asigurarea calificării corespunzătoare a acestora;</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aducerea la parametri optimi de funcţionare a clădirilor în care funcţionează şcolile şi grădiniţele din teritoriu; precum şi construirea unor noi unităţi</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acordarea unei mai mari atenţii învăţământului vocaţional şi tehnic, corelată cu piaţa forţei de muncă;</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 xml:space="preserve">încurajarea tinerilor (şi în egală măsură, a părinţilor, având în vedere efortul financiar pe care trebuie să îl facă aceştia) pentru a urma studiile liceale şi superioare;          </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stimularea familiilor rrome pentru a limita abandonul şcolar în rândul populaţiei minoritare de vârstă şcolară.</w:t>
      </w:r>
    </w:p>
    <w:p w:rsidR="00073129" w:rsidRPr="00205403" w:rsidRDefault="00073129" w:rsidP="00073129">
      <w:pPr>
        <w:tabs>
          <w:tab w:val="left" w:pos="1080"/>
        </w:tabs>
        <w:jc w:val="both"/>
        <w:rPr>
          <w:rFonts w:ascii="Arial" w:hAnsi="Arial" w:cs="Arial"/>
        </w:rPr>
      </w:pPr>
    </w:p>
    <w:p w:rsidR="00073129" w:rsidRPr="00205403" w:rsidRDefault="00073129" w:rsidP="00073129">
      <w:pPr>
        <w:tabs>
          <w:tab w:val="left" w:pos="1080"/>
        </w:tabs>
        <w:jc w:val="both"/>
        <w:rPr>
          <w:rFonts w:ascii="Arial" w:hAnsi="Arial" w:cs="Arial"/>
        </w:rPr>
      </w:pPr>
      <w:r w:rsidRPr="00205403">
        <w:rPr>
          <w:rFonts w:ascii="Arial" w:hAnsi="Arial" w:cs="Arial"/>
        </w:rPr>
        <w:tab/>
        <w:t>Propunem realizarea unor proiecte pe următoarele teme:</w:t>
      </w:r>
    </w:p>
    <w:p w:rsidR="00073129" w:rsidRPr="00205403" w:rsidRDefault="00073129" w:rsidP="00073129">
      <w:pPr>
        <w:tabs>
          <w:tab w:val="left" w:pos="1080"/>
        </w:tabs>
        <w:ind w:left="720"/>
        <w:jc w:val="both"/>
        <w:rPr>
          <w:rFonts w:ascii="Arial" w:hAnsi="Arial" w:cs="Arial"/>
        </w:rPr>
      </w:pPr>
      <w:r w:rsidRPr="00205403">
        <w:rPr>
          <w:rFonts w:ascii="Arial" w:hAnsi="Arial" w:cs="Arial"/>
        </w:rPr>
        <w:t>• Dezvoltarea si modernizarea infrastructurii educaţionale;</w:t>
      </w:r>
    </w:p>
    <w:p w:rsidR="00073129" w:rsidRPr="00205403" w:rsidRDefault="00073129" w:rsidP="00073129">
      <w:pPr>
        <w:tabs>
          <w:tab w:val="left" w:pos="1080"/>
        </w:tabs>
        <w:ind w:left="720"/>
        <w:jc w:val="both"/>
        <w:rPr>
          <w:rFonts w:ascii="Arial" w:hAnsi="Arial" w:cs="Arial"/>
        </w:rPr>
      </w:pPr>
      <w:r w:rsidRPr="00205403">
        <w:rPr>
          <w:rFonts w:ascii="Arial" w:hAnsi="Arial" w:cs="Arial"/>
        </w:rPr>
        <w:t>• Promovarea si dezvoltarea activităţilor mestesugăresti si de artizanat;</w:t>
      </w:r>
    </w:p>
    <w:p w:rsidR="00073129" w:rsidRPr="00205403" w:rsidRDefault="00073129" w:rsidP="00073129">
      <w:pPr>
        <w:tabs>
          <w:tab w:val="left" w:pos="1080"/>
        </w:tabs>
        <w:ind w:left="720"/>
        <w:jc w:val="both"/>
        <w:rPr>
          <w:rFonts w:ascii="Arial" w:hAnsi="Arial" w:cs="Arial"/>
        </w:rPr>
      </w:pPr>
      <w:r w:rsidRPr="00205403">
        <w:rPr>
          <w:rFonts w:ascii="Arial" w:hAnsi="Arial" w:cs="Arial"/>
        </w:rPr>
        <w:t>• Creşterea nivelului de cunoaştere si utilizare a tehnologiilor de informaţie şi comunicare.</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r>
      <w:r w:rsidRPr="00205403">
        <w:rPr>
          <w:rFonts w:ascii="Arial" w:hAnsi="Arial" w:cs="Arial"/>
          <w:i/>
        </w:rPr>
        <w:t>Dezvoltarea forţei de muncă</w:t>
      </w:r>
      <w:r w:rsidRPr="00205403">
        <w:rPr>
          <w:rFonts w:ascii="Arial" w:hAnsi="Arial" w:cs="Arial"/>
        </w:rPr>
        <w:t xml:space="preserve"> este un alt domeniu prioritar în care sunt necesare acţiuni de susţinere, care includ:</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integrarea forţei de muncă în structurile economice locale şi din localităţile apropiate;</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 xml:space="preserve">organizarea unor cursuri de reconversie profesională a populaţiei şomere, în parteneriat cu AJOFM sau organizaţii abilitate pentru aceste activităţi; </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 xml:space="preserve">informarea populaţiei in privinţa importanţei urmării cursurilor de reconversie profesională şi a posibilităţilor reale oferite de acestea pentru reintegrarea pe piaţa muncii la nivelul comunei. </w:t>
      </w:r>
    </w:p>
    <w:p w:rsidR="00073129" w:rsidRPr="00205403" w:rsidRDefault="00073129" w:rsidP="00073129">
      <w:pPr>
        <w:tabs>
          <w:tab w:val="left" w:pos="1080"/>
        </w:tabs>
        <w:jc w:val="both"/>
        <w:rPr>
          <w:rFonts w:ascii="Arial" w:hAnsi="Arial" w:cs="Arial"/>
        </w:rPr>
      </w:pPr>
    </w:p>
    <w:p w:rsidR="00073129" w:rsidRPr="00205403" w:rsidRDefault="00073129" w:rsidP="00F45224">
      <w:pPr>
        <w:tabs>
          <w:tab w:val="left" w:pos="709"/>
        </w:tabs>
        <w:jc w:val="both"/>
        <w:rPr>
          <w:rFonts w:ascii="Arial" w:hAnsi="Arial" w:cs="Arial"/>
        </w:rPr>
      </w:pPr>
      <w:r w:rsidRPr="00205403">
        <w:rPr>
          <w:rFonts w:ascii="Arial" w:hAnsi="Arial" w:cs="Arial"/>
        </w:rPr>
        <w:tab/>
        <w:t xml:space="preserve">Pentru creşterea numărului de locuri de muncă la nivel de comună este necesară dezvoltarea unor sectoare economice cu potenţial. Este vorba atât despre activităţile deja existente la nivel de comună şi care trebuie să fie optimizate (agricultură, industrie, comerţ), precum şi de unele pentru care există potenţial, dar nu a fost valorificat până în prezent. Este cazul turismului, precum şi  a activităţilor ce promovează tradiţiile şi obiceiurile locale. </w:t>
      </w:r>
    </w:p>
    <w:p w:rsidR="00073129" w:rsidRPr="00205403" w:rsidRDefault="00073129" w:rsidP="00073129">
      <w:pPr>
        <w:jc w:val="both"/>
        <w:rPr>
          <w:rFonts w:ascii="Arial" w:hAnsi="Arial" w:cs="Arial"/>
        </w:rPr>
      </w:pPr>
      <w:r w:rsidRPr="00205403">
        <w:rPr>
          <w:rFonts w:ascii="Arial" w:hAnsi="Arial" w:cs="Arial"/>
        </w:rPr>
        <w:tab/>
        <w:t xml:space="preserve">Toate activităţile cu profil agricol din comună trebuie practicate la standardele europene, utilizând atât utilaje mecanizate şi performante, dar şi personal calificat. In acest sens, înfiinţarea fermelor zootehnice şi asociaţiilor agricole este un demers foarte util pentru localnici deoarece creează un statut juridic ce facilitează atragerea unor mijloace de finanţare, precum şi creşterea numărului de locuri de muncă remunerate  corespunzător. Cel mai important aspect ar fi că in agricultură este nevoie de personal calificat, care să cunoască atât tehnologiile cele mai noi, cât şi legislaţia din domeniu, astfel încât să poată proiecta, coordona şi executa in mod corespunzător lucrările. Ar fi o şansă oferită tinerilor absolvenţi ai instituţiilor de învăţământ cu profil agricol şi silvic de a rămâne in comună. In acelaşi timp, ţinând cont de acest potenţial cert de care comuna dispune, in perspectiva formării personalului calificat in domeniu, este necesară corelarea programei de învăţământ sau chiar înfiinţarea unor clase de profil pentru orientarea elevilor.   </w:t>
      </w:r>
    </w:p>
    <w:p w:rsidR="00073129" w:rsidRPr="00205403" w:rsidRDefault="00073129" w:rsidP="00073129">
      <w:pPr>
        <w:jc w:val="both"/>
        <w:rPr>
          <w:rFonts w:ascii="Arial" w:hAnsi="Arial" w:cs="Arial"/>
        </w:rPr>
      </w:pPr>
      <w:r w:rsidRPr="00205403">
        <w:rPr>
          <w:rFonts w:ascii="Arial" w:hAnsi="Arial" w:cs="Arial"/>
        </w:rPr>
        <w:tab/>
        <w:t>Realizarea obiectivelor menţionate presupune implementarea unor programe / proiecte care ţin pe de o parte de sfera dezvoltării economiei locale (legată de oferta de locuri de muncă), iar pe de alta de locuire şi servicii publice (în relaţie cu creşterea atractivităţii pentru populaţie, dar şi pentru agenţii economici).</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r>
      <w:r w:rsidRPr="00205403">
        <w:rPr>
          <w:rFonts w:ascii="Arial" w:hAnsi="Arial" w:cs="Arial"/>
          <w:i/>
        </w:rPr>
        <w:t>Mişcarea demografică</w:t>
      </w:r>
      <w:r w:rsidRPr="00205403">
        <w:rPr>
          <w:rFonts w:ascii="Arial" w:hAnsi="Arial" w:cs="Arial"/>
        </w:rPr>
        <w:t xml:space="preserve"> cu o tendinţă defavorabilă pe termen lung şi procesul de îmbătrânire a populaţiei trebuie contracarate printr-o serie de măsuri:</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lastRenderedPageBreak/>
        <w:t>sprijinirea natalităţii prin facilităţi (financiare, asistenţă şi consiliere medicală) asigurate tinerelor mame şi creşterea cuantumului alocaţiilor pentru copii;</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reţinerea tineretului instruit (învăţători, profesori, cadre medicale) originar din comună prin acordarea unor facilităţi de tipul bonificaţiilor, primelor de instalare, sau suport pentru construcţia de locuinţe (concesionarea unor terenuri ale primăriei, etc.);</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t xml:space="preserve">În ceea ce priveşte </w:t>
      </w:r>
      <w:r w:rsidRPr="00205403">
        <w:rPr>
          <w:rFonts w:ascii="Arial" w:hAnsi="Arial" w:cs="Arial"/>
          <w:i/>
        </w:rPr>
        <w:t>locuirea</w:t>
      </w:r>
      <w:r w:rsidRPr="00205403">
        <w:rPr>
          <w:rFonts w:ascii="Arial" w:hAnsi="Arial" w:cs="Arial"/>
        </w:rPr>
        <w:t xml:space="preserve">, creşterea atât a suprafeţei construite, cât şi a numărului de locuinţe denotă o îmbunătăţire a calităţii fondului locativ. Excepţie fac unele locuinţe mai vechi, din materiale nedurabile sau care nu au beneficiat de lucrări de modernizare (datorită puterii economice scăzute) sau cele construite în zone de risc. </w:t>
      </w:r>
    </w:p>
    <w:p w:rsidR="00073129" w:rsidRPr="00205403" w:rsidRDefault="00073129" w:rsidP="00073129">
      <w:pPr>
        <w:jc w:val="both"/>
        <w:rPr>
          <w:rFonts w:ascii="Arial" w:hAnsi="Arial" w:cs="Arial"/>
        </w:rPr>
      </w:pPr>
    </w:p>
    <w:p w:rsidR="00073129" w:rsidRPr="00205403" w:rsidRDefault="00073129" w:rsidP="00073129">
      <w:pPr>
        <w:jc w:val="both"/>
        <w:rPr>
          <w:rFonts w:ascii="Arial" w:hAnsi="Arial" w:cs="Arial"/>
        </w:rPr>
      </w:pPr>
      <w:r w:rsidRPr="00205403">
        <w:rPr>
          <w:rFonts w:ascii="Arial" w:hAnsi="Arial" w:cs="Arial"/>
        </w:rPr>
        <w:tab/>
        <w:t>Creşterea gradului de confort poate fi realizată prin:</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 xml:space="preserve">utilizarea de materiale durabile pentru construcţii, păstrându-se însă pe cât posibil valorile şi materialele locale; </w:t>
      </w:r>
    </w:p>
    <w:p w:rsidR="00073129" w:rsidRPr="00205403" w:rsidRDefault="00073129" w:rsidP="00073129">
      <w:pPr>
        <w:numPr>
          <w:ilvl w:val="0"/>
          <w:numId w:val="12"/>
        </w:numPr>
        <w:tabs>
          <w:tab w:val="clear" w:pos="873"/>
          <w:tab w:val="num" w:pos="900"/>
          <w:tab w:val="left" w:pos="1080"/>
        </w:tabs>
        <w:suppressAutoHyphens w:val="0"/>
        <w:ind w:left="900"/>
        <w:jc w:val="both"/>
        <w:rPr>
          <w:rFonts w:ascii="Arial" w:hAnsi="Arial" w:cs="Arial"/>
        </w:rPr>
      </w:pPr>
      <w:r w:rsidRPr="00205403">
        <w:rPr>
          <w:rFonts w:ascii="Arial" w:hAnsi="Arial" w:cs="Arial"/>
        </w:rPr>
        <w:t>realizarea construcţiilor în conformitate cu proiectele de specialitate şi cu reglementările urbanistice;</w:t>
      </w:r>
    </w:p>
    <w:p w:rsidR="00073129" w:rsidRPr="003340B4" w:rsidRDefault="00073129" w:rsidP="00073129">
      <w:pPr>
        <w:ind w:firstLine="540"/>
        <w:jc w:val="both"/>
        <w:rPr>
          <w:rFonts w:ascii="Arial" w:hAnsi="Arial" w:cs="Arial"/>
        </w:rPr>
      </w:pPr>
      <w:r w:rsidRPr="00205403">
        <w:rPr>
          <w:rFonts w:ascii="Arial" w:hAnsi="Arial" w:cs="Arial"/>
        </w:rPr>
        <w:t xml:space="preserve">-  corelarea amplasării locuinţelor cu protecţia zonelor vulnerabile şi evitarea zonelor de risc (în special terenuri inundabile şi afectate de </w:t>
      </w:r>
      <w:r w:rsidRPr="003340B4">
        <w:rPr>
          <w:rFonts w:ascii="Arial" w:hAnsi="Arial" w:cs="Arial"/>
        </w:rPr>
        <w:t>eroziune pluvială)</w:t>
      </w:r>
    </w:p>
    <w:p w:rsidR="00073129" w:rsidRPr="003340B4" w:rsidRDefault="00073129" w:rsidP="00073129">
      <w:pPr>
        <w:ind w:firstLine="540"/>
        <w:jc w:val="both"/>
        <w:rPr>
          <w:rFonts w:ascii="Arial" w:hAnsi="Arial" w:cs="Arial"/>
        </w:rPr>
      </w:pPr>
      <w:r w:rsidRPr="003340B4">
        <w:rPr>
          <w:rFonts w:ascii="Arial" w:hAnsi="Arial" w:cs="Arial"/>
        </w:rPr>
        <w:t xml:space="preserve"> -   racordarea la reţelele de utilităţi. </w:t>
      </w:r>
    </w:p>
    <w:p w:rsidR="00073129" w:rsidRPr="003340B4" w:rsidRDefault="00073129" w:rsidP="00073129">
      <w:pPr>
        <w:jc w:val="both"/>
        <w:rPr>
          <w:rFonts w:ascii="Arial" w:hAnsi="Arial" w:cs="Arial"/>
        </w:rPr>
      </w:pPr>
    </w:p>
    <w:p w:rsidR="00073129" w:rsidRPr="007149E9" w:rsidRDefault="00073129" w:rsidP="00073129">
      <w:pPr>
        <w:ind w:firstLine="720"/>
        <w:jc w:val="both"/>
        <w:rPr>
          <w:rFonts w:ascii="Arial" w:hAnsi="Arial" w:cs="Arial"/>
          <w:color w:val="1F497D"/>
        </w:rPr>
      </w:pPr>
    </w:p>
    <w:p w:rsidR="00073129" w:rsidRPr="003340B4" w:rsidRDefault="00073129" w:rsidP="00073129">
      <w:pPr>
        <w:ind w:firstLine="706"/>
        <w:jc w:val="both"/>
        <w:rPr>
          <w:rFonts w:ascii="Arial" w:hAnsi="Arial" w:cs="Arial"/>
          <w:b/>
        </w:rPr>
      </w:pPr>
      <w:r w:rsidRPr="003340B4">
        <w:rPr>
          <w:rFonts w:ascii="Arial" w:hAnsi="Arial" w:cs="Arial"/>
          <w:b/>
        </w:rPr>
        <w:t>3.6. ORGANIZAREA CIRCULAŢIEI</w:t>
      </w:r>
    </w:p>
    <w:p w:rsidR="00073129" w:rsidRPr="003340B4" w:rsidRDefault="00073129" w:rsidP="00073129">
      <w:pPr>
        <w:pStyle w:val="Heading6"/>
        <w:keepNext/>
        <w:widowControl w:val="0"/>
        <w:tabs>
          <w:tab w:val="left" w:pos="0"/>
          <w:tab w:val="left" w:pos="1440"/>
        </w:tabs>
        <w:spacing w:before="0" w:after="0"/>
        <w:ind w:left="1440"/>
        <w:jc w:val="both"/>
        <w:rPr>
          <w:rFonts w:ascii="Arial" w:hAnsi="Arial" w:cs="Arial"/>
          <w:sz w:val="24"/>
        </w:rPr>
      </w:pPr>
    </w:p>
    <w:p w:rsidR="00073129" w:rsidRPr="003340B4" w:rsidRDefault="00073129" w:rsidP="00BF2674">
      <w:pPr>
        <w:pStyle w:val="Heading6"/>
        <w:keepNext/>
        <w:numPr>
          <w:ilvl w:val="0"/>
          <w:numId w:val="84"/>
        </w:numPr>
        <w:tabs>
          <w:tab w:val="left" w:pos="1066"/>
        </w:tabs>
        <w:spacing w:before="0" w:after="0"/>
        <w:jc w:val="both"/>
        <w:rPr>
          <w:rFonts w:ascii="Arial" w:hAnsi="Arial" w:cs="Arial"/>
          <w:sz w:val="24"/>
        </w:rPr>
      </w:pPr>
      <w:r w:rsidRPr="003340B4">
        <w:rPr>
          <w:rFonts w:ascii="Arial" w:hAnsi="Arial" w:cs="Arial"/>
          <w:sz w:val="24"/>
        </w:rPr>
        <w:t xml:space="preserve">Căi de comunicaţie – Propuneri şi priorităţi </w:t>
      </w:r>
    </w:p>
    <w:p w:rsidR="00073129" w:rsidRPr="003340B4" w:rsidRDefault="00073129" w:rsidP="00073129">
      <w:pPr>
        <w:jc w:val="both"/>
        <w:rPr>
          <w:rFonts w:ascii="Arial" w:hAnsi="Arial" w:cs="Arial"/>
        </w:rPr>
      </w:pPr>
    </w:p>
    <w:p w:rsidR="00073129" w:rsidRPr="003340B4" w:rsidRDefault="00073129" w:rsidP="00073129">
      <w:pPr>
        <w:pStyle w:val="Indentcorptext31"/>
        <w:widowControl/>
        <w:spacing w:line="240" w:lineRule="auto"/>
        <w:rPr>
          <w:rFonts w:ascii="Arial" w:eastAsia="Times New Roman" w:hAnsi="Arial" w:cs="Arial"/>
          <w:color w:val="auto"/>
          <w:sz w:val="24"/>
          <w:szCs w:val="20"/>
          <w:lang w:val="ro-RO"/>
        </w:rPr>
      </w:pPr>
      <w:r w:rsidRPr="003340B4">
        <w:rPr>
          <w:rFonts w:ascii="Arial" w:eastAsia="Times New Roman" w:hAnsi="Arial" w:cs="Arial"/>
          <w:color w:val="auto"/>
          <w:sz w:val="24"/>
          <w:szCs w:val="20"/>
          <w:lang w:val="ro-RO"/>
        </w:rPr>
        <w:t xml:space="preserve">Analizând situaţia existentă şi problemele reţelei rutiere din cadrul comunei </w:t>
      </w:r>
      <w:r w:rsidR="003428B4" w:rsidRPr="003340B4">
        <w:rPr>
          <w:rFonts w:ascii="Arial" w:eastAsia="Times New Roman" w:hAnsi="Arial" w:cs="Arial"/>
          <w:color w:val="auto"/>
          <w:sz w:val="24"/>
          <w:szCs w:val="20"/>
          <w:lang w:val="ro-RO"/>
        </w:rPr>
        <w:t>Grămeşti</w:t>
      </w:r>
      <w:r w:rsidRPr="003340B4">
        <w:rPr>
          <w:rFonts w:ascii="Arial" w:eastAsia="Times New Roman" w:hAnsi="Arial" w:cs="Arial"/>
          <w:color w:val="auto"/>
          <w:sz w:val="24"/>
          <w:szCs w:val="20"/>
          <w:lang w:val="ro-RO"/>
        </w:rPr>
        <w:t>, se impun câteva măsuri, şi anume:</w:t>
      </w:r>
    </w:p>
    <w:p w:rsidR="00073129" w:rsidRPr="003340B4" w:rsidRDefault="00073129" w:rsidP="00BF2674">
      <w:pPr>
        <w:numPr>
          <w:ilvl w:val="0"/>
          <w:numId w:val="115"/>
        </w:numPr>
        <w:tabs>
          <w:tab w:val="clear" w:pos="810"/>
          <w:tab w:val="num" w:pos="0"/>
          <w:tab w:val="num" w:pos="706"/>
          <w:tab w:val="num" w:pos="1152"/>
        </w:tabs>
        <w:suppressAutoHyphens w:val="0"/>
        <w:ind w:left="706" w:hanging="342"/>
        <w:jc w:val="both"/>
        <w:rPr>
          <w:rFonts w:ascii="Arial" w:hAnsi="Arial" w:cs="Arial"/>
          <w:noProof/>
          <w:szCs w:val="24"/>
        </w:rPr>
      </w:pPr>
      <w:r w:rsidRPr="003340B4">
        <w:rPr>
          <w:rFonts w:ascii="Arial" w:hAnsi="Arial" w:cs="Arial"/>
          <w:noProof/>
          <w:szCs w:val="24"/>
        </w:rPr>
        <w:t>Reabilitarea şi modernizarea drumurilor săteşti prin pietruire şi / sau asfaltare;</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szCs w:val="24"/>
        </w:rPr>
        <w:t xml:space="preserve">Amenajare parcari; </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Amenajarea staţiilor de autobuz şi maxi-taxi în vederea asigurării unor condiţii optime de debarcare, îmbarcare şi aşteptare pentru călătorilor (refugii pentru călători);</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spaţii de parcare la instituţiile publice;</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Reabilitarea şi modernizarea podurilor şi podeţelor existente pe raza comunei Grămeşti;</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consolidări, terasamente, pentru reabilitarea drumurilor afectate de alunecări de teren şi inundaţii;</w:t>
      </w:r>
    </w:p>
    <w:p w:rsidR="003340B4" w:rsidRPr="001D0A81" w:rsidRDefault="003340B4" w:rsidP="003340B4">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 xml:space="preserve">Instalarea pe drumurile comunale şi judeţene a marcajelor şi indicatoarelor rutiere; </w:t>
      </w:r>
    </w:p>
    <w:p w:rsidR="003340B4" w:rsidRPr="001D0A81" w:rsidRDefault="003340B4" w:rsidP="003340B4">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1D0A81">
        <w:rPr>
          <w:rFonts w:ascii="Arial" w:hAnsi="Arial" w:cs="Arial"/>
          <w:noProof/>
        </w:rPr>
        <w:t>Decolmatarea şi curăţarea şanţurilor şi rigolelor aferente drumurilor şi construirea de rigole acolo unde acestea lipsesc;</w:t>
      </w:r>
    </w:p>
    <w:p w:rsidR="00073129" w:rsidRPr="007149E9" w:rsidRDefault="003340B4" w:rsidP="003340B4">
      <w:pPr>
        <w:widowControl w:val="0"/>
        <w:numPr>
          <w:ilvl w:val="1"/>
          <w:numId w:val="115"/>
        </w:numPr>
        <w:tabs>
          <w:tab w:val="clear" w:pos="1530"/>
          <w:tab w:val="num" w:pos="686"/>
          <w:tab w:val="left" w:pos="720"/>
          <w:tab w:val="left" w:pos="810"/>
        </w:tabs>
        <w:ind w:left="686" w:hanging="300"/>
        <w:jc w:val="both"/>
        <w:rPr>
          <w:rFonts w:ascii="Arial" w:hAnsi="Arial" w:cs="Arial"/>
          <w:noProof/>
          <w:color w:val="1F497D"/>
        </w:rPr>
      </w:pPr>
      <w:r w:rsidRPr="001D0A81">
        <w:rPr>
          <w:rFonts w:ascii="Arial" w:hAnsi="Arial" w:cs="Arial"/>
          <w:noProof/>
        </w:rPr>
        <w:t xml:space="preserve">Realizarea de trotuare şi alei pentru circulaţia pietonală. </w:t>
      </w:r>
      <w:r w:rsidRPr="001D0A81">
        <w:rPr>
          <w:rFonts w:ascii="Arial" w:hAnsi="Arial" w:cs="Arial"/>
          <w:szCs w:val="24"/>
        </w:rPr>
        <w:t xml:space="preserve"> </w:t>
      </w:r>
      <w:r w:rsidR="00073129" w:rsidRPr="007149E9">
        <w:rPr>
          <w:rFonts w:ascii="Arial" w:hAnsi="Arial" w:cs="Arial"/>
          <w:noProof/>
          <w:color w:val="1F497D"/>
        </w:rPr>
        <w:t xml:space="preserve">. </w:t>
      </w:r>
    </w:p>
    <w:p w:rsidR="00073129" w:rsidRPr="003340B4" w:rsidRDefault="00073129" w:rsidP="00BF2674">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3340B4">
        <w:rPr>
          <w:rFonts w:ascii="Arial" w:hAnsi="Arial" w:cs="Arial"/>
          <w:szCs w:val="24"/>
        </w:rPr>
        <w:t xml:space="preserve"> </w:t>
      </w:r>
      <w:r w:rsidRPr="003340B4">
        <w:rPr>
          <w:rFonts w:ascii="Arial" w:hAnsi="Arial" w:cs="Arial"/>
        </w:rPr>
        <w:t>Amenajarea profilelor transversale în intravilan conform PUG - ului comunei;</w:t>
      </w:r>
    </w:p>
    <w:p w:rsidR="00073129" w:rsidRPr="007149E9" w:rsidRDefault="00073129" w:rsidP="00073129">
      <w:pPr>
        <w:jc w:val="both"/>
        <w:rPr>
          <w:rFonts w:ascii="Arial" w:hAnsi="Arial" w:cs="Arial"/>
          <w:b/>
          <w:i/>
          <w:color w:val="1F497D"/>
        </w:rPr>
      </w:pPr>
    </w:p>
    <w:p w:rsidR="00073129" w:rsidRPr="003340B4" w:rsidRDefault="00073129" w:rsidP="00073129">
      <w:pPr>
        <w:ind w:firstLine="706"/>
        <w:jc w:val="both"/>
        <w:rPr>
          <w:rFonts w:ascii="Arial" w:hAnsi="Arial" w:cs="Arial"/>
          <w:b/>
        </w:rPr>
      </w:pPr>
      <w:r w:rsidRPr="003340B4">
        <w:rPr>
          <w:rFonts w:ascii="Arial" w:hAnsi="Arial" w:cs="Arial"/>
          <w:b/>
        </w:rPr>
        <w:t>Observaţii:</w:t>
      </w:r>
    </w:p>
    <w:p w:rsidR="00073129" w:rsidRPr="003340B4" w:rsidRDefault="00073129" w:rsidP="00073129">
      <w:pPr>
        <w:pStyle w:val="Indentcorptext31"/>
        <w:widowControl/>
        <w:spacing w:line="240" w:lineRule="auto"/>
        <w:rPr>
          <w:rFonts w:ascii="Arial" w:eastAsia="Times New Roman" w:hAnsi="Arial" w:cs="Arial"/>
          <w:color w:val="auto"/>
          <w:sz w:val="24"/>
          <w:szCs w:val="20"/>
          <w:lang w:val="ro-RO"/>
        </w:rPr>
      </w:pPr>
      <w:r w:rsidRPr="003340B4">
        <w:rPr>
          <w:rFonts w:ascii="Arial" w:eastAsia="Times New Roman" w:hAnsi="Arial" w:cs="Arial"/>
          <w:color w:val="auto"/>
          <w:sz w:val="24"/>
          <w:szCs w:val="20"/>
          <w:lang w:val="ro-RO"/>
        </w:rPr>
        <w:t>Neexecutarea la timp a acestor lucrări va duce la creşterea dificultăţilor de remediere atât din punct de vedere tehnic cât şi din punct de vedere al cheltuielilor.</w:t>
      </w:r>
    </w:p>
    <w:p w:rsidR="00073129" w:rsidRPr="003340B4" w:rsidRDefault="00073129" w:rsidP="00073129">
      <w:pPr>
        <w:jc w:val="both"/>
        <w:rPr>
          <w:rFonts w:ascii="Arial" w:hAnsi="Arial" w:cs="Arial"/>
        </w:rPr>
      </w:pPr>
      <w:r w:rsidRPr="003340B4">
        <w:rPr>
          <w:rFonts w:ascii="Arial" w:hAnsi="Arial" w:cs="Arial"/>
        </w:rPr>
        <w:tab/>
        <w:t>Profilele de drumuri figurate în planşa reglementări au ţinut cont de profilele tramei existente şi reglementările legislaţiei în vigoare. Asigurarea spaţiilor pentru parcaje se va face în conformitate cu prevederile R.L.U. (Normele tehnice privind proiectarea şi realizarea străzilor în localităţile rurale – M.O. partea I, Nr. 138 bis, 6.IV. 1998).</w:t>
      </w:r>
    </w:p>
    <w:p w:rsidR="00073129" w:rsidRPr="007149E9" w:rsidRDefault="00073129" w:rsidP="00073129">
      <w:pPr>
        <w:jc w:val="both"/>
        <w:rPr>
          <w:rFonts w:ascii="Arial" w:hAnsi="Arial" w:cs="Arial"/>
          <w:color w:val="1F497D"/>
        </w:rPr>
      </w:pPr>
    </w:p>
    <w:p w:rsidR="00073129" w:rsidRPr="003340B4" w:rsidRDefault="00073129" w:rsidP="00073129">
      <w:pPr>
        <w:ind w:firstLine="720"/>
        <w:jc w:val="both"/>
        <w:rPr>
          <w:rFonts w:ascii="Arial" w:hAnsi="Arial" w:cs="Arial"/>
          <w:b/>
          <w:szCs w:val="24"/>
        </w:rPr>
      </w:pPr>
      <w:r w:rsidRPr="003340B4">
        <w:rPr>
          <w:rFonts w:ascii="Arial" w:hAnsi="Arial" w:cs="Arial"/>
          <w:b/>
          <w:szCs w:val="24"/>
        </w:rPr>
        <w:lastRenderedPageBreak/>
        <w:t xml:space="preserve">Reţeaua de drumuri din cadrul teritoriului administrativ al comunei </w:t>
      </w:r>
      <w:r w:rsidR="003428B4" w:rsidRPr="003340B4">
        <w:rPr>
          <w:rFonts w:ascii="Arial" w:hAnsi="Arial" w:cs="Arial"/>
          <w:b/>
          <w:szCs w:val="24"/>
        </w:rPr>
        <w:t>Grămeşti</w:t>
      </w:r>
      <w:r w:rsidRPr="003340B4">
        <w:rPr>
          <w:rFonts w:ascii="Arial" w:hAnsi="Arial" w:cs="Arial"/>
          <w:b/>
          <w:szCs w:val="24"/>
        </w:rPr>
        <w:t xml:space="preserve"> judeţul Suceava va respecta condiţiile: </w:t>
      </w:r>
    </w:p>
    <w:p w:rsidR="00073129" w:rsidRPr="003340B4" w:rsidRDefault="00073129" w:rsidP="00073129">
      <w:pPr>
        <w:jc w:val="both"/>
        <w:rPr>
          <w:rFonts w:ascii="Arial" w:hAnsi="Arial" w:cs="Arial"/>
          <w:szCs w:val="24"/>
        </w:rPr>
      </w:pPr>
    </w:p>
    <w:p w:rsidR="00F03C5E" w:rsidRPr="00EA1A95" w:rsidRDefault="00F03C5E" w:rsidP="00F03C5E">
      <w:pPr>
        <w:ind w:firstLine="720"/>
        <w:jc w:val="both"/>
        <w:rPr>
          <w:rFonts w:ascii="Arial" w:hAnsi="Arial" w:cs="Arial"/>
          <w:b/>
          <w:lang w:val="it-IT"/>
        </w:rPr>
      </w:pPr>
      <w:r w:rsidRPr="00EA1A95">
        <w:rPr>
          <w:rFonts w:ascii="Arial" w:hAnsi="Arial" w:cs="Arial"/>
          <w:lang w:val="it-IT"/>
        </w:rPr>
        <w:t xml:space="preserve">Administrarea drumurilor se realizează de Administraţia Naţionala a Drumurilor, sub autoritatea Ministerului Transporturilor. Organizarea si funcţionarea Administraţiei Naţionale a Drumurilor se va aproba prin Hotărâre a Guvernului conform  Art. 21 din OG 43/1997 aprobata prin legea 82/1998 (1), modificată şi completată cu </w:t>
      </w:r>
      <w:r w:rsidRPr="00EA1A95">
        <w:rPr>
          <w:rFonts w:ascii="Arial" w:hAnsi="Arial" w:cs="Arial"/>
          <w:b/>
          <w:lang w:val="it-IT"/>
        </w:rPr>
        <w:t>legea nr. 198/ 9 iulie 2015 privind aprobarea OG nr.7/2010.</w:t>
      </w:r>
    </w:p>
    <w:p w:rsidR="00F03C5E" w:rsidRPr="00EA1A95" w:rsidRDefault="00F03C5E" w:rsidP="00F03C5E">
      <w:pPr>
        <w:ind w:firstLine="720"/>
        <w:jc w:val="both"/>
        <w:rPr>
          <w:rFonts w:ascii="Arial" w:hAnsi="Arial" w:cs="Arial"/>
          <w:lang w:val="fr-BE"/>
        </w:rPr>
      </w:pPr>
      <w:r w:rsidRPr="00EA1A95">
        <w:rPr>
          <w:rFonts w:ascii="Arial" w:hAnsi="Arial" w:cs="Arial"/>
          <w:lang w:val="fr-BE"/>
        </w:rPr>
        <w:t xml:space="preserve">Privitor la suprafeţele de teren aferente drumurilor publice din </w:t>
      </w:r>
      <w:r w:rsidRPr="00EA1A95">
        <w:rPr>
          <w:rFonts w:ascii="Arial" w:hAnsi="Arial" w:cs="Arial"/>
          <w:b/>
          <w:lang w:val="fr-BE"/>
        </w:rPr>
        <w:t>OG 43/1977</w:t>
      </w:r>
      <w:r w:rsidRPr="00EA1A95">
        <w:rPr>
          <w:rFonts w:ascii="Arial" w:hAnsi="Arial" w:cs="Arial"/>
          <w:lang w:val="fr-BE"/>
        </w:rPr>
        <w:t xml:space="preserve">, art 14,15,16,17, se vor respecta prescripţiile: </w:t>
      </w:r>
    </w:p>
    <w:p w:rsidR="00F03C5E" w:rsidRPr="00EA1A95" w:rsidRDefault="00F03C5E" w:rsidP="00F03C5E">
      <w:pPr>
        <w:ind w:firstLine="708"/>
        <w:jc w:val="both"/>
        <w:rPr>
          <w:rFonts w:ascii="Arial" w:hAnsi="Arial" w:cs="Arial"/>
          <w:szCs w:val="24"/>
          <w:lang w:val="fr-BE"/>
        </w:rPr>
      </w:pPr>
      <w:r w:rsidRPr="00EA1A95">
        <w:rPr>
          <w:rFonts w:ascii="Arial" w:hAnsi="Arial" w:cs="Arial"/>
          <w:szCs w:val="24"/>
          <w:lang w:val="fr-BE"/>
        </w:rPr>
        <w:t> - Zona drumului public cuprinde: ampriza, zonele de siguranţă şi zonele de protecţie.</w:t>
      </w:r>
      <w:r w:rsidRPr="00EA1A95">
        <w:rPr>
          <w:rFonts w:ascii="Arial" w:hAnsi="Arial" w:cs="Arial"/>
          <w:szCs w:val="24"/>
          <w:lang w:val="fr-BE"/>
        </w:rPr>
        <w:br/>
        <w:t>         - Ampriza drumului este suprafaţa de teren ocupată de elementele constructive ale drumului: parte carosabilă, trotuare, piste pentru ciclişti, acostamente, şanţuri, rigole, taluzuri, şanţuri de gardă, ziduri de sprijin şi alte lucrări de arta.</w:t>
      </w:r>
    </w:p>
    <w:p w:rsidR="00F03C5E" w:rsidRPr="00EA1A95" w:rsidRDefault="00F03C5E" w:rsidP="00F03C5E">
      <w:pPr>
        <w:ind w:firstLine="708"/>
        <w:jc w:val="both"/>
        <w:rPr>
          <w:rFonts w:ascii="Arial" w:hAnsi="Arial" w:cs="Arial"/>
          <w:szCs w:val="24"/>
          <w:lang w:val="it-IT"/>
        </w:rPr>
      </w:pPr>
      <w:r w:rsidRPr="00EA1A95">
        <w:rPr>
          <w:rFonts w:ascii="Arial" w:hAnsi="Arial" w:cs="Arial"/>
          <w:szCs w:val="24"/>
          <w:lang w:val="fr-BE"/>
        </w:rPr>
        <w:t xml:space="preserve"> - </w:t>
      </w:r>
      <w:r w:rsidRPr="00EA1A95">
        <w:rPr>
          <w:rFonts w:ascii="Arial" w:hAnsi="Arial" w:cs="Arial"/>
          <w:b/>
          <w:i/>
          <w:szCs w:val="24"/>
          <w:lang w:val="fr-BE"/>
        </w:rPr>
        <w:t>Zonele de siguranţă</w:t>
      </w:r>
      <w:r w:rsidRPr="00EA1A95">
        <w:rPr>
          <w:rFonts w:ascii="Arial" w:hAnsi="Arial" w:cs="Arial"/>
          <w:szCs w:val="24"/>
          <w:lang w:val="fr-BE"/>
        </w:rPr>
        <w:t xml:space="preserve"> sunt suprafeţe de teren situate de o parte şi de cealaltă a amprizei drumului, destinate exclusiv pentru semnalizarea rutieră, pentru plantaţie rutieră sau alte scopuri legate de întreţinerea şi exploatarea drumului, pentru siguranţa circulaţiei ori pentru protecţia proprietăţilor situate în vecinatatea drumului. </w:t>
      </w:r>
      <w:r w:rsidRPr="00EA1A95">
        <w:rPr>
          <w:rFonts w:ascii="Arial" w:hAnsi="Arial" w:cs="Arial"/>
          <w:szCs w:val="24"/>
          <w:lang w:val="it-IT"/>
        </w:rPr>
        <w:t>Din zonele de siguranţă fac parte şi suprafeţele de teren destinate asigurării vizibilităţii în curbe şi intersecţii, precum şi suprafeţele ocupate de lucrările de consolidari ale terenului drumului şi altele asemenea. În afara localităţilor, limitele minime ale zonelor de siguranţă a drumurilor, în cale curentă şi aliniament, sunt prevazute in anexa nr. 1 la prezenta ordonanţă.</w:t>
      </w:r>
    </w:p>
    <w:p w:rsidR="00F03C5E" w:rsidRPr="00EA1A95" w:rsidRDefault="00F03C5E" w:rsidP="00F03C5E">
      <w:pPr>
        <w:jc w:val="both"/>
        <w:rPr>
          <w:rFonts w:ascii="Arial" w:hAnsi="Arial" w:cs="Arial"/>
          <w:szCs w:val="24"/>
          <w:lang w:val="it-IT"/>
        </w:rPr>
      </w:pPr>
      <w:r w:rsidRPr="00EA1A95">
        <w:rPr>
          <w:rFonts w:ascii="Arial" w:hAnsi="Arial" w:cs="Arial"/>
          <w:szCs w:val="24"/>
          <w:lang w:val="it-IT"/>
        </w:rPr>
        <w:t xml:space="preserve">         - Realizarea de culturi agricole sau forestiere pe zonele de siguranţă este interzisă.     </w:t>
      </w:r>
      <w:r w:rsidRPr="00EA1A95">
        <w:rPr>
          <w:rFonts w:ascii="Arial" w:hAnsi="Arial" w:cs="Arial"/>
          <w:szCs w:val="24"/>
          <w:lang w:val="it-IT"/>
        </w:rPr>
        <w:br/>
        <w:t xml:space="preserve">        - </w:t>
      </w:r>
      <w:r w:rsidRPr="00EA1A95">
        <w:rPr>
          <w:rFonts w:ascii="Arial" w:hAnsi="Arial" w:cs="Arial"/>
          <w:b/>
          <w:i/>
          <w:szCs w:val="24"/>
          <w:lang w:val="it-IT"/>
        </w:rPr>
        <w:t>Zonele de protecţie</w:t>
      </w:r>
      <w:r w:rsidRPr="00EA1A95">
        <w:rPr>
          <w:rFonts w:ascii="Arial" w:hAnsi="Arial" w:cs="Arial"/>
          <w:szCs w:val="24"/>
          <w:lang w:val="it-IT"/>
        </w:rPr>
        <w:t xml:space="preserve"> sunt suprafeţele de teren situate de o parte şi de alta a zonelor de siguranţă, necesare protecţiei şi dezvoltării viitoare a drumului. Limitele zonelor de protecţie sunt prevazute în anexa nr. 1.</w:t>
      </w:r>
    </w:p>
    <w:p w:rsidR="00F03C5E" w:rsidRPr="00EA1A95" w:rsidRDefault="00F03C5E" w:rsidP="00F03C5E">
      <w:pPr>
        <w:jc w:val="both"/>
        <w:rPr>
          <w:rFonts w:ascii="Arial" w:hAnsi="Arial" w:cs="Arial"/>
          <w:szCs w:val="24"/>
          <w:lang w:val="it-IT"/>
        </w:rPr>
      </w:pPr>
      <w:r w:rsidRPr="00EA1A95">
        <w:rPr>
          <w:rFonts w:ascii="Arial" w:hAnsi="Arial" w:cs="Arial"/>
          <w:szCs w:val="24"/>
          <w:lang w:val="it-IT"/>
        </w:rPr>
        <w:t>   b) Zonele de protecţie sunt cuprinse între marginile exterioare ale zonelor de siguranţă şi marginile zonei drumului, delimitat conform tabelului următor:  </w:t>
      </w:r>
    </w:p>
    <w:p w:rsidR="00F03C5E" w:rsidRPr="00EA1A95" w:rsidRDefault="00F03C5E" w:rsidP="00F03C5E">
      <w:pPr>
        <w:jc w:val="both"/>
        <w:rPr>
          <w:rFonts w:ascii="Arial" w:hAnsi="Arial" w:cs="Arial"/>
          <w:szCs w:val="24"/>
          <w:lang w:val="it-IT"/>
        </w:rPr>
      </w:pPr>
    </w:p>
    <w:tbl>
      <w:tblPr>
        <w:tblW w:w="777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509"/>
        <w:gridCol w:w="2424"/>
        <w:gridCol w:w="1842"/>
      </w:tblGrid>
      <w:tr w:rsidR="00F03C5E" w:rsidRPr="00EA1A95" w:rsidTr="003B765D">
        <w:trPr>
          <w:trHeight w:val="721"/>
          <w:jc w:val="center"/>
        </w:trPr>
        <w:tc>
          <w:tcPr>
            <w:tcW w:w="3509" w:type="dxa"/>
            <w:shd w:val="clear" w:color="auto" w:fill="auto"/>
          </w:tcPr>
          <w:p w:rsidR="00F03C5E" w:rsidRPr="00EA1A95" w:rsidRDefault="00F03C5E" w:rsidP="003B765D">
            <w:pPr>
              <w:jc w:val="center"/>
              <w:rPr>
                <w:rFonts w:ascii="Arial" w:hAnsi="Arial" w:cs="Arial"/>
                <w:caps/>
                <w:szCs w:val="22"/>
              </w:rPr>
            </w:pPr>
            <w:r w:rsidRPr="00EA1A95">
              <w:rPr>
                <w:rFonts w:ascii="Arial" w:hAnsi="Arial" w:cs="Arial"/>
                <w:caps/>
                <w:sz w:val="22"/>
                <w:szCs w:val="22"/>
              </w:rPr>
              <w:t>Categoria drumului</w:t>
            </w:r>
          </w:p>
        </w:tc>
        <w:tc>
          <w:tcPr>
            <w:tcW w:w="2424" w:type="dxa"/>
            <w:shd w:val="clear" w:color="auto" w:fill="auto"/>
          </w:tcPr>
          <w:p w:rsidR="00F03C5E" w:rsidRPr="00EA1A95" w:rsidRDefault="00F03C5E" w:rsidP="003B765D">
            <w:pPr>
              <w:rPr>
                <w:rFonts w:ascii="Arial" w:hAnsi="Arial" w:cs="Arial"/>
                <w:b/>
                <w:caps/>
                <w:szCs w:val="22"/>
              </w:rPr>
            </w:pPr>
            <w:r w:rsidRPr="00EA1A95">
              <w:rPr>
                <w:rFonts w:ascii="Arial" w:hAnsi="Arial" w:cs="Arial"/>
                <w:b/>
                <w:caps/>
                <w:sz w:val="22"/>
                <w:szCs w:val="22"/>
              </w:rPr>
              <w:t>drumuri judeţene</w:t>
            </w:r>
          </w:p>
          <w:p w:rsidR="00F03C5E" w:rsidRPr="00EA1A95" w:rsidRDefault="00F03C5E" w:rsidP="003B765D">
            <w:pPr>
              <w:rPr>
                <w:rFonts w:ascii="Arial" w:hAnsi="Arial" w:cs="Arial"/>
                <w:b/>
                <w:caps/>
                <w:szCs w:val="22"/>
              </w:rPr>
            </w:pPr>
            <w:r w:rsidRPr="00EA1A95">
              <w:rPr>
                <w:rFonts w:ascii="Arial" w:hAnsi="Arial" w:cs="Arial"/>
                <w:b/>
                <w:caps/>
                <w:sz w:val="22"/>
                <w:szCs w:val="22"/>
              </w:rPr>
              <w:t>(m)</w:t>
            </w:r>
          </w:p>
        </w:tc>
        <w:tc>
          <w:tcPr>
            <w:tcW w:w="1842" w:type="dxa"/>
            <w:shd w:val="clear" w:color="auto" w:fill="auto"/>
          </w:tcPr>
          <w:p w:rsidR="00F03C5E" w:rsidRPr="00EA1A95" w:rsidRDefault="00F03C5E" w:rsidP="003B765D">
            <w:pPr>
              <w:rPr>
                <w:rFonts w:ascii="Arial" w:hAnsi="Arial" w:cs="Arial"/>
                <w:b/>
                <w:caps/>
                <w:szCs w:val="22"/>
              </w:rPr>
            </w:pPr>
            <w:r w:rsidRPr="00EA1A95">
              <w:rPr>
                <w:rFonts w:ascii="Arial" w:hAnsi="Arial" w:cs="Arial"/>
                <w:b/>
                <w:caps/>
                <w:sz w:val="22"/>
                <w:szCs w:val="22"/>
              </w:rPr>
              <w:t>drumuri comunale</w:t>
            </w:r>
          </w:p>
          <w:p w:rsidR="00F03C5E" w:rsidRPr="00EA1A95" w:rsidRDefault="00F03C5E" w:rsidP="003B765D">
            <w:pPr>
              <w:rPr>
                <w:rFonts w:ascii="Arial" w:hAnsi="Arial" w:cs="Arial"/>
                <w:b/>
                <w:caps/>
                <w:szCs w:val="22"/>
              </w:rPr>
            </w:pPr>
            <w:r w:rsidRPr="00EA1A95">
              <w:rPr>
                <w:rFonts w:ascii="Arial" w:hAnsi="Arial" w:cs="Arial"/>
                <w:b/>
                <w:caps/>
                <w:sz w:val="22"/>
                <w:szCs w:val="22"/>
              </w:rPr>
              <w:t>(m)</w:t>
            </w:r>
          </w:p>
        </w:tc>
      </w:tr>
      <w:tr w:rsidR="00F03C5E" w:rsidRPr="00EA1A95" w:rsidTr="003B765D">
        <w:trPr>
          <w:trHeight w:val="975"/>
          <w:jc w:val="center"/>
        </w:trPr>
        <w:tc>
          <w:tcPr>
            <w:tcW w:w="3509" w:type="dxa"/>
            <w:shd w:val="clear" w:color="auto" w:fill="auto"/>
          </w:tcPr>
          <w:p w:rsidR="00F03C5E" w:rsidRPr="00EA1A95" w:rsidRDefault="00F03C5E" w:rsidP="003B765D">
            <w:pPr>
              <w:tabs>
                <w:tab w:val="left" w:pos="127"/>
              </w:tabs>
              <w:ind w:hanging="46"/>
              <w:rPr>
                <w:rFonts w:ascii="Arial" w:hAnsi="Arial" w:cs="Arial"/>
                <w:szCs w:val="22"/>
                <w:lang w:val="fr-BE"/>
              </w:rPr>
            </w:pPr>
            <w:r w:rsidRPr="00EA1A95">
              <w:rPr>
                <w:rFonts w:ascii="Arial" w:hAnsi="Arial" w:cs="Arial"/>
                <w:sz w:val="20"/>
                <w:lang w:val="fr-BE"/>
              </w:rPr>
              <w:t>   </w:t>
            </w:r>
            <w:r w:rsidRPr="00EA1A95">
              <w:rPr>
                <w:rFonts w:ascii="Arial" w:hAnsi="Arial" w:cs="Arial"/>
                <w:sz w:val="22"/>
                <w:szCs w:val="22"/>
                <w:lang w:val="fr-BE"/>
              </w:rPr>
              <w:t>Distanta de la marginea exterioară a zonei de siguranţă până la marginea zonei drumului (m)</w:t>
            </w:r>
          </w:p>
        </w:tc>
        <w:tc>
          <w:tcPr>
            <w:tcW w:w="2424" w:type="dxa"/>
            <w:shd w:val="clear" w:color="auto" w:fill="auto"/>
          </w:tcPr>
          <w:p w:rsidR="00F03C5E" w:rsidRPr="00EA1A95" w:rsidRDefault="00F03C5E" w:rsidP="003B765D">
            <w:pPr>
              <w:rPr>
                <w:rFonts w:ascii="Arial" w:hAnsi="Arial" w:cs="Arial"/>
                <w:b/>
                <w:szCs w:val="22"/>
              </w:rPr>
            </w:pPr>
            <w:r w:rsidRPr="00EA1A95">
              <w:rPr>
                <w:rFonts w:ascii="Arial" w:hAnsi="Arial" w:cs="Arial"/>
                <w:b/>
                <w:sz w:val="22"/>
                <w:szCs w:val="22"/>
              </w:rPr>
              <w:t>20</w:t>
            </w:r>
          </w:p>
        </w:tc>
        <w:tc>
          <w:tcPr>
            <w:tcW w:w="1842" w:type="dxa"/>
            <w:shd w:val="clear" w:color="auto" w:fill="auto"/>
          </w:tcPr>
          <w:p w:rsidR="00F03C5E" w:rsidRPr="00EA1A95" w:rsidRDefault="00F03C5E" w:rsidP="003B765D">
            <w:pPr>
              <w:rPr>
                <w:rFonts w:ascii="Arial" w:hAnsi="Arial" w:cs="Arial"/>
                <w:b/>
                <w:szCs w:val="22"/>
              </w:rPr>
            </w:pPr>
            <w:r w:rsidRPr="00EA1A95">
              <w:rPr>
                <w:rFonts w:ascii="Arial" w:hAnsi="Arial" w:cs="Arial"/>
                <w:b/>
                <w:sz w:val="22"/>
                <w:szCs w:val="22"/>
              </w:rPr>
              <w:t>18</w:t>
            </w:r>
          </w:p>
        </w:tc>
      </w:tr>
    </w:tbl>
    <w:p w:rsidR="00F03C5E" w:rsidRPr="007C5421" w:rsidRDefault="00F03C5E" w:rsidP="00F03C5E">
      <w:pPr>
        <w:jc w:val="both"/>
        <w:rPr>
          <w:rFonts w:ascii="Arial" w:hAnsi="Arial" w:cs="Arial"/>
          <w:color w:val="1F497D" w:themeColor="text2"/>
          <w:sz w:val="20"/>
        </w:rPr>
      </w:pPr>
    </w:p>
    <w:p w:rsidR="00F03C5E" w:rsidRPr="00EA1A95" w:rsidRDefault="00F03C5E" w:rsidP="00F03C5E">
      <w:pPr>
        <w:jc w:val="both"/>
        <w:rPr>
          <w:rFonts w:ascii="Arial" w:hAnsi="Arial" w:cs="Arial"/>
          <w:szCs w:val="24"/>
          <w:lang w:val="it-IT"/>
        </w:rPr>
      </w:pPr>
      <w:r w:rsidRPr="007C5421">
        <w:rPr>
          <w:rFonts w:ascii="Arial" w:hAnsi="Arial" w:cs="Arial"/>
          <w:color w:val="1F497D" w:themeColor="text2"/>
          <w:szCs w:val="24"/>
          <w:lang w:val="it-IT"/>
        </w:rPr>
        <w:t xml:space="preserve">        </w:t>
      </w:r>
      <w:r w:rsidRPr="00EA1A95">
        <w:rPr>
          <w:rFonts w:ascii="Arial" w:hAnsi="Arial" w:cs="Arial"/>
          <w:szCs w:val="24"/>
          <w:lang w:val="it-IT"/>
        </w:rPr>
        <w:tab/>
        <w:t>Zonele de protecţie rămân în gospodărirea persoanelor juridice sau fizice care le au în administrare sau în proprietate, cu obligaţia ca acestea, prin activitatea lor, să nu aducă prejudicii drumului sau derulării în siguranţă a traficului prin:</w:t>
      </w:r>
    </w:p>
    <w:p w:rsidR="00F03C5E" w:rsidRPr="00EA1A95" w:rsidRDefault="00F03C5E" w:rsidP="00F03C5E">
      <w:pPr>
        <w:jc w:val="both"/>
        <w:rPr>
          <w:rFonts w:ascii="Arial" w:hAnsi="Arial" w:cs="Arial"/>
          <w:szCs w:val="24"/>
          <w:lang w:val="it-IT"/>
        </w:rPr>
      </w:pPr>
      <w:r w:rsidRPr="00EA1A95">
        <w:rPr>
          <w:rFonts w:ascii="Arial" w:hAnsi="Arial" w:cs="Arial"/>
          <w:szCs w:val="24"/>
          <w:lang w:val="it-IT"/>
        </w:rPr>
        <w:t xml:space="preserve">    </w:t>
      </w:r>
      <w:r w:rsidRPr="00EA1A95">
        <w:rPr>
          <w:rFonts w:ascii="Arial" w:hAnsi="Arial" w:cs="Arial"/>
          <w:szCs w:val="24"/>
          <w:lang w:val="it-IT"/>
        </w:rPr>
        <w:tab/>
        <w:t>a) neasigurarea scurgerii apelor în mod corespunzător;</w:t>
      </w:r>
    </w:p>
    <w:p w:rsidR="00F03C5E" w:rsidRPr="00EA1A95" w:rsidRDefault="00F03C5E" w:rsidP="00F03C5E">
      <w:pPr>
        <w:jc w:val="both"/>
        <w:rPr>
          <w:rFonts w:ascii="Arial" w:hAnsi="Arial" w:cs="Arial"/>
          <w:szCs w:val="24"/>
          <w:lang w:val="it-IT"/>
        </w:rPr>
      </w:pPr>
      <w:r w:rsidRPr="00EA1A95">
        <w:rPr>
          <w:rFonts w:ascii="Arial" w:hAnsi="Arial" w:cs="Arial"/>
          <w:szCs w:val="24"/>
          <w:lang w:val="it-IT"/>
        </w:rPr>
        <w:t>   </w:t>
      </w:r>
      <w:r w:rsidRPr="00EA1A95">
        <w:rPr>
          <w:rFonts w:ascii="Arial" w:hAnsi="Arial" w:cs="Arial"/>
          <w:szCs w:val="24"/>
          <w:lang w:val="it-IT"/>
        </w:rPr>
        <w:tab/>
        <w:t>b) executarea de construcţii, împrejmuiri sau plantaţii care să provoace înzăpezirea drumului sau să împiedice vizibilitatea pe drum; </w:t>
      </w:r>
    </w:p>
    <w:p w:rsidR="00F03C5E" w:rsidRPr="00EA1A95" w:rsidRDefault="00F03C5E" w:rsidP="00F03C5E">
      <w:pPr>
        <w:ind w:firstLine="720"/>
        <w:jc w:val="both"/>
        <w:rPr>
          <w:rFonts w:ascii="Arial" w:hAnsi="Arial" w:cs="Arial"/>
          <w:szCs w:val="24"/>
          <w:lang w:val="it-IT"/>
        </w:rPr>
      </w:pPr>
      <w:r w:rsidRPr="00EA1A95">
        <w:rPr>
          <w:rFonts w:ascii="Arial" w:hAnsi="Arial" w:cs="Arial"/>
          <w:szCs w:val="24"/>
          <w:lang w:val="it-IT"/>
        </w:rPr>
        <w:t>c) executarea unor lucrări care periclitează stabilitatea drumului sau modifică regimul apelor subterane sau de suprafaţă.</w:t>
      </w:r>
    </w:p>
    <w:p w:rsidR="00F03C5E" w:rsidRPr="00EA1A95" w:rsidRDefault="00F03C5E" w:rsidP="00F03C5E">
      <w:pPr>
        <w:ind w:firstLine="720"/>
        <w:jc w:val="both"/>
        <w:rPr>
          <w:rFonts w:ascii="Arial" w:hAnsi="Arial" w:cs="Arial"/>
          <w:lang w:val="it-IT"/>
        </w:rPr>
      </w:pPr>
      <w:r w:rsidRPr="00EA1A95">
        <w:rPr>
          <w:rFonts w:ascii="Arial" w:hAnsi="Arial" w:cs="Arial"/>
          <w:lang w:val="it-IT"/>
        </w:rPr>
        <w:t>Sectoarele de drumuri naţionale, incluzând şi lucrările de arta, amenajările şi accesoriile aferente, situate în intravilanul reşedinţelor de judeţe şi al municipiilor, sunt în administrarea consiliilor locale respective." conform  Art. 21 din OG 43/1997 aprobată prin legea 82/1998 (2).</w:t>
      </w:r>
    </w:p>
    <w:p w:rsidR="00F03C5E" w:rsidRPr="00EA1A95" w:rsidRDefault="00F03C5E" w:rsidP="00F03C5E">
      <w:pPr>
        <w:autoSpaceDE w:val="0"/>
        <w:autoSpaceDN w:val="0"/>
        <w:adjustRightInd w:val="0"/>
        <w:ind w:firstLine="720"/>
        <w:jc w:val="both"/>
        <w:rPr>
          <w:rFonts w:ascii="Arial" w:hAnsi="Arial" w:cs="Arial"/>
          <w:lang w:val="it-IT"/>
        </w:rPr>
      </w:pPr>
      <w:r w:rsidRPr="00EA1A95">
        <w:rPr>
          <w:rFonts w:ascii="Arial" w:hAnsi="Arial" w:cs="Arial"/>
          <w:lang w:val="it-IT"/>
        </w:rPr>
        <w:t xml:space="preserve">Deţinătorii terenurilor din vecinătatea drumurilor publice, conform  Art. 18 din OG 43/1997 aprobată prin legea 82/1998, sunt obligaţi să permită instalarea pe aceste terenuri a panourilor de apărare a drumului contra înzăpezirii, fără a percepe vreo chirie, cu condiţia ca </w:t>
      </w:r>
      <w:r w:rsidRPr="00EA1A95">
        <w:rPr>
          <w:rFonts w:ascii="Arial" w:hAnsi="Arial" w:cs="Arial"/>
          <w:lang w:val="it-IT"/>
        </w:rPr>
        <w:lastRenderedPageBreak/>
        <w:t>această operaţiune să nu împiedice executarea lucrărilor agricole şi să nu producă degradări culturilor de pe aceste terenuri.   </w:t>
      </w:r>
      <w:r w:rsidRPr="00EA1A95">
        <w:rPr>
          <w:rFonts w:ascii="Arial" w:hAnsi="Arial" w:cs="Arial"/>
          <w:lang w:val="it-IT"/>
        </w:rPr>
        <w:tab/>
      </w:r>
    </w:p>
    <w:p w:rsidR="00F03C5E" w:rsidRPr="00EA1A95" w:rsidRDefault="00F03C5E" w:rsidP="00F03C5E">
      <w:pPr>
        <w:autoSpaceDE w:val="0"/>
        <w:autoSpaceDN w:val="0"/>
        <w:adjustRightInd w:val="0"/>
        <w:ind w:firstLine="720"/>
        <w:jc w:val="both"/>
        <w:rPr>
          <w:rFonts w:ascii="Arial" w:hAnsi="Arial" w:cs="Arial"/>
          <w:szCs w:val="24"/>
          <w:lang w:val="it-IT"/>
        </w:rPr>
      </w:pPr>
      <w:r w:rsidRPr="00EA1A95">
        <w:rPr>
          <w:rFonts w:ascii="Arial" w:hAnsi="Arial" w:cs="Arial"/>
          <w:lang w:val="it-IT"/>
        </w:rPr>
        <w:t xml:space="preserve">Pentru drumurile situate în intravilan sunt impuse următoarele comform  Art.19 din OG 43/1997 aprobată prin legea 82/1998 şi modificată şi completată cu </w:t>
      </w:r>
      <w:r w:rsidRPr="00EA1A95">
        <w:rPr>
          <w:rFonts w:ascii="Arial" w:hAnsi="Arial" w:cs="Arial"/>
          <w:b/>
          <w:lang w:val="it-IT"/>
        </w:rPr>
        <w:t>legea nr. 198/ 9 iulie 2015 privind aprobarea OG nr.7.</w:t>
      </w:r>
    </w:p>
    <w:p w:rsidR="00F03C5E" w:rsidRPr="00C36D60" w:rsidRDefault="00F03C5E" w:rsidP="00F03C5E">
      <w:pPr>
        <w:autoSpaceDE w:val="0"/>
        <w:autoSpaceDN w:val="0"/>
        <w:adjustRightInd w:val="0"/>
        <w:jc w:val="both"/>
        <w:rPr>
          <w:rFonts w:ascii="Arial" w:hAnsi="Arial" w:cs="Arial"/>
          <w:szCs w:val="24"/>
          <w:lang w:val="fr-BE"/>
        </w:rPr>
      </w:pPr>
      <w:r w:rsidRPr="00C36D60">
        <w:rPr>
          <w:rFonts w:ascii="Arial" w:hAnsi="Arial" w:cs="Arial"/>
          <w:szCs w:val="24"/>
          <w:lang w:val="it-IT"/>
        </w:rPr>
        <w:t xml:space="preserve">(1) Zona străzilor include partea carosabilă, acostamentele, şanţurile, rigolele, trotuarele, spaţiile verzi care separă sensurile de circulaţie, pistele pentru ciclişti, suprafeţele adiacente pentru parcaje, staţionări sau opriri, precum şi suprafeţele de teren necesare amplasării anexelor acestora. </w:t>
      </w:r>
      <w:r w:rsidRPr="00C36D60">
        <w:rPr>
          <w:rFonts w:ascii="Arial" w:hAnsi="Arial" w:cs="Arial"/>
          <w:szCs w:val="24"/>
          <w:lang w:val="fr-BE"/>
        </w:rPr>
        <w:t>Pe sectoarele de străzi fără canalizare se va asigura scurgerea apelor prin şanţuri sau rigole amenajate.</w:t>
      </w:r>
    </w:p>
    <w:p w:rsidR="00F03C5E" w:rsidRPr="00C36D60" w:rsidRDefault="00F03C5E" w:rsidP="00F03C5E">
      <w:pPr>
        <w:autoSpaceDE w:val="0"/>
        <w:autoSpaceDN w:val="0"/>
        <w:adjustRightInd w:val="0"/>
        <w:jc w:val="both"/>
        <w:rPr>
          <w:rFonts w:ascii="Arial" w:hAnsi="Arial" w:cs="Arial"/>
          <w:szCs w:val="24"/>
          <w:lang w:val="fr-BE"/>
        </w:rPr>
      </w:pPr>
      <w:r w:rsidRPr="00C36D60">
        <w:rPr>
          <w:rFonts w:ascii="Arial" w:hAnsi="Arial" w:cs="Arial"/>
          <w:szCs w:val="24"/>
          <w:lang w:val="fr-BE"/>
        </w:rPr>
        <w:t>(2) Consiliile locale vor asigura, în intravilan, condiţiile de deplasare a pietonilor şi cicliştilor, prin amenajări de trotuare şi piste.</w:t>
      </w:r>
    </w:p>
    <w:p w:rsidR="00F03C5E" w:rsidRPr="00C542B9" w:rsidRDefault="00F03C5E" w:rsidP="00F03C5E">
      <w:pPr>
        <w:autoSpaceDE w:val="0"/>
        <w:autoSpaceDN w:val="0"/>
        <w:adjustRightInd w:val="0"/>
        <w:jc w:val="both"/>
        <w:rPr>
          <w:rFonts w:ascii="Arial" w:hAnsi="Arial" w:cs="Arial"/>
          <w:szCs w:val="24"/>
          <w:lang w:val="fr-BE"/>
        </w:rPr>
      </w:pPr>
      <w:r w:rsidRPr="00C542B9">
        <w:rPr>
          <w:rFonts w:ascii="Arial" w:hAnsi="Arial" w:cs="Arial"/>
          <w:szCs w:val="24"/>
          <w:lang w:val="fr-BE"/>
        </w:rPr>
        <w:t>(3) Zonele de siguranţă şi de protecţie în intravilan se stabilesc prin studii de circulaţie şi prin documentaţiile de urbanism şi amenajarea teritoriului, cu avizul administratorului drumului.</w:t>
      </w:r>
    </w:p>
    <w:p w:rsidR="00F03C5E" w:rsidRPr="00C542B9" w:rsidRDefault="00F03C5E" w:rsidP="00F03C5E">
      <w:pPr>
        <w:autoSpaceDE w:val="0"/>
        <w:autoSpaceDN w:val="0"/>
        <w:adjustRightInd w:val="0"/>
        <w:jc w:val="both"/>
        <w:rPr>
          <w:rFonts w:ascii="Arial" w:hAnsi="Arial" w:cs="Arial"/>
          <w:b/>
          <w:szCs w:val="24"/>
          <w:lang w:val="fr-BE"/>
        </w:rPr>
      </w:pPr>
      <w:r w:rsidRPr="00C542B9">
        <w:rPr>
          <w:rFonts w:ascii="Arial" w:hAnsi="Arial" w:cs="Arial"/>
          <w:szCs w:val="24"/>
          <w:lang w:val="fr-BE"/>
        </w:rPr>
        <w:t xml:space="preserve">(4) </w:t>
      </w:r>
      <w:r w:rsidRPr="00C542B9">
        <w:rPr>
          <w:rFonts w:ascii="Arial" w:hAnsi="Arial" w:cs="Arial"/>
          <w:b/>
          <w:szCs w:val="24"/>
          <w:lang w:val="fr-BE"/>
        </w:rPr>
        <w:t>Pentru dezvoltarea capacităţii de circulaţie a drumurilor publice în traversarea localităţilor rurale, distanţa dintre axul drumului şi gardurile sau construcţiile situate de o parte şi de alta a drumurilor va fi de minimum 13 m pentru drumurile naţionale, de minimum 12 m pentru drumurile judeţene şi de minimum 10 m pentru drumurile comunale.</w:t>
      </w:r>
    </w:p>
    <w:p w:rsidR="00F03C5E" w:rsidRPr="00C542B9" w:rsidRDefault="00F03C5E" w:rsidP="00F03C5E">
      <w:pPr>
        <w:autoSpaceDE w:val="0"/>
        <w:autoSpaceDN w:val="0"/>
        <w:adjustRightInd w:val="0"/>
        <w:jc w:val="both"/>
        <w:rPr>
          <w:rFonts w:ascii="Arial" w:hAnsi="Arial" w:cs="Arial"/>
          <w:b/>
          <w:szCs w:val="24"/>
          <w:lang w:val="fr-BE"/>
        </w:rPr>
      </w:pPr>
    </w:p>
    <w:tbl>
      <w:tblPr>
        <w:tblW w:w="774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3483"/>
        <w:gridCol w:w="2424"/>
        <w:gridCol w:w="1842"/>
      </w:tblGrid>
      <w:tr w:rsidR="00F03C5E" w:rsidRPr="00C542B9" w:rsidTr="003B765D">
        <w:trPr>
          <w:trHeight w:val="721"/>
          <w:jc w:val="center"/>
        </w:trPr>
        <w:tc>
          <w:tcPr>
            <w:tcW w:w="3483" w:type="dxa"/>
            <w:shd w:val="clear" w:color="auto" w:fill="auto"/>
          </w:tcPr>
          <w:p w:rsidR="00F03C5E" w:rsidRPr="00C542B9" w:rsidRDefault="00F03C5E" w:rsidP="003B765D">
            <w:pPr>
              <w:jc w:val="center"/>
              <w:rPr>
                <w:rFonts w:ascii="Arial" w:hAnsi="Arial" w:cs="Arial"/>
                <w:caps/>
                <w:szCs w:val="22"/>
              </w:rPr>
            </w:pPr>
            <w:r w:rsidRPr="00C542B9">
              <w:rPr>
                <w:rFonts w:ascii="Arial" w:hAnsi="Arial" w:cs="Arial"/>
                <w:caps/>
                <w:sz w:val="22"/>
                <w:szCs w:val="22"/>
              </w:rPr>
              <w:t>Categoria drumului</w:t>
            </w:r>
          </w:p>
        </w:tc>
        <w:tc>
          <w:tcPr>
            <w:tcW w:w="2424" w:type="dxa"/>
            <w:shd w:val="clear" w:color="auto" w:fill="auto"/>
          </w:tcPr>
          <w:p w:rsidR="00F03C5E" w:rsidRPr="00C542B9" w:rsidRDefault="00F03C5E" w:rsidP="003B765D">
            <w:pPr>
              <w:rPr>
                <w:rFonts w:ascii="Arial" w:hAnsi="Arial" w:cs="Arial"/>
                <w:b/>
                <w:caps/>
                <w:szCs w:val="22"/>
              </w:rPr>
            </w:pPr>
            <w:r w:rsidRPr="00C542B9">
              <w:rPr>
                <w:rFonts w:ascii="Arial" w:hAnsi="Arial" w:cs="Arial"/>
                <w:b/>
                <w:caps/>
                <w:sz w:val="22"/>
                <w:szCs w:val="22"/>
              </w:rPr>
              <w:t>drumuri judeţene</w:t>
            </w:r>
          </w:p>
          <w:p w:rsidR="00F03C5E" w:rsidRPr="00C542B9" w:rsidRDefault="00F03C5E" w:rsidP="003B765D">
            <w:pPr>
              <w:rPr>
                <w:rFonts w:ascii="Arial" w:hAnsi="Arial" w:cs="Arial"/>
                <w:b/>
                <w:caps/>
                <w:szCs w:val="22"/>
              </w:rPr>
            </w:pPr>
            <w:r w:rsidRPr="00C542B9">
              <w:rPr>
                <w:rFonts w:ascii="Arial" w:hAnsi="Arial" w:cs="Arial"/>
                <w:b/>
                <w:caps/>
                <w:sz w:val="22"/>
                <w:szCs w:val="22"/>
              </w:rPr>
              <w:t>(m)</w:t>
            </w:r>
          </w:p>
        </w:tc>
        <w:tc>
          <w:tcPr>
            <w:tcW w:w="1842" w:type="dxa"/>
            <w:shd w:val="clear" w:color="auto" w:fill="auto"/>
          </w:tcPr>
          <w:p w:rsidR="00F03C5E" w:rsidRPr="00C542B9" w:rsidRDefault="00F03C5E" w:rsidP="003B765D">
            <w:pPr>
              <w:rPr>
                <w:rFonts w:ascii="Arial" w:hAnsi="Arial" w:cs="Arial"/>
                <w:b/>
                <w:caps/>
                <w:szCs w:val="22"/>
              </w:rPr>
            </w:pPr>
            <w:r w:rsidRPr="00C542B9">
              <w:rPr>
                <w:rFonts w:ascii="Arial" w:hAnsi="Arial" w:cs="Arial"/>
                <w:b/>
                <w:caps/>
                <w:sz w:val="22"/>
                <w:szCs w:val="22"/>
              </w:rPr>
              <w:t>drumuri comunale</w:t>
            </w:r>
          </w:p>
          <w:p w:rsidR="00F03C5E" w:rsidRPr="00C542B9" w:rsidRDefault="00F03C5E" w:rsidP="003B765D">
            <w:pPr>
              <w:rPr>
                <w:rFonts w:ascii="Arial" w:hAnsi="Arial" w:cs="Arial"/>
                <w:b/>
                <w:caps/>
                <w:szCs w:val="22"/>
              </w:rPr>
            </w:pPr>
            <w:r w:rsidRPr="00C542B9">
              <w:rPr>
                <w:rFonts w:ascii="Arial" w:hAnsi="Arial" w:cs="Arial"/>
                <w:b/>
                <w:caps/>
                <w:sz w:val="22"/>
                <w:szCs w:val="22"/>
              </w:rPr>
              <w:t>(m)</w:t>
            </w:r>
          </w:p>
        </w:tc>
      </w:tr>
      <w:tr w:rsidR="00F03C5E" w:rsidRPr="00C542B9" w:rsidTr="003B765D">
        <w:trPr>
          <w:trHeight w:val="1093"/>
          <w:jc w:val="center"/>
        </w:trPr>
        <w:tc>
          <w:tcPr>
            <w:tcW w:w="3483" w:type="dxa"/>
            <w:shd w:val="clear" w:color="auto" w:fill="auto"/>
          </w:tcPr>
          <w:p w:rsidR="00F03C5E" w:rsidRPr="00C542B9" w:rsidRDefault="00F03C5E" w:rsidP="003B765D">
            <w:pPr>
              <w:rPr>
                <w:rFonts w:ascii="Arial" w:hAnsi="Arial" w:cs="Arial"/>
                <w:szCs w:val="22"/>
                <w:lang w:val="fr-BE"/>
              </w:rPr>
            </w:pPr>
            <w:r w:rsidRPr="00C542B9">
              <w:rPr>
                <w:rFonts w:ascii="Arial" w:hAnsi="Arial" w:cs="Arial"/>
                <w:sz w:val="22"/>
                <w:szCs w:val="22"/>
                <w:lang w:val="fr-BE"/>
              </w:rPr>
              <w:t>Distanţa dintre axul drumului şi gardurile sau construcţiile situate de o parte şi de alta a drumurilor minim</w:t>
            </w:r>
          </w:p>
        </w:tc>
        <w:tc>
          <w:tcPr>
            <w:tcW w:w="2424" w:type="dxa"/>
            <w:shd w:val="clear" w:color="auto" w:fill="auto"/>
          </w:tcPr>
          <w:p w:rsidR="00F03C5E" w:rsidRPr="00C542B9" w:rsidRDefault="00F03C5E" w:rsidP="003B765D">
            <w:pPr>
              <w:rPr>
                <w:rFonts w:ascii="Arial" w:hAnsi="Arial" w:cs="Arial"/>
                <w:b/>
                <w:szCs w:val="22"/>
              </w:rPr>
            </w:pPr>
            <w:r w:rsidRPr="00C542B9">
              <w:rPr>
                <w:rFonts w:ascii="Arial" w:hAnsi="Arial" w:cs="Arial"/>
                <w:b/>
                <w:sz w:val="22"/>
                <w:szCs w:val="22"/>
              </w:rPr>
              <w:t>12</w:t>
            </w:r>
          </w:p>
        </w:tc>
        <w:tc>
          <w:tcPr>
            <w:tcW w:w="1842" w:type="dxa"/>
            <w:shd w:val="clear" w:color="auto" w:fill="auto"/>
          </w:tcPr>
          <w:p w:rsidR="00F03C5E" w:rsidRPr="00C542B9" w:rsidRDefault="00F03C5E" w:rsidP="003B765D">
            <w:pPr>
              <w:rPr>
                <w:rFonts w:ascii="Arial" w:hAnsi="Arial" w:cs="Arial"/>
                <w:b/>
                <w:szCs w:val="22"/>
              </w:rPr>
            </w:pPr>
            <w:r w:rsidRPr="00C542B9">
              <w:rPr>
                <w:rFonts w:ascii="Arial" w:hAnsi="Arial" w:cs="Arial"/>
                <w:b/>
                <w:sz w:val="22"/>
                <w:szCs w:val="22"/>
              </w:rPr>
              <w:t>10</w:t>
            </w:r>
          </w:p>
        </w:tc>
      </w:tr>
    </w:tbl>
    <w:p w:rsidR="00F03C5E" w:rsidRPr="00C542B9" w:rsidRDefault="00F03C5E" w:rsidP="00F03C5E">
      <w:pPr>
        <w:autoSpaceDE w:val="0"/>
        <w:autoSpaceDN w:val="0"/>
        <w:adjustRightInd w:val="0"/>
        <w:jc w:val="both"/>
        <w:rPr>
          <w:rFonts w:ascii="Arial" w:hAnsi="Arial" w:cs="Arial"/>
          <w:b/>
          <w:szCs w:val="24"/>
        </w:rPr>
      </w:pPr>
    </w:p>
    <w:p w:rsidR="00F03C5E" w:rsidRPr="00C542B9" w:rsidRDefault="00F03C5E" w:rsidP="00F03C5E">
      <w:pPr>
        <w:autoSpaceDE w:val="0"/>
        <w:autoSpaceDN w:val="0"/>
        <w:adjustRightInd w:val="0"/>
        <w:jc w:val="both"/>
        <w:rPr>
          <w:rFonts w:ascii="Arial" w:hAnsi="Arial" w:cs="Arial"/>
          <w:szCs w:val="24"/>
        </w:rPr>
      </w:pPr>
      <w:r w:rsidRPr="00C542B9">
        <w:rPr>
          <w:rFonts w:ascii="Arial" w:hAnsi="Arial" w:cs="Arial"/>
          <w:szCs w:val="24"/>
        </w:rPr>
        <w:t>(5) Asigurarea distanţelor minime, stabilite conform prevederilor alin. (4), constituie prescripţie tehnică imperativă pentru organele administraţiei publice locale cu competenţe în activitatea de urbanism, amenajarea teritoriului şi autorizarea lucrărilor de construcţii, cu consultarea administratorului drumului.</w:t>
      </w:r>
    </w:p>
    <w:p w:rsidR="00F03C5E" w:rsidRPr="00C542B9" w:rsidRDefault="00F03C5E" w:rsidP="00F03C5E">
      <w:pPr>
        <w:autoSpaceDE w:val="0"/>
        <w:autoSpaceDN w:val="0"/>
        <w:adjustRightInd w:val="0"/>
        <w:jc w:val="both"/>
        <w:rPr>
          <w:rFonts w:ascii="Arial" w:hAnsi="Arial" w:cs="Arial"/>
          <w:b/>
          <w:szCs w:val="24"/>
        </w:rPr>
      </w:pPr>
      <w:r w:rsidRPr="00C542B9">
        <w:rPr>
          <w:rFonts w:ascii="Arial" w:hAnsi="Arial" w:cs="Arial"/>
          <w:b/>
          <w:szCs w:val="24"/>
        </w:rPr>
        <w:t>(6) Extinderea intravilanului localităţii în lungul drumului naţional, respectiv pe sectorul de drum aflat între indicatoarele rutiere de intrare/ieşire în/din localitate, se poate face numai cu condiţia realizării de drumuri colectoare paralele cu drumul naţional, care să preia traficul generat de obiectivele locale şi care să debuşeze în drumul naţional numai în două-trei intersecţii amenajate conform normativelor tehnice în vigoare. Drumurile colectoare vor fi prevăzute cu facilităţi şi pentru traficul pietonal, biciclişti, inclusiv pentru persoanele cu handicap locomotor."</w:t>
      </w:r>
    </w:p>
    <w:p w:rsidR="00F03C5E" w:rsidRPr="00C542B9" w:rsidRDefault="00F03C5E" w:rsidP="00F03C5E">
      <w:pPr>
        <w:ind w:firstLine="720"/>
        <w:jc w:val="both"/>
        <w:rPr>
          <w:rFonts w:ascii="Arial" w:hAnsi="Arial" w:cs="Arial"/>
        </w:rPr>
      </w:pPr>
    </w:p>
    <w:p w:rsidR="00F03C5E" w:rsidRPr="00C542B9" w:rsidRDefault="00F03C5E" w:rsidP="00F03C5E">
      <w:pPr>
        <w:ind w:firstLine="720"/>
        <w:jc w:val="both"/>
        <w:rPr>
          <w:rFonts w:ascii="Arial" w:hAnsi="Arial" w:cs="Arial"/>
          <w:lang w:val="fr-BE"/>
        </w:rPr>
      </w:pPr>
      <w:r w:rsidRPr="00C542B9">
        <w:rPr>
          <w:rFonts w:ascii="Arial" w:hAnsi="Arial" w:cs="Arial"/>
          <w:lang w:val="fr-BE"/>
        </w:rPr>
        <w:t>La proiectarea, execuţia şi intervenţiile asupra drumurilor se va ţine seama de categoriile funcţionale ale acestora, de traficul rutier, de siguranţa circulaţiei, de normele tehnice, de factorii economici, sociali şi de apărare, de utilizarea raţională a terenurilor, de conservarea şi protecţia mediului înconjurător şi de planurile de urbanism şi de amenajarea teritoriului, aprobate potrivit Legii, precum şi de normele tehnice în vigoare şi conform  Art. 24 din OG 43/1997 aprobată prin legea 82/1998, pentru adaptarea acestora la cerinţele pietonilor, cicliştilor, persoanelor cu handicap şi de vârsta a treia.</w:t>
      </w:r>
    </w:p>
    <w:p w:rsidR="00F03C5E" w:rsidRPr="00C542B9" w:rsidRDefault="00F03C5E" w:rsidP="00F03C5E">
      <w:pPr>
        <w:ind w:firstLine="720"/>
        <w:jc w:val="both"/>
        <w:rPr>
          <w:rFonts w:ascii="Arial" w:hAnsi="Arial" w:cs="Arial"/>
          <w:lang w:val="fr-BE"/>
        </w:rPr>
      </w:pPr>
      <w:r w:rsidRPr="00C542B9">
        <w:rPr>
          <w:rFonts w:ascii="Arial" w:hAnsi="Arial" w:cs="Arial"/>
          <w:lang w:val="fr-BE"/>
        </w:rPr>
        <w:t>Documentaţiile privind proiectarea construcţiei, reabilitarea şi modernizarea drumurilor se întocmesc cu respectarea planurilor de amenajare a teritoriului şi de urbanism, cu avizele prevăzute în normele metodologice şi conform  Art. 25 din OG 43/1997 aprobată prin legea 82/1998.</w:t>
      </w:r>
    </w:p>
    <w:p w:rsidR="00F03C5E" w:rsidRPr="00C542B9" w:rsidRDefault="00F03C5E" w:rsidP="00F03C5E">
      <w:pPr>
        <w:jc w:val="both"/>
        <w:rPr>
          <w:rFonts w:ascii="Arial" w:hAnsi="Arial" w:cs="Arial"/>
          <w:lang w:val="fr-BE"/>
        </w:rPr>
      </w:pPr>
      <w:r w:rsidRPr="007C5421">
        <w:rPr>
          <w:rFonts w:ascii="Arial" w:hAnsi="Arial" w:cs="Arial"/>
          <w:color w:val="1F497D" w:themeColor="text2"/>
          <w:lang w:val="fr-BE"/>
        </w:rPr>
        <w:lastRenderedPageBreak/>
        <w:t> </w:t>
      </w:r>
      <w:r w:rsidRPr="007C5421">
        <w:rPr>
          <w:rFonts w:ascii="Arial" w:hAnsi="Arial" w:cs="Arial"/>
          <w:color w:val="1F497D" w:themeColor="text2"/>
          <w:lang w:val="fr-BE"/>
        </w:rPr>
        <w:tab/>
      </w:r>
      <w:r w:rsidRPr="00C542B9">
        <w:rPr>
          <w:rFonts w:ascii="Arial" w:hAnsi="Arial" w:cs="Arial"/>
          <w:lang w:val="fr-BE"/>
        </w:rPr>
        <w:t>Se vor respecta prevederile cuprinse în Ordonanţa 43 din 28.08,1997 privind regimul drumurilor, Anexa1 referitoare la zonele de siguranţă ale drumurilor. Acestea sunt cuprinse de la limita exterioară a amprizei drumului până la:</w:t>
      </w:r>
    </w:p>
    <w:p w:rsidR="00F03C5E" w:rsidRPr="00C542B9" w:rsidRDefault="00F03C5E" w:rsidP="00F03C5E">
      <w:pPr>
        <w:numPr>
          <w:ilvl w:val="0"/>
          <w:numId w:val="125"/>
        </w:numPr>
        <w:suppressAutoHyphens w:val="0"/>
        <w:jc w:val="both"/>
        <w:rPr>
          <w:rFonts w:ascii="Arial" w:hAnsi="Arial" w:cs="Arial"/>
          <w:lang w:val="fr-BE"/>
        </w:rPr>
      </w:pPr>
      <w:smartTag w:uri="urn:schemas-microsoft-com:office:smarttags" w:element="metricconverter">
        <w:smartTagPr>
          <w:attr w:name="ProductID" w:val="1,5 m"/>
        </w:smartTagPr>
        <w:r w:rsidRPr="00C542B9">
          <w:rPr>
            <w:rFonts w:ascii="Arial" w:hAnsi="Arial" w:cs="Arial"/>
            <w:lang w:val="fr-BE"/>
          </w:rPr>
          <w:t>1,5 m</w:t>
        </w:r>
      </w:smartTag>
      <w:r w:rsidRPr="00C542B9">
        <w:rPr>
          <w:rFonts w:ascii="Arial" w:hAnsi="Arial" w:cs="Arial"/>
          <w:lang w:val="fr-BE"/>
        </w:rPr>
        <w:t xml:space="preserve"> de la marginea exterioară a şanţurilor, pentru drumurile situate la nivelul terenului.</w:t>
      </w:r>
    </w:p>
    <w:p w:rsidR="00F03C5E" w:rsidRPr="00C542B9" w:rsidRDefault="00F03C5E" w:rsidP="00F03C5E">
      <w:pPr>
        <w:numPr>
          <w:ilvl w:val="0"/>
          <w:numId w:val="125"/>
        </w:numPr>
        <w:suppressAutoHyphens w:val="0"/>
        <w:jc w:val="both"/>
        <w:rPr>
          <w:rFonts w:ascii="Arial" w:hAnsi="Arial" w:cs="Arial"/>
          <w:lang w:val="it-IT"/>
        </w:rPr>
      </w:pPr>
      <w:smartTag w:uri="urn:schemas-microsoft-com:office:smarttags" w:element="metricconverter">
        <w:smartTagPr>
          <w:attr w:name="ProductID" w:val="2,00 m"/>
        </w:smartTagPr>
        <w:r w:rsidRPr="00C542B9">
          <w:rPr>
            <w:rFonts w:ascii="Arial" w:hAnsi="Arial" w:cs="Arial"/>
            <w:lang w:val="it-IT"/>
          </w:rPr>
          <w:t>2,00 m</w:t>
        </w:r>
      </w:smartTag>
      <w:r w:rsidRPr="00C542B9">
        <w:rPr>
          <w:rFonts w:ascii="Arial" w:hAnsi="Arial" w:cs="Arial"/>
          <w:lang w:val="it-IT"/>
        </w:rPr>
        <w:t xml:space="preserve"> de la piciorul taluzului, pentru drumurile în rambleu;</w:t>
      </w:r>
    </w:p>
    <w:p w:rsidR="00F03C5E" w:rsidRPr="00C542B9" w:rsidRDefault="00F03C5E" w:rsidP="00F03C5E">
      <w:pPr>
        <w:numPr>
          <w:ilvl w:val="0"/>
          <w:numId w:val="125"/>
        </w:numPr>
        <w:suppressAutoHyphens w:val="0"/>
        <w:jc w:val="both"/>
        <w:rPr>
          <w:rFonts w:ascii="Arial" w:hAnsi="Arial" w:cs="Arial"/>
          <w:lang w:val="es-ES"/>
        </w:rPr>
      </w:pPr>
      <w:smartTag w:uri="urn:schemas-microsoft-com:office:smarttags" w:element="metricconverter">
        <w:smartTagPr>
          <w:attr w:name="ProductID" w:val="3,00 m"/>
        </w:smartTagPr>
        <w:r w:rsidRPr="00C542B9">
          <w:rPr>
            <w:rFonts w:ascii="Arial" w:hAnsi="Arial" w:cs="Arial"/>
            <w:lang w:val="es-ES"/>
          </w:rPr>
          <w:t>3,00 m</w:t>
        </w:r>
      </w:smartTag>
      <w:r w:rsidRPr="00C542B9">
        <w:rPr>
          <w:rFonts w:ascii="Arial" w:hAnsi="Arial" w:cs="Arial"/>
          <w:lang w:val="es-ES"/>
        </w:rPr>
        <w:t xml:space="preserve"> de la marginea de sus a taluzului, pentru drumurile în debleu cu înălţimea până la </w:t>
      </w:r>
      <w:smartTag w:uri="urn:schemas-microsoft-com:office:smarttags" w:element="metricconverter">
        <w:smartTagPr>
          <w:attr w:name="ProductID" w:val="5,00 m"/>
        </w:smartTagPr>
        <w:r w:rsidRPr="00C542B9">
          <w:rPr>
            <w:rFonts w:ascii="Arial" w:hAnsi="Arial" w:cs="Arial"/>
            <w:lang w:val="es-ES"/>
          </w:rPr>
          <w:t>5,00 m</w:t>
        </w:r>
      </w:smartTag>
      <w:r w:rsidRPr="00C542B9">
        <w:rPr>
          <w:rFonts w:ascii="Arial" w:hAnsi="Arial" w:cs="Arial"/>
          <w:lang w:val="es-ES"/>
        </w:rPr>
        <w:t xml:space="preserve"> inclusiv;</w:t>
      </w:r>
    </w:p>
    <w:p w:rsidR="00F03C5E" w:rsidRPr="00C542B9" w:rsidRDefault="00F03C5E" w:rsidP="00F03C5E">
      <w:pPr>
        <w:numPr>
          <w:ilvl w:val="0"/>
          <w:numId w:val="125"/>
        </w:numPr>
        <w:suppressAutoHyphens w:val="0"/>
        <w:jc w:val="both"/>
        <w:rPr>
          <w:rFonts w:ascii="Arial" w:hAnsi="Arial" w:cs="Arial"/>
          <w:lang w:val="fr-BE"/>
        </w:rPr>
      </w:pPr>
      <w:r w:rsidRPr="00C542B9">
        <w:rPr>
          <w:rFonts w:ascii="Arial" w:hAnsi="Arial" w:cs="Arial"/>
          <w:lang w:val="fr-BE"/>
        </w:rPr>
        <w:t xml:space="preserve">5,00m de la marginea de sus a taluzului, pentru drumurile în debleu cu înălţimea mai mare de </w:t>
      </w:r>
      <w:smartTag w:uri="urn:schemas-microsoft-com:office:smarttags" w:element="metricconverter">
        <w:smartTagPr>
          <w:attr w:name="ProductID" w:val="5,00 m"/>
        </w:smartTagPr>
        <w:r w:rsidRPr="00C542B9">
          <w:rPr>
            <w:rFonts w:ascii="Arial" w:hAnsi="Arial" w:cs="Arial"/>
            <w:lang w:val="fr-BE"/>
          </w:rPr>
          <w:t>5,00 m</w:t>
        </w:r>
      </w:smartTag>
      <w:r w:rsidRPr="00C542B9">
        <w:rPr>
          <w:rFonts w:ascii="Arial" w:hAnsi="Arial" w:cs="Arial"/>
          <w:lang w:val="fr-BE"/>
        </w:rPr>
        <w:t>.</w:t>
      </w:r>
    </w:p>
    <w:p w:rsidR="00F03C5E" w:rsidRPr="00CC4962" w:rsidRDefault="00F03C5E" w:rsidP="00F03C5E">
      <w:pPr>
        <w:ind w:left="720"/>
        <w:jc w:val="both"/>
        <w:rPr>
          <w:rFonts w:ascii="Arial" w:hAnsi="Arial" w:cs="Arial"/>
          <w:lang w:val="fr-BE"/>
        </w:rPr>
      </w:pPr>
      <w:r w:rsidRPr="00CC4962">
        <w:rPr>
          <w:rFonts w:ascii="Arial" w:hAnsi="Arial" w:cs="Arial"/>
          <w:lang w:val="fr-BE"/>
        </w:rPr>
        <w:t>Toate aceste situaţii se întâlnesc pe teritoriul administrativ al comunei.</w:t>
      </w:r>
    </w:p>
    <w:p w:rsidR="00F03C5E" w:rsidRPr="00CC4962" w:rsidRDefault="00F03C5E" w:rsidP="00F03C5E">
      <w:pPr>
        <w:ind w:firstLine="708"/>
        <w:jc w:val="both"/>
        <w:rPr>
          <w:rFonts w:ascii="Arial" w:hAnsi="Arial" w:cs="Arial"/>
          <w:lang w:val="fr-BE"/>
        </w:rPr>
      </w:pPr>
      <w:r w:rsidRPr="00CC4962">
        <w:rPr>
          <w:rFonts w:ascii="Arial" w:hAnsi="Arial" w:cs="Arial"/>
          <w:lang w:val="fr-BE"/>
        </w:rPr>
        <w:t>Zonele de protecţie sunt cuprinse între marginile exterioare ale zonelor de siguranţă şi marginile zonei drumului, delimitat conform tabelului:</w:t>
      </w:r>
    </w:p>
    <w:p w:rsidR="00F03C5E" w:rsidRPr="00CC4962" w:rsidRDefault="00F03C5E" w:rsidP="00F03C5E">
      <w:pPr>
        <w:autoSpaceDE w:val="0"/>
        <w:autoSpaceDN w:val="0"/>
        <w:adjustRightInd w:val="0"/>
        <w:ind w:firstLine="708"/>
        <w:jc w:val="both"/>
        <w:rPr>
          <w:rFonts w:ascii="Arial" w:hAnsi="Arial" w:cs="Arial"/>
          <w:szCs w:val="24"/>
          <w:lang w:val="fr-BE"/>
        </w:rPr>
      </w:pPr>
      <w:r w:rsidRPr="00CC4962">
        <w:rPr>
          <w:rFonts w:ascii="Arial" w:hAnsi="Arial" w:cs="Arial"/>
          <w:szCs w:val="24"/>
          <w:lang w:val="fr-BE"/>
        </w:rPr>
        <w:t xml:space="preserve">« Pentru evitarea congestionării traficului în afara localităţilor se interzice amplasarea oricăror construcţii care generează un trafic suplimentar </w:t>
      </w:r>
      <w:r w:rsidRPr="00CC4962">
        <w:rPr>
          <w:rFonts w:ascii="Arial" w:hAnsi="Arial" w:cs="Arial"/>
          <w:b/>
          <w:i/>
          <w:szCs w:val="24"/>
          <w:lang w:val="fr-BE"/>
        </w:rPr>
        <w:t xml:space="preserve">la o distanţă mai mică de </w:t>
      </w:r>
      <w:smartTag w:uri="urn:schemas-microsoft-com:office:smarttags" w:element="metricconverter">
        <w:smartTagPr>
          <w:attr w:name="ProductID" w:val="50,00 m"/>
        </w:smartTagPr>
        <w:r w:rsidRPr="00CC4962">
          <w:rPr>
            <w:rFonts w:ascii="Arial" w:hAnsi="Arial" w:cs="Arial"/>
            <w:b/>
            <w:i/>
            <w:szCs w:val="24"/>
            <w:lang w:val="fr-BE"/>
          </w:rPr>
          <w:t>50,00 m</w:t>
        </w:r>
      </w:smartTag>
      <w:r w:rsidRPr="00CC4962">
        <w:rPr>
          <w:rFonts w:ascii="Arial" w:hAnsi="Arial" w:cs="Arial"/>
          <w:szCs w:val="24"/>
          <w:lang w:val="fr-BE"/>
        </w:rPr>
        <w:t xml:space="preserve"> de marginea îmbrăcămintei asfaltice în cazul autostrăzilor, al drumurilor expres şi al drumurilor naţionale europene, respectiv de </w:t>
      </w:r>
      <w:smartTag w:uri="urn:schemas-microsoft-com:office:smarttags" w:element="metricconverter">
        <w:smartTagPr>
          <w:attr w:name="ProductID" w:val="30,00 m"/>
        </w:smartTagPr>
        <w:r w:rsidRPr="00CC4962">
          <w:rPr>
            <w:rFonts w:ascii="Arial" w:hAnsi="Arial" w:cs="Arial"/>
            <w:b/>
            <w:szCs w:val="24"/>
            <w:lang w:val="fr-BE"/>
          </w:rPr>
          <w:t>30,00 m</w:t>
        </w:r>
      </w:smartTag>
      <w:r w:rsidRPr="00CC4962">
        <w:rPr>
          <w:rFonts w:ascii="Arial" w:hAnsi="Arial" w:cs="Arial"/>
          <w:b/>
          <w:szCs w:val="24"/>
          <w:lang w:val="fr-BE"/>
        </w:rPr>
        <w:t xml:space="preserve"> pentru celelalte drumuri de interes naţional şi judeţean.</w:t>
      </w:r>
      <w:r w:rsidRPr="00CC4962">
        <w:rPr>
          <w:rFonts w:ascii="Arial" w:hAnsi="Arial" w:cs="Arial"/>
          <w:szCs w:val="24"/>
          <w:lang w:val="fr-BE"/>
        </w:rPr>
        <w:t xml:space="preserve"> Prin construcţii care generează trafic suplimentar se au în vedere unităţi productive, complexe comerciale, depozite angro, unităţi tip show-room, obiective turistice, cartiere rezidenţiale, parcuri industriale, precum şi orice alte obiective şi/sau construcţii asemănătoare în care se desfăşoară activităţi economice.</w:t>
      </w:r>
    </w:p>
    <w:p w:rsidR="00F03C5E" w:rsidRPr="00CC4962" w:rsidRDefault="00F03C5E" w:rsidP="00F03C5E">
      <w:pPr>
        <w:autoSpaceDE w:val="0"/>
        <w:autoSpaceDN w:val="0"/>
        <w:adjustRightInd w:val="0"/>
        <w:jc w:val="both"/>
        <w:rPr>
          <w:rFonts w:ascii="Arial" w:hAnsi="Arial" w:cs="Arial"/>
          <w:szCs w:val="24"/>
          <w:lang w:val="fr-BE"/>
        </w:rPr>
      </w:pPr>
      <w:r w:rsidRPr="00CC4962">
        <w:rPr>
          <w:rFonts w:ascii="Arial" w:hAnsi="Arial" w:cs="Arial"/>
          <w:szCs w:val="24"/>
          <w:lang w:val="fr-BE"/>
        </w:rPr>
        <w:t xml:space="preserve">       În zona mediană a autostrăzilor şi a celorlalte drumuri publice se pot amplasa numai instalaţii destinate întreţinerii drumurilor şi siguranţei circulaţiei. »(art. 47 alin 1, 2 Ord 7/2010).</w:t>
      </w:r>
    </w:p>
    <w:p w:rsidR="00F03C5E" w:rsidRPr="000D773B" w:rsidRDefault="00F03C5E" w:rsidP="00F03C5E">
      <w:pPr>
        <w:jc w:val="both"/>
        <w:rPr>
          <w:rFonts w:ascii="Arial" w:hAnsi="Arial" w:cs="Arial"/>
          <w:lang w:val="fr-BE"/>
        </w:rPr>
      </w:pPr>
      <w:r w:rsidRPr="00CC4962">
        <w:rPr>
          <w:rFonts w:ascii="Arial" w:hAnsi="Arial" w:cs="Arial"/>
          <w:lang w:val="fr-BE"/>
        </w:rPr>
        <w:br/>
      </w:r>
      <w:r w:rsidRPr="007C5421">
        <w:rPr>
          <w:rFonts w:ascii="Arial" w:hAnsi="Arial" w:cs="Arial"/>
          <w:color w:val="1F497D" w:themeColor="text2"/>
          <w:lang w:val="fr-BE"/>
        </w:rPr>
        <w:t>   </w:t>
      </w:r>
      <w:r w:rsidRPr="007C5421">
        <w:rPr>
          <w:rFonts w:ascii="Arial" w:hAnsi="Arial" w:cs="Arial"/>
          <w:color w:val="1F497D" w:themeColor="text2"/>
          <w:lang w:val="fr-BE"/>
        </w:rPr>
        <w:tab/>
      </w:r>
      <w:r w:rsidRPr="000D773B">
        <w:rPr>
          <w:rFonts w:ascii="Arial" w:hAnsi="Arial" w:cs="Arial"/>
          <w:b/>
          <w:lang w:val="fr-BE"/>
        </w:rPr>
        <w:t>Administrarea drumurilor</w:t>
      </w:r>
    </w:p>
    <w:p w:rsidR="00F03C5E" w:rsidRPr="000D773B" w:rsidRDefault="00F03C5E" w:rsidP="00F03C5E">
      <w:pPr>
        <w:autoSpaceDE w:val="0"/>
        <w:autoSpaceDN w:val="0"/>
        <w:adjustRightInd w:val="0"/>
        <w:ind w:firstLine="720"/>
        <w:jc w:val="both"/>
        <w:rPr>
          <w:rFonts w:ascii="Arial" w:hAnsi="Arial" w:cs="Arial"/>
          <w:szCs w:val="24"/>
          <w:lang w:val="it-IT"/>
        </w:rPr>
      </w:pPr>
      <w:r w:rsidRPr="000D773B">
        <w:rPr>
          <w:rFonts w:ascii="Arial" w:hAnsi="Arial" w:cs="Arial"/>
          <w:lang w:val="fr-BE"/>
        </w:rPr>
        <w:t>Ministerul Transporturilor este organul administraţiei publice centrale care exercită prerogativele dreptului de proprietate publică a statului în domeniul drumurilor naţionale conform  Art. 20 din OG 43/1997 aprobată prin legea 82/1998,</w:t>
      </w:r>
      <w:r w:rsidRPr="000D773B">
        <w:rPr>
          <w:rFonts w:ascii="Arial" w:hAnsi="Arial" w:cs="Arial"/>
          <w:lang w:val="it-IT"/>
        </w:rPr>
        <w:t xml:space="preserve"> modificată şi completată cu legea nr. 198/ 9 iulie 2015 privind aprobarea OG nr.7.</w:t>
      </w:r>
    </w:p>
    <w:p w:rsidR="00F03C5E" w:rsidRPr="000D773B" w:rsidRDefault="00F03C5E" w:rsidP="00F03C5E">
      <w:pPr>
        <w:ind w:firstLine="720"/>
        <w:jc w:val="both"/>
        <w:rPr>
          <w:rFonts w:ascii="Arial" w:hAnsi="Arial" w:cs="Arial"/>
          <w:lang w:val="fr-BE"/>
        </w:rPr>
      </w:pPr>
      <w:r w:rsidRPr="000D773B">
        <w:rPr>
          <w:rFonts w:ascii="Arial" w:hAnsi="Arial" w:cs="Arial"/>
          <w:lang w:val="fr-BE"/>
        </w:rPr>
        <w:t>Administrarea drumurilor naţionale se realizează de Administraţia Naţională a Drumurilor, sub autoritatea Ministerului Transporturilor. Organizarea şi funcţionarea Administraţiei Naţionale a Drumurilor se va aproba prin Hotărârea Guvernului conform  Art. 21(1) din OG 43/1997 aprobată prin legea 82/1998.</w:t>
      </w:r>
    </w:p>
    <w:p w:rsidR="00F03C5E" w:rsidRPr="000D773B" w:rsidRDefault="00F03C5E" w:rsidP="00F03C5E">
      <w:pPr>
        <w:autoSpaceDE w:val="0"/>
        <w:autoSpaceDN w:val="0"/>
        <w:adjustRightInd w:val="0"/>
        <w:ind w:firstLine="720"/>
        <w:jc w:val="both"/>
        <w:rPr>
          <w:rFonts w:ascii="Arial" w:hAnsi="Arial" w:cs="Arial"/>
          <w:szCs w:val="24"/>
          <w:lang w:val="it-IT"/>
        </w:rPr>
      </w:pPr>
      <w:r w:rsidRPr="000D773B">
        <w:rPr>
          <w:rFonts w:ascii="Arial" w:hAnsi="Arial" w:cs="Arial"/>
          <w:lang w:val="fr-BE"/>
        </w:rPr>
        <w:t>Sectoarele de drumuri naţionale, incluzând şi lucrările de artă, amenajările şi accesoriile aferente, situate în intravilanul reşedinţelor de judeţe şi al municipiilor, sunt în administrarea consiliilor locale respective conform Art. 21(2) din OG 43/1997 aprobată prin legea 82/1998</w:t>
      </w:r>
      <w:r w:rsidRPr="000D773B">
        <w:rPr>
          <w:rFonts w:ascii="Arial" w:hAnsi="Arial" w:cs="Arial"/>
          <w:lang w:val="it-IT"/>
        </w:rPr>
        <w:t xml:space="preserve"> modificată şi completată cu legea nr. 198/ 9 iulie 2015 privind aprobarea OG nr.7.</w:t>
      </w:r>
    </w:p>
    <w:p w:rsidR="00F03C5E" w:rsidRPr="000D773B" w:rsidRDefault="00F03C5E" w:rsidP="00F03C5E">
      <w:pPr>
        <w:autoSpaceDE w:val="0"/>
        <w:autoSpaceDN w:val="0"/>
        <w:adjustRightInd w:val="0"/>
        <w:ind w:firstLine="720"/>
        <w:jc w:val="both"/>
        <w:rPr>
          <w:rFonts w:ascii="Arial" w:hAnsi="Arial" w:cs="Arial"/>
          <w:szCs w:val="24"/>
          <w:lang w:val="it-IT"/>
        </w:rPr>
      </w:pPr>
      <w:r w:rsidRPr="000D773B">
        <w:rPr>
          <w:rFonts w:ascii="Arial" w:hAnsi="Arial" w:cs="Arial"/>
          <w:lang w:val="fr-BE"/>
        </w:rPr>
        <w:t>Administrarea drumurilor judeţene se asigură de către consiliile judeţene, iar a drumurilor de interes local, de către consiliile locale pe raza administrativ-teritorială a acestora. Fac excepţie sectoarele de drumuri judeţene, situate în intravilanul localităţilor urbane, inclusiv lucrările de arta, amenajările şi accesoriile aferente, care vor fi în administrarea consiliilor locale respective conform Art. 22 din OG 43/1997 aprobată prin legea 82/1998,</w:t>
      </w:r>
      <w:r w:rsidRPr="000D773B">
        <w:rPr>
          <w:rFonts w:ascii="Arial" w:hAnsi="Arial" w:cs="Arial"/>
          <w:lang w:val="it-IT"/>
        </w:rPr>
        <w:t xml:space="preserve"> modificată şi completată cu legea nr. 198/ 9 iulie 2015 privind aprobarea OG nr.7.</w:t>
      </w:r>
    </w:p>
    <w:p w:rsidR="00F03C5E" w:rsidRPr="007C5421" w:rsidRDefault="00F03C5E" w:rsidP="00F03C5E">
      <w:pPr>
        <w:jc w:val="both"/>
        <w:rPr>
          <w:rFonts w:ascii="Arial" w:hAnsi="Arial" w:cs="Arial"/>
          <w:color w:val="1F497D" w:themeColor="text2"/>
          <w:lang w:val="fr-BE"/>
        </w:rPr>
      </w:pPr>
    </w:p>
    <w:p w:rsidR="00F03C5E" w:rsidRPr="000D773B" w:rsidRDefault="00F03C5E" w:rsidP="00F03C5E">
      <w:pPr>
        <w:ind w:firstLine="720"/>
        <w:jc w:val="both"/>
        <w:rPr>
          <w:rFonts w:ascii="Arial" w:hAnsi="Arial" w:cs="Arial"/>
          <w:lang w:val="fr-BE"/>
        </w:rPr>
      </w:pPr>
      <w:r w:rsidRPr="000D773B">
        <w:rPr>
          <w:rFonts w:ascii="Arial" w:hAnsi="Arial" w:cs="Arial"/>
          <w:b/>
          <w:lang w:val="fr-BE"/>
        </w:rPr>
        <w:t>Distanţele care trebuie respectate pentru dezvoltarea capacitaţii de circulaţie:</w:t>
      </w:r>
    </w:p>
    <w:p w:rsidR="00F03C5E" w:rsidRPr="000D773B" w:rsidRDefault="00F03C5E" w:rsidP="00F03C5E">
      <w:pPr>
        <w:autoSpaceDE w:val="0"/>
        <w:autoSpaceDN w:val="0"/>
        <w:adjustRightInd w:val="0"/>
        <w:ind w:firstLine="720"/>
        <w:jc w:val="both"/>
        <w:rPr>
          <w:rFonts w:ascii="Arial" w:hAnsi="Arial" w:cs="Arial"/>
          <w:szCs w:val="24"/>
          <w:lang w:val="it-IT"/>
        </w:rPr>
      </w:pPr>
      <w:r w:rsidRPr="000D773B">
        <w:rPr>
          <w:rFonts w:ascii="Arial" w:hAnsi="Arial" w:cs="Arial"/>
          <w:lang w:val="fr-BE"/>
        </w:rPr>
        <w:t xml:space="preserve">Amplasarea unor obiective economice sau de alta natură, care implică modificări ale traseului, ale elementelor geometrice sau ale structurii de rezistenţa a unui drum public se face cu acordul administratorului drumului respectiv, cheltuielile aferente fiind în sarcina celui care a solicitat modificările, cu respectarea legislaţiei în vigoare privind autorizarea executării </w:t>
      </w:r>
      <w:r w:rsidRPr="000D773B">
        <w:rPr>
          <w:rFonts w:ascii="Arial" w:hAnsi="Arial" w:cs="Arial"/>
          <w:lang w:val="fr-BE"/>
        </w:rPr>
        <w:lastRenderedPageBreak/>
        <w:t>construcţiilor conform Art. 26 din OG 43/1997 aprobată prin legea 82/1998</w:t>
      </w:r>
      <w:r w:rsidRPr="000D773B">
        <w:rPr>
          <w:rFonts w:ascii="Arial" w:hAnsi="Arial" w:cs="Arial"/>
          <w:lang w:val="it-IT"/>
        </w:rPr>
        <w:t xml:space="preserve"> modificată şi completată cu legea nr. 198/ 9 iulie 2015 privind aprobarea OG nr.7.</w:t>
      </w:r>
      <w:r w:rsidRPr="000D773B">
        <w:rPr>
          <w:rFonts w:ascii="Arial" w:hAnsi="Arial" w:cs="Arial"/>
          <w:lang w:val="fr-BE"/>
        </w:rPr>
        <w:t xml:space="preserve">  </w:t>
      </w:r>
    </w:p>
    <w:p w:rsidR="00F03C5E" w:rsidRPr="000D773B" w:rsidRDefault="00F03C5E" w:rsidP="00F03C5E">
      <w:pPr>
        <w:ind w:firstLine="720"/>
        <w:jc w:val="both"/>
        <w:rPr>
          <w:rFonts w:ascii="Arial" w:hAnsi="Arial" w:cs="Arial"/>
          <w:lang w:val="fr-BE"/>
        </w:rPr>
      </w:pPr>
      <w:r w:rsidRPr="000D773B">
        <w:rPr>
          <w:rFonts w:ascii="Arial" w:hAnsi="Arial" w:cs="Arial"/>
          <w:lang w:val="fr-BE"/>
        </w:rPr>
        <w:t xml:space="preserve">Intersecţiile între drumuri se realizează denivelat sau la acelaşi nivel, în funcţie de categoriile drumurilor şi de traficul rutier, cu respectarea legislaţiei în vigoare. Cheltuielile privind aceste lucrări sunt în sarcina celor care au în administrare sau în proprietatea drumul pe care se desfăşoară traficul ce impune amenajarea sau modificarea intersecţiei comform Art. 27(1). din OG 43/1997 aprobată prin legea 82/1998.  </w:t>
      </w:r>
    </w:p>
    <w:p w:rsidR="00F03C5E" w:rsidRPr="000D773B" w:rsidRDefault="00F03C5E" w:rsidP="00F03C5E">
      <w:pPr>
        <w:ind w:firstLine="720"/>
        <w:jc w:val="both"/>
        <w:rPr>
          <w:rFonts w:ascii="Arial" w:hAnsi="Arial" w:cs="Arial"/>
          <w:lang w:val="fr-BE"/>
        </w:rPr>
      </w:pPr>
      <w:r w:rsidRPr="000D773B">
        <w:rPr>
          <w:rFonts w:ascii="Arial" w:hAnsi="Arial" w:cs="Arial"/>
          <w:lang w:val="fr-BE"/>
        </w:rPr>
        <w:t>Amenajarea intersecţiilor la acelaşi nivel intre două sau mai multe drumuri se face cu asigurarea priorităţii pentru circulaţia care se desfăşoară pe drumul de categorie superioară conform Art. 28 din OG 43/1997 aprobată prin legea 82/1998.</w:t>
      </w:r>
    </w:p>
    <w:p w:rsidR="00F03C5E" w:rsidRPr="000D773B" w:rsidRDefault="00F03C5E" w:rsidP="00F03C5E">
      <w:pPr>
        <w:ind w:firstLine="720"/>
        <w:jc w:val="both"/>
        <w:rPr>
          <w:rFonts w:ascii="Arial" w:hAnsi="Arial" w:cs="Arial"/>
          <w:lang w:val="it-IT"/>
        </w:rPr>
      </w:pPr>
      <w:r w:rsidRPr="000D773B">
        <w:rPr>
          <w:rFonts w:ascii="Arial" w:hAnsi="Arial" w:cs="Arial"/>
          <w:lang w:val="it-IT"/>
        </w:rPr>
        <w:t>Pe drumurile publice, conform  Art. 43 din OG 43/1997 aprobată prin legea 82/1998,   sunt interzise:</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competiţiile sportive, fără avizul prealabil al administratorului drumului şi al Poliţiei rutiere. Organizatorii poartă răspunderea şi i-au toate măsurile pentru siguranţa traficului rutier şi redarea ulterioară a drumului pentru circulaţia publică, în condiţiile existente anterior organizării competiţiei.</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intrarea pe drum a vehiculelor cu noroi pe roţi sau pe şenile, precum şi pierderea, prin scurgere din vehicule, în timpul transportului, de materiale de construcţie sau de alte materii.</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curăţarea sau spălarea vehiculelor de pământ, de materiale sau de alte substanţe</w:t>
      </w:r>
      <w:r w:rsidRPr="000D773B">
        <w:rPr>
          <w:rFonts w:ascii="Arial" w:hAnsi="Arial" w:cs="Arial"/>
          <w:lang w:val="it-IT"/>
        </w:rPr>
        <w:br/>
        <w:t>aceasta se va realiza înainte de a pătrunde în drum şi numai pe suprafeţe special amenajate prin grija administratorului drumului.</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scurgerea lubrifianţilor, a unor produse inflamabile, toxice sau de altă natură.</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ocuparea, prin depozitare, a părţii carosabile, a staţiilor mijloacelor de transport în comun, a şanţurilor, trotuarelor, pistelor şi zonelor de siguranţă a drumului, precum şi afectarea stării de curăţenie a acestora.</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circulaţia autovehiculelor pe acostamente, pe şanţuri, pe trotuare, pe spaţii de siguranţă ale drumurilor ori pe banda mediană a autostrăzilor.</w:t>
      </w:r>
    </w:p>
    <w:p w:rsidR="00F03C5E" w:rsidRPr="000D773B" w:rsidRDefault="00F03C5E" w:rsidP="00F03C5E">
      <w:pPr>
        <w:pStyle w:val="ListParagraph"/>
        <w:numPr>
          <w:ilvl w:val="0"/>
          <w:numId w:val="156"/>
        </w:numPr>
        <w:jc w:val="both"/>
        <w:rPr>
          <w:rFonts w:ascii="Arial" w:hAnsi="Arial" w:cs="Arial"/>
          <w:lang w:val="it-IT"/>
        </w:rPr>
      </w:pPr>
      <w:r w:rsidRPr="000D773B">
        <w:rPr>
          <w:rFonts w:ascii="Arial" w:hAnsi="Arial" w:cs="Arial"/>
          <w:lang w:val="it-IT"/>
        </w:rPr>
        <w:t>circulaţia pe drumurile publice, modernizate, a vehiculelor cu pneuri cu cuie, cu şenile, fără bandaje de protecţie, precum şi transportul prin târâre a unor obiecte sau materiale prin excepţie este admisă circulaţia vehiculelor aparţinând Ministerului Apărării Naţionale sau Ministerului de Interne, în cazul în care nu exista posibilitatea evitării drumurilor publice modernizate, cu acordul şi în condiţiile stabilite de administratorul acestora."</w:t>
      </w:r>
    </w:p>
    <w:p w:rsidR="00F03C5E" w:rsidRPr="00121CAC" w:rsidRDefault="00F03C5E" w:rsidP="00F03C5E">
      <w:pPr>
        <w:jc w:val="both"/>
        <w:rPr>
          <w:rFonts w:ascii="Arial" w:hAnsi="Arial" w:cs="Arial"/>
          <w:lang w:val="fr-BE"/>
        </w:rPr>
      </w:pPr>
      <w:r w:rsidRPr="007C5421">
        <w:rPr>
          <w:rFonts w:ascii="Arial" w:hAnsi="Arial" w:cs="Arial"/>
          <w:color w:val="1F497D" w:themeColor="text2"/>
          <w:lang w:val="it-IT"/>
        </w:rPr>
        <w:br/>
      </w:r>
      <w:r w:rsidRPr="007C5421">
        <w:rPr>
          <w:rFonts w:ascii="Arial" w:hAnsi="Arial" w:cs="Arial"/>
          <w:b/>
          <w:color w:val="1F497D" w:themeColor="text2"/>
          <w:lang w:val="it-IT"/>
        </w:rPr>
        <w:t>   </w:t>
      </w:r>
      <w:r w:rsidRPr="007C5421">
        <w:rPr>
          <w:rFonts w:ascii="Arial" w:hAnsi="Arial" w:cs="Arial"/>
          <w:b/>
          <w:color w:val="1F497D" w:themeColor="text2"/>
          <w:lang w:val="it-IT"/>
        </w:rPr>
        <w:tab/>
      </w:r>
      <w:r w:rsidRPr="00121CAC">
        <w:rPr>
          <w:rFonts w:ascii="Arial" w:hAnsi="Arial" w:cs="Arial"/>
          <w:b/>
          <w:lang w:val="fr-BE"/>
        </w:rPr>
        <w:t>Aprobarea amplasării de construcţii şi instalaţii în zona drumului public</w:t>
      </w:r>
    </w:p>
    <w:p w:rsidR="00F03C5E" w:rsidRPr="00121CAC" w:rsidRDefault="00F03C5E" w:rsidP="00F03C5E">
      <w:pPr>
        <w:ind w:firstLine="720"/>
        <w:jc w:val="both"/>
        <w:rPr>
          <w:rFonts w:ascii="Arial" w:hAnsi="Arial" w:cs="Arial"/>
          <w:lang w:val="fr-BE"/>
        </w:rPr>
      </w:pPr>
      <w:r w:rsidRPr="00121CAC">
        <w:rPr>
          <w:rFonts w:ascii="Arial" w:hAnsi="Arial" w:cs="Arial"/>
          <w:lang w:val="fr-BE"/>
        </w:rPr>
        <w:t>Realizarea în zona drumului public a oricărei construcţii sau instalaţii, în orice scop, se face cu respectarea legislaţiei în vigoare privind amplasarea şi autorizarea executării construcţiilor şi numai cu acordul prealabil al administratorului drumului conform  Art. 46 din OG 43/1997 aprobată prin legea 82/1998.</w:t>
      </w:r>
    </w:p>
    <w:p w:rsidR="00F03C5E" w:rsidRPr="00121CAC" w:rsidRDefault="00F03C5E" w:rsidP="00F03C5E">
      <w:pPr>
        <w:ind w:firstLine="720"/>
        <w:jc w:val="both"/>
        <w:rPr>
          <w:rFonts w:ascii="Arial" w:hAnsi="Arial" w:cs="Arial"/>
          <w:lang w:val="it-IT"/>
        </w:rPr>
      </w:pPr>
      <w:r w:rsidRPr="00121CAC">
        <w:rPr>
          <w:rFonts w:ascii="Arial" w:hAnsi="Arial" w:cs="Arial"/>
          <w:lang w:val="it-IT"/>
        </w:rPr>
        <w:t>Reglementări în zona drumului conform  Art. 47 din OG 43/1997 aprobată prin legea 82/1998:</w:t>
      </w:r>
    </w:p>
    <w:p w:rsidR="00F03C5E" w:rsidRPr="00121CAC" w:rsidRDefault="00F03C5E" w:rsidP="00F03C5E">
      <w:pPr>
        <w:jc w:val="both"/>
        <w:rPr>
          <w:rFonts w:ascii="Arial" w:hAnsi="Arial" w:cs="Arial"/>
          <w:lang w:val="it-IT"/>
        </w:rPr>
      </w:pPr>
      <w:r w:rsidRPr="00121CAC">
        <w:rPr>
          <w:rFonts w:ascii="Arial" w:hAnsi="Arial" w:cs="Arial"/>
          <w:lang w:val="it-IT"/>
        </w:rPr>
        <w:t xml:space="preserve">   (1) În zona drumului public este interzisă amplasarea de construcţii, panouri publicitare sau instalaţii care periclitează siguranţa circulaţiei.</w:t>
      </w:r>
    </w:p>
    <w:p w:rsidR="00F03C5E" w:rsidRPr="00121CAC" w:rsidRDefault="00F03C5E" w:rsidP="00F03C5E">
      <w:pPr>
        <w:jc w:val="both"/>
        <w:rPr>
          <w:rFonts w:ascii="Arial" w:hAnsi="Arial" w:cs="Arial"/>
          <w:lang w:val="it-IT"/>
        </w:rPr>
      </w:pPr>
      <w:r w:rsidRPr="00121CAC">
        <w:rPr>
          <w:rFonts w:ascii="Arial" w:hAnsi="Arial" w:cs="Arial"/>
          <w:lang w:val="it-IT"/>
        </w:rPr>
        <w:t>   (2) În zona mediană a autostrăzilor se pot amplasa numai instalaţii destinate întreţinerii drumurilor şi siguranţei circulaţiei.</w:t>
      </w:r>
    </w:p>
    <w:p w:rsidR="00F03C5E" w:rsidRPr="00121CAC" w:rsidRDefault="00F03C5E" w:rsidP="00F03C5E">
      <w:pPr>
        <w:jc w:val="both"/>
        <w:rPr>
          <w:rFonts w:ascii="Arial" w:hAnsi="Arial" w:cs="Arial"/>
          <w:lang w:val="it-IT"/>
        </w:rPr>
      </w:pPr>
      <w:r w:rsidRPr="00121CAC">
        <w:rPr>
          <w:rFonts w:ascii="Arial" w:hAnsi="Arial" w:cs="Arial"/>
          <w:lang w:val="it-IT"/>
        </w:rPr>
        <w:t xml:space="preserve">   (3) Construcţiile sau instalaţiile temporare ale Ministerului Apărării Naţionale, care au caracter de urgenţă, se pot executa fără acceptul administratorului drumului, urmând ca acest accept să se obţină ulterior, în cazul în care construcţiile sau instalaţiile nu se demontează într-un termen stabilit de comun acord cu administratorul drumului.</w:t>
      </w:r>
    </w:p>
    <w:p w:rsidR="00F03C5E" w:rsidRPr="00121CAC" w:rsidRDefault="00F03C5E" w:rsidP="00F03C5E">
      <w:pPr>
        <w:jc w:val="both"/>
        <w:rPr>
          <w:rFonts w:ascii="Arial" w:hAnsi="Arial" w:cs="Arial"/>
          <w:lang w:val="it-IT"/>
        </w:rPr>
      </w:pPr>
      <w:r w:rsidRPr="00121CAC">
        <w:rPr>
          <w:rFonts w:ascii="Arial" w:hAnsi="Arial" w:cs="Arial"/>
          <w:lang w:val="it-IT"/>
        </w:rPr>
        <w:t xml:space="preserve">   (4) Pentru ocuparea zonei drumurilor, a podurilor, pasajelor, viaductelor, tunelurilor, prin amplasarea supraterană sau subterană a unor construcţii, instalaţii sau panouri publicitare </w:t>
      </w:r>
      <w:r w:rsidRPr="00121CAC">
        <w:rPr>
          <w:rFonts w:ascii="Arial" w:hAnsi="Arial" w:cs="Arial"/>
          <w:lang w:val="it-IT"/>
        </w:rPr>
        <w:lastRenderedPageBreak/>
        <w:t>acceptate de administraţia drumurilor, se aplică tarife de utilizare, care se constituie ca venituri la dispoziţia administratorului, respectiv pentru administrarea, exploatarea, întreţinerea, repararea şi modernizarea drumurilor publice. Se exceptează perceperea de tarife de utilizare de către administratorii drumului, dacă amplasarea se realizează pe zonele de protecţie unde aceştia nu sunt deţinători. Perceperea şi folosirea acestor tarife de utilizare a zonelor de protecţie proprietate privată se realizează de către deţinătorul terenului respectiv.</w:t>
      </w:r>
    </w:p>
    <w:p w:rsidR="00F03C5E" w:rsidRPr="00121CAC" w:rsidRDefault="00F03C5E" w:rsidP="00F03C5E">
      <w:pPr>
        <w:jc w:val="both"/>
        <w:rPr>
          <w:rFonts w:ascii="Arial" w:hAnsi="Arial" w:cs="Arial"/>
          <w:lang w:val="it-IT"/>
        </w:rPr>
      </w:pPr>
      <w:r w:rsidRPr="00121CAC">
        <w:rPr>
          <w:rFonts w:ascii="Arial" w:hAnsi="Arial" w:cs="Arial"/>
          <w:lang w:val="it-IT"/>
        </w:rPr>
        <w:t xml:space="preserve">    (5) Deţinătorii construcţiilor sau a instalaţiilor acceptate în zona drumurilor sunt obligaţi să execute, pe cheltuiala lor, demolarea, mutarea sau modificarea acestora, dacă astfel a fost convenit cu administratorul drumului. </w:t>
      </w:r>
    </w:p>
    <w:p w:rsidR="00F03C5E" w:rsidRPr="00121CAC" w:rsidRDefault="00F03C5E" w:rsidP="00F03C5E">
      <w:pPr>
        <w:jc w:val="both"/>
        <w:rPr>
          <w:rFonts w:ascii="Arial" w:hAnsi="Arial" w:cs="Arial"/>
          <w:lang w:val="it-IT"/>
        </w:rPr>
      </w:pPr>
      <w:r w:rsidRPr="00121CAC">
        <w:rPr>
          <w:rFonts w:ascii="Arial" w:hAnsi="Arial" w:cs="Arial"/>
          <w:lang w:val="it-IT"/>
        </w:rPr>
        <w:t>   (6) Administratorul drumului este obligat să-i înştiinţeze pe deţinători asupra lucrărilor prevăzute, după cum urmează:</w:t>
      </w:r>
    </w:p>
    <w:p w:rsidR="00F03C5E" w:rsidRPr="0053561D" w:rsidRDefault="00F03C5E" w:rsidP="00F03C5E">
      <w:pPr>
        <w:numPr>
          <w:ilvl w:val="0"/>
          <w:numId w:val="125"/>
        </w:numPr>
        <w:jc w:val="both"/>
        <w:rPr>
          <w:rFonts w:ascii="Arial" w:hAnsi="Arial" w:cs="Arial"/>
          <w:lang w:val="it-IT"/>
        </w:rPr>
      </w:pPr>
      <w:r w:rsidRPr="0053561D">
        <w:rPr>
          <w:rFonts w:ascii="Arial" w:hAnsi="Arial" w:cs="Arial"/>
          <w:lang w:val="it-IT"/>
        </w:rPr>
        <w:t>cu cel puţin 12 luni înainte de începerea lucrărilor a căror execuţie impune mutarea ori modificarea, pentru construcţii autorizate cu caracter definitiv; </w:t>
      </w:r>
    </w:p>
    <w:p w:rsidR="00F03C5E" w:rsidRPr="0053561D" w:rsidRDefault="00F03C5E" w:rsidP="00F03C5E">
      <w:pPr>
        <w:numPr>
          <w:ilvl w:val="0"/>
          <w:numId w:val="125"/>
        </w:numPr>
        <w:jc w:val="both"/>
        <w:rPr>
          <w:rFonts w:ascii="Arial" w:hAnsi="Arial" w:cs="Arial"/>
          <w:lang w:val="it-IT"/>
        </w:rPr>
      </w:pPr>
      <w:r w:rsidRPr="0053561D">
        <w:rPr>
          <w:rFonts w:ascii="Arial" w:hAnsi="Arial" w:cs="Arial"/>
          <w:lang w:val="it-IT"/>
        </w:rPr>
        <w:t>cu cel puţin 3 luni înainte de începerea lucrărilor la drum, în cazul construcţiilor acceptate cu caracter provizoriu.</w:t>
      </w:r>
    </w:p>
    <w:p w:rsidR="00F03C5E" w:rsidRPr="0053561D" w:rsidRDefault="00F03C5E" w:rsidP="00F03C5E">
      <w:pPr>
        <w:ind w:firstLine="720"/>
        <w:jc w:val="both"/>
        <w:rPr>
          <w:rFonts w:ascii="Arial" w:hAnsi="Arial" w:cs="Arial"/>
          <w:lang w:val="it-IT"/>
        </w:rPr>
      </w:pPr>
      <w:r w:rsidRPr="0053561D">
        <w:rPr>
          <w:rFonts w:ascii="Arial" w:hAnsi="Arial" w:cs="Arial"/>
          <w:lang w:val="it-IT"/>
        </w:rPr>
        <w:t>Lucrările edilitare subterane se amplasează, de regulă, în afara părţii carosabile a drumului public sau în galerii vizitabile. Construcţia, repararea şi întreţinerea acestor lucrări, în zona drumului public, se fac cu aprobarea administratorului drumului şi cu respectarea legislaţiei în vigoare, conform  Art. 48 din OG 43/1997 aprobată prin legea 82/1998.</w:t>
      </w:r>
    </w:p>
    <w:p w:rsidR="00F03C5E" w:rsidRPr="0053561D" w:rsidRDefault="00F03C5E" w:rsidP="00F03C5E">
      <w:pPr>
        <w:ind w:firstLine="720"/>
        <w:jc w:val="both"/>
        <w:rPr>
          <w:rFonts w:ascii="Arial" w:hAnsi="Arial" w:cs="Arial"/>
          <w:lang w:val="it-IT"/>
        </w:rPr>
      </w:pPr>
      <w:r w:rsidRPr="0053561D">
        <w:rPr>
          <w:rFonts w:ascii="Arial" w:hAnsi="Arial" w:cs="Arial"/>
          <w:lang w:val="it-IT"/>
        </w:rPr>
        <w:t>Proprietarul construcţiilor, instalaţiilor sau al altor asemenea, realizate în zona drumului, conform Art. 49(1) din OG 43/1997 aprobată prin legea 82/1998, fără respectarea condiţiilor din prezenta secţiune sau cu nerespectarea condiţiilor din actul de acceptare, este obligat a le desfiinţa sau a le muta, pe cheltuiala sa, în termenul stabilit de administrator. (2) În cazul nerespectării termenului fixat de administratorul drumului, acesta poate proceda la desfiinţarea sau la mutarea lucrărilor, pe cheltuiala proprietarului.</w:t>
      </w:r>
    </w:p>
    <w:p w:rsidR="00F03C5E" w:rsidRPr="0053561D" w:rsidRDefault="00F03C5E" w:rsidP="00F03C5E">
      <w:pPr>
        <w:ind w:firstLine="720"/>
        <w:jc w:val="both"/>
        <w:rPr>
          <w:rFonts w:ascii="Arial" w:hAnsi="Arial" w:cs="Arial"/>
          <w:lang w:val="it-IT"/>
        </w:rPr>
      </w:pPr>
      <w:r w:rsidRPr="0053561D">
        <w:rPr>
          <w:rFonts w:ascii="Arial" w:hAnsi="Arial" w:cs="Arial"/>
          <w:lang w:val="it-IT"/>
        </w:rPr>
        <w:t xml:space="preserve"> Traseele noi de drumuri publice se stabilesc pe baza documentaţiilor de urbanism şi amenajare a teritoriului, aprobate în condiţiile Legii, conform Art. 51(1) din OG 43/1997 aprobată prin legea 82/1998. (2) Modificarea elementelor geometrice ale traseului, crearea de noi accese sau orice alte intervenţii asupra drumului public se fac cu acordul administratorului drumului public.</w:t>
      </w:r>
    </w:p>
    <w:p w:rsidR="00F03C5E" w:rsidRPr="007C5421" w:rsidRDefault="00F03C5E" w:rsidP="00F03C5E">
      <w:pPr>
        <w:jc w:val="both"/>
        <w:rPr>
          <w:rFonts w:ascii="Arial" w:hAnsi="Arial" w:cs="Arial"/>
          <w:color w:val="1F497D" w:themeColor="text2"/>
          <w:lang w:val="it-IT"/>
        </w:rPr>
      </w:pPr>
      <w:r w:rsidRPr="007C5421">
        <w:rPr>
          <w:rFonts w:ascii="Arial" w:hAnsi="Arial" w:cs="Arial"/>
          <w:color w:val="1F497D" w:themeColor="text2"/>
          <w:lang w:val="it-IT"/>
        </w:rPr>
        <w:t>   </w:t>
      </w:r>
    </w:p>
    <w:p w:rsidR="00F03C5E" w:rsidRPr="00A207B0" w:rsidRDefault="00F03C5E" w:rsidP="00F03C5E">
      <w:pPr>
        <w:ind w:firstLine="708"/>
        <w:jc w:val="both"/>
        <w:rPr>
          <w:rFonts w:ascii="Arial" w:hAnsi="Arial" w:cs="Arial"/>
          <w:lang w:val="it-IT"/>
        </w:rPr>
      </w:pPr>
      <w:r w:rsidRPr="00A207B0">
        <w:rPr>
          <w:rFonts w:ascii="Arial" w:hAnsi="Arial" w:cs="Arial"/>
          <w:b/>
          <w:lang w:val="it-IT"/>
        </w:rPr>
        <w:t>Căi de acces la drumurile publice</w:t>
      </w:r>
      <w:r w:rsidRPr="00A207B0">
        <w:rPr>
          <w:rFonts w:ascii="Arial" w:hAnsi="Arial" w:cs="Arial"/>
          <w:lang w:val="it-IT"/>
        </w:rPr>
        <w:t xml:space="preserve"> conform Art. 52 din OG 43/1997 aprobată prin legea 82/1998.</w:t>
      </w:r>
    </w:p>
    <w:p w:rsidR="00F03C5E" w:rsidRPr="00A207B0" w:rsidRDefault="00F03C5E" w:rsidP="00F03C5E">
      <w:pPr>
        <w:ind w:firstLine="720"/>
        <w:jc w:val="both"/>
        <w:rPr>
          <w:rFonts w:ascii="Arial" w:hAnsi="Arial" w:cs="Arial"/>
          <w:lang w:val="it-IT"/>
        </w:rPr>
      </w:pPr>
      <w:r w:rsidRPr="00A207B0">
        <w:rPr>
          <w:rFonts w:ascii="Arial" w:hAnsi="Arial" w:cs="Arial"/>
          <w:lang w:val="it-IT"/>
        </w:rPr>
        <w:t>Proiectarea, construcţia sau amenajarea căilor de acces la drumurile publice se face potrivit legislaţiei în vigoare, de către cei interesaţi, cu acordul prealabil al administratorului drumului public şi al Poliţiei rutiere.</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Repararea, întreţinerea şi exploatarea căilor de acces la drumurile publice sunt în sarcina celor care le deţin.</w:t>
      </w:r>
    </w:p>
    <w:p w:rsidR="00F03C5E" w:rsidRPr="00A207B0" w:rsidRDefault="00F03C5E" w:rsidP="00F03C5E">
      <w:pPr>
        <w:ind w:firstLine="720"/>
        <w:jc w:val="both"/>
        <w:rPr>
          <w:rFonts w:ascii="Arial" w:hAnsi="Arial" w:cs="Arial"/>
          <w:b/>
          <w:lang w:val="it-IT"/>
        </w:rPr>
      </w:pPr>
      <w:r w:rsidRPr="00A207B0">
        <w:rPr>
          <w:rFonts w:ascii="Arial" w:hAnsi="Arial" w:cs="Arial"/>
          <w:lang w:val="it-IT"/>
        </w:rPr>
        <w:t>Acceptul administratorului drumului comportă două faze</w:t>
      </w:r>
      <w:r w:rsidRPr="00A207B0">
        <w:rPr>
          <w:rFonts w:ascii="Arial" w:hAnsi="Arial" w:cs="Arial"/>
          <w:bCs/>
          <w:lang w:val="it-IT"/>
        </w:rPr>
        <w:t xml:space="preserve"> conform</w:t>
      </w:r>
      <w:r w:rsidRPr="00A207B0">
        <w:rPr>
          <w:rFonts w:ascii="Arial" w:hAnsi="Arial" w:cs="Arial"/>
          <w:lang w:val="it-IT"/>
        </w:rPr>
        <w:t xml:space="preserve"> Cap.1.4. </w:t>
      </w:r>
      <w:r w:rsidRPr="00A207B0">
        <w:rPr>
          <w:rFonts w:ascii="Arial" w:hAnsi="Arial" w:cs="Arial"/>
          <w:bCs/>
          <w:lang w:val="it-IT"/>
        </w:rPr>
        <w:t xml:space="preserve">din </w:t>
      </w:r>
      <w:r w:rsidRPr="00A207B0">
        <w:rPr>
          <w:rFonts w:ascii="Arial" w:hAnsi="Arial" w:cs="Arial"/>
          <w:b/>
          <w:bCs/>
          <w:lang w:val="it-IT"/>
        </w:rPr>
        <w:t>Ordinul nr. 47/1998</w:t>
      </w:r>
      <w:r w:rsidRPr="00A207B0">
        <w:rPr>
          <w:rFonts w:ascii="Arial" w:hAnsi="Arial" w:cs="Arial"/>
          <w:b/>
          <w:lang w:val="it-IT"/>
        </w:rPr>
        <w:t>:</w:t>
      </w:r>
    </w:p>
    <w:p w:rsidR="00F03C5E" w:rsidRPr="00A207B0" w:rsidRDefault="00F03C5E" w:rsidP="00F03C5E">
      <w:pPr>
        <w:pStyle w:val="ListParagraph"/>
        <w:numPr>
          <w:ilvl w:val="0"/>
          <w:numId w:val="157"/>
        </w:numPr>
        <w:jc w:val="both"/>
        <w:rPr>
          <w:rFonts w:ascii="Arial" w:hAnsi="Arial" w:cs="Arial"/>
          <w:lang w:val="it-IT"/>
        </w:rPr>
      </w:pPr>
      <w:r w:rsidRPr="00A207B0">
        <w:rPr>
          <w:rFonts w:ascii="Arial" w:hAnsi="Arial" w:cs="Arial"/>
          <w:lang w:val="it-IT"/>
        </w:rPr>
        <w:t>acordul prealabil, care se obţine la faza de proiectare;</w:t>
      </w:r>
    </w:p>
    <w:p w:rsidR="00F03C5E" w:rsidRPr="00A207B0" w:rsidRDefault="00F03C5E" w:rsidP="00F03C5E">
      <w:pPr>
        <w:pStyle w:val="ListParagraph"/>
        <w:numPr>
          <w:ilvl w:val="0"/>
          <w:numId w:val="157"/>
        </w:numPr>
        <w:jc w:val="both"/>
        <w:rPr>
          <w:rFonts w:ascii="Arial" w:hAnsi="Arial" w:cs="Arial"/>
          <w:lang w:val="it-IT"/>
        </w:rPr>
      </w:pPr>
      <w:r w:rsidRPr="00A207B0">
        <w:rPr>
          <w:rFonts w:ascii="Arial" w:hAnsi="Arial" w:cs="Arial"/>
          <w:lang w:val="it-IT"/>
        </w:rPr>
        <w:t>autorizaţia de amplasare şi acces la drum, care se obţine înainte de execuţie.</w:t>
      </w:r>
    </w:p>
    <w:p w:rsidR="00F03C5E" w:rsidRPr="00A207B0" w:rsidRDefault="00F03C5E" w:rsidP="00F03C5E">
      <w:pPr>
        <w:ind w:firstLine="720"/>
        <w:jc w:val="both"/>
        <w:rPr>
          <w:rFonts w:ascii="Arial" w:hAnsi="Arial" w:cs="Arial"/>
          <w:lang w:val="pt-BR"/>
        </w:rPr>
      </w:pPr>
      <w:r w:rsidRPr="00A207B0">
        <w:rPr>
          <w:rFonts w:ascii="Arial" w:hAnsi="Arial" w:cs="Arial"/>
          <w:lang w:val="pt-BR"/>
        </w:rPr>
        <w:t>Aceste documente se emit pentru o anumită funcţie a obiectivului. Schimbarea funcţiei sau destinaţiei implică obţinerea acceptului administraţiei drumului pentru noua situaţie</w:t>
      </w:r>
      <w:r w:rsidRPr="00A207B0">
        <w:rPr>
          <w:rFonts w:ascii="Arial" w:hAnsi="Arial" w:cs="Arial"/>
          <w:bCs/>
          <w:lang w:val="pt-BR"/>
        </w:rPr>
        <w:t xml:space="preserve"> conform</w:t>
      </w:r>
      <w:r w:rsidRPr="00A207B0">
        <w:rPr>
          <w:rFonts w:ascii="Arial" w:hAnsi="Arial" w:cs="Arial"/>
          <w:lang w:val="pt-BR"/>
        </w:rPr>
        <w:t xml:space="preserve"> cap. 1.5.</w:t>
      </w:r>
      <w:r w:rsidRPr="00A207B0">
        <w:rPr>
          <w:rFonts w:ascii="Arial" w:hAnsi="Arial" w:cs="Arial"/>
          <w:bCs/>
          <w:lang w:val="pt-BR"/>
        </w:rPr>
        <w:t xml:space="preserve"> din Ordinul nr. 47 /1998.</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Traversările aeriene ale cablurilor trebuie să asigure o înălţime de liberă trecere de minimum </w:t>
      </w:r>
      <w:smartTag w:uri="urn:schemas-microsoft-com:office:smarttags" w:element="metricconverter">
        <w:smartTagPr>
          <w:attr w:name="ProductID" w:val="6,0 m"/>
        </w:smartTagPr>
        <w:r w:rsidRPr="00A207B0">
          <w:rPr>
            <w:rFonts w:ascii="Arial" w:hAnsi="Arial" w:cs="Arial"/>
            <w:lang w:val="pt-BR"/>
          </w:rPr>
          <w:t>6,0 m</w:t>
        </w:r>
      </w:smartTag>
      <w:r w:rsidRPr="00A207B0">
        <w:rPr>
          <w:rFonts w:ascii="Arial" w:hAnsi="Arial" w:cs="Arial"/>
          <w:lang w:val="pt-BR"/>
        </w:rPr>
        <w:t xml:space="preserve"> deasupra punctului cel mai înalt al platformei drumului. În cazul cablurilor electrice, înălţimea se majorează cu spaţiul de siguranţă împotriva electrocutării</w:t>
      </w:r>
      <w:r w:rsidRPr="00A207B0">
        <w:rPr>
          <w:rFonts w:ascii="Arial" w:hAnsi="Arial" w:cs="Arial"/>
          <w:bCs/>
          <w:lang w:val="pt-BR"/>
        </w:rPr>
        <w:t xml:space="preserve"> conform</w:t>
      </w:r>
      <w:r w:rsidRPr="00A207B0">
        <w:rPr>
          <w:rFonts w:ascii="Arial" w:hAnsi="Arial" w:cs="Arial"/>
          <w:lang w:val="pt-BR"/>
        </w:rPr>
        <w:t xml:space="preserve"> cap 4.3.</w:t>
      </w:r>
      <w:r w:rsidRPr="00A207B0">
        <w:rPr>
          <w:rFonts w:ascii="Arial" w:hAnsi="Arial" w:cs="Arial"/>
          <w:bCs/>
          <w:lang w:val="pt-BR"/>
        </w:rPr>
        <w:t xml:space="preserve"> din Ordinul nr. 47 /1998</w:t>
      </w:r>
      <w:r w:rsidRPr="00A207B0">
        <w:rPr>
          <w:rFonts w:ascii="Arial" w:hAnsi="Arial" w:cs="Arial"/>
          <w:lang w:val="pt-BR"/>
        </w:rPr>
        <w:t>.</w:t>
      </w:r>
    </w:p>
    <w:p w:rsidR="0094755B" w:rsidRDefault="0094755B" w:rsidP="00F03C5E">
      <w:pPr>
        <w:jc w:val="both"/>
        <w:rPr>
          <w:rFonts w:ascii="Arial" w:hAnsi="Arial" w:cs="Arial"/>
          <w:color w:val="1F497D" w:themeColor="text2"/>
          <w:lang w:val="it-IT"/>
        </w:rPr>
      </w:pPr>
    </w:p>
    <w:p w:rsidR="00F03C5E" w:rsidRPr="00A207B0" w:rsidRDefault="00F03C5E" w:rsidP="00F03C5E">
      <w:pPr>
        <w:jc w:val="both"/>
        <w:rPr>
          <w:rFonts w:ascii="Arial" w:hAnsi="Arial" w:cs="Arial"/>
          <w:lang w:val="it-IT"/>
        </w:rPr>
      </w:pPr>
      <w:r w:rsidRPr="007C5421">
        <w:rPr>
          <w:rFonts w:ascii="Arial" w:hAnsi="Arial" w:cs="Arial"/>
          <w:color w:val="1F497D" w:themeColor="text2"/>
          <w:lang w:val="it-IT"/>
        </w:rPr>
        <w:lastRenderedPageBreak/>
        <w:br/>
      </w:r>
      <w:r w:rsidRPr="00A207B0">
        <w:rPr>
          <w:rFonts w:ascii="Arial" w:hAnsi="Arial" w:cs="Arial"/>
          <w:lang w:val="it-IT"/>
        </w:rPr>
        <w:t xml:space="preserve">      </w:t>
      </w:r>
      <w:r w:rsidR="0094755B">
        <w:rPr>
          <w:rFonts w:ascii="Arial" w:hAnsi="Arial" w:cs="Arial"/>
          <w:lang w:val="it-IT"/>
        </w:rPr>
        <w:t xml:space="preserve">     </w:t>
      </w:r>
      <w:r w:rsidRPr="00A207B0">
        <w:rPr>
          <w:rFonts w:ascii="Arial" w:hAnsi="Arial" w:cs="Arial"/>
          <w:b/>
          <w:lang w:val="it-IT"/>
        </w:rPr>
        <w:t>Condiţii de amplasare a pomilor în zona străzilor din localităţile urbane şi rurale</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Amplasarea pomilor în localităţile urbane şi rurale se va face cu acordul administratorului drumului public, c</w:t>
      </w:r>
      <w:r w:rsidRPr="00A207B0">
        <w:rPr>
          <w:rFonts w:ascii="Arial" w:hAnsi="Arial" w:cs="Arial"/>
          <w:bCs/>
          <w:lang w:val="it-IT"/>
        </w:rPr>
        <w:t>onform</w:t>
      </w:r>
      <w:r w:rsidRPr="00A207B0">
        <w:rPr>
          <w:rFonts w:ascii="Arial" w:hAnsi="Arial" w:cs="Arial"/>
          <w:lang w:val="it-IT"/>
        </w:rPr>
        <w:t xml:space="preserve"> cap. 5.1.</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Plantaţiile în rânduri cu arbori se execută pe ambele părţi ale drumului, de regulă in zona de siguranţă, amplasate simetric şi paralel cu axa drumului. Alegerea speciilor şi asocierea lor în plantaţii trebuie să corespunda condiţiilor de clima şi de sol,</w:t>
      </w:r>
      <w:r w:rsidRPr="00A207B0">
        <w:rPr>
          <w:rFonts w:ascii="Arial" w:hAnsi="Arial" w:cs="Arial"/>
          <w:bCs/>
          <w:lang w:val="it-IT"/>
        </w:rPr>
        <w:t xml:space="preserve"> conform</w:t>
      </w:r>
      <w:r w:rsidRPr="00A207B0">
        <w:rPr>
          <w:rFonts w:ascii="Arial" w:hAnsi="Arial" w:cs="Arial"/>
          <w:lang w:val="it-IT"/>
        </w:rPr>
        <w:t xml:space="preserve"> cap. 5.2.</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Distanţele minime de plantare, </w:t>
      </w:r>
      <w:r w:rsidRPr="00A207B0">
        <w:rPr>
          <w:rFonts w:ascii="Arial" w:hAnsi="Arial" w:cs="Arial"/>
          <w:bCs/>
          <w:lang w:val="pt-BR"/>
        </w:rPr>
        <w:t>conform</w:t>
      </w:r>
      <w:r w:rsidRPr="00A207B0">
        <w:rPr>
          <w:rFonts w:ascii="Arial" w:hAnsi="Arial" w:cs="Arial"/>
          <w:lang w:val="pt-BR"/>
        </w:rPr>
        <w:t xml:space="preserve"> cap. 5.3.</w:t>
      </w:r>
      <w:r w:rsidRPr="00A207B0">
        <w:rPr>
          <w:rFonts w:ascii="Arial" w:hAnsi="Arial" w:cs="Arial"/>
          <w:bCs/>
          <w:lang w:val="pt-BR"/>
        </w:rPr>
        <w:t xml:space="preserve"> din Ordinul nr. 47 /1998,</w:t>
      </w:r>
      <w:r w:rsidRPr="00A207B0">
        <w:rPr>
          <w:rFonts w:ascii="Arial" w:hAnsi="Arial" w:cs="Arial"/>
          <w:lang w:val="pt-BR"/>
        </w:rPr>
        <w:t xml:space="preserve"> de-a lungul drumului între arborii aceluiaşi rând depind de clasa tehnică a drumului şi de forma de bază a coroanelor arborilor: </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 - categoria străzii I-IV – distanţa minimă de plantare pentru specii cu coroana piramidală este de </w:t>
      </w:r>
      <w:smartTag w:uri="urn:schemas-microsoft-com:office:smarttags" w:element="metricconverter">
        <w:smartTagPr>
          <w:attr w:name="ProductID" w:val="15 m"/>
        </w:smartTagPr>
        <w:r w:rsidRPr="00A207B0">
          <w:rPr>
            <w:rFonts w:ascii="Arial" w:hAnsi="Arial" w:cs="Arial"/>
            <w:lang w:val="pt-BR"/>
          </w:rPr>
          <w:t>15 m</w:t>
        </w:r>
      </w:smartTag>
      <w:r w:rsidRPr="00A207B0">
        <w:rPr>
          <w:rFonts w:ascii="Arial" w:hAnsi="Arial" w:cs="Arial"/>
          <w:lang w:val="pt-BR"/>
        </w:rPr>
        <w:t xml:space="preserve">, iar pentru cele cu coroana sferică, ovală sau tabulară - de </w:t>
      </w:r>
      <w:smartTag w:uri="urn:schemas-microsoft-com:office:smarttags" w:element="metricconverter">
        <w:smartTagPr>
          <w:attr w:name="ProductID" w:val="20 m"/>
        </w:smartTagPr>
        <w:r w:rsidRPr="00A207B0">
          <w:rPr>
            <w:rFonts w:ascii="Arial" w:hAnsi="Arial" w:cs="Arial"/>
            <w:lang w:val="pt-BR"/>
          </w:rPr>
          <w:t>20 m</w:t>
        </w:r>
      </w:smartTag>
      <w:r w:rsidRPr="00A207B0">
        <w:rPr>
          <w:rFonts w:ascii="Arial" w:hAnsi="Arial" w:cs="Arial"/>
          <w:lang w:val="pt-BR"/>
        </w:rPr>
        <w:t>;   </w:t>
      </w:r>
      <w:r w:rsidRPr="00A207B0">
        <w:rPr>
          <w:rFonts w:ascii="Arial" w:hAnsi="Arial" w:cs="Arial"/>
          <w:lang w:val="pt-BR"/>
        </w:rPr>
        <w:br/>
        <w:t>   </w:t>
      </w:r>
      <w:r w:rsidRPr="00A207B0">
        <w:rPr>
          <w:rFonts w:ascii="Arial" w:hAnsi="Arial" w:cs="Arial"/>
          <w:lang w:val="pt-BR"/>
        </w:rPr>
        <w:tab/>
        <w:t xml:space="preserve"> - categoria străzii V – distanţa minimă de plantare pentru specii cu coroana piramidală este de </w:t>
      </w:r>
      <w:smartTag w:uri="urn:schemas-microsoft-com:office:smarttags" w:element="metricconverter">
        <w:smartTagPr>
          <w:attr w:name="ProductID" w:val="10 m"/>
        </w:smartTagPr>
        <w:r w:rsidRPr="00A207B0">
          <w:rPr>
            <w:rFonts w:ascii="Arial" w:hAnsi="Arial" w:cs="Arial"/>
            <w:lang w:val="pt-BR"/>
          </w:rPr>
          <w:t>10 m</w:t>
        </w:r>
      </w:smartTag>
      <w:r w:rsidRPr="00A207B0">
        <w:rPr>
          <w:rFonts w:ascii="Arial" w:hAnsi="Arial" w:cs="Arial"/>
          <w:lang w:val="pt-BR"/>
        </w:rPr>
        <w:t xml:space="preserve">, iar pentru cele cu coroana sferică, ovală sau tabulară - de </w:t>
      </w:r>
      <w:smartTag w:uri="urn:schemas-microsoft-com:office:smarttags" w:element="metricconverter">
        <w:smartTagPr>
          <w:attr w:name="ProductID" w:val="15 m"/>
        </w:smartTagPr>
        <w:r w:rsidRPr="00A207B0">
          <w:rPr>
            <w:rFonts w:ascii="Arial" w:hAnsi="Arial" w:cs="Arial"/>
            <w:lang w:val="pt-BR"/>
          </w:rPr>
          <w:t>15 m</w:t>
        </w:r>
      </w:smartTag>
      <w:r w:rsidRPr="00A207B0">
        <w:rPr>
          <w:rFonts w:ascii="Arial" w:hAnsi="Arial" w:cs="Arial"/>
          <w:lang w:val="pt-BR"/>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 Se interzice plantarea pomilor în interiorul curbelor, indiferent de raza acestora</w:t>
      </w:r>
      <w:r w:rsidRPr="00A207B0">
        <w:rPr>
          <w:rFonts w:ascii="Arial" w:hAnsi="Arial" w:cs="Arial"/>
          <w:bCs/>
          <w:lang w:val="pt-BR"/>
        </w:rPr>
        <w:t xml:space="preserve"> conform</w:t>
      </w:r>
      <w:r w:rsidRPr="00A207B0">
        <w:rPr>
          <w:rFonts w:ascii="Arial" w:hAnsi="Arial" w:cs="Arial"/>
          <w:lang w:val="pt-BR"/>
        </w:rPr>
        <w:t xml:space="preserve"> cap. 5.4.</w:t>
      </w:r>
      <w:r w:rsidRPr="00A207B0">
        <w:rPr>
          <w:rFonts w:ascii="Arial" w:hAnsi="Arial" w:cs="Arial"/>
          <w:bCs/>
          <w:lang w:val="pt-BR"/>
        </w:rPr>
        <w:t xml:space="preserve"> din Ordinul nr. 47 /1998</w:t>
      </w:r>
      <w:r w:rsidRPr="00A207B0">
        <w:rPr>
          <w:rFonts w:ascii="Arial" w:hAnsi="Arial" w:cs="Arial"/>
          <w:lang w:val="pt-BR"/>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 Lăţimile fâşiilor verzi situate în profilul transversal al străzii, în funcţie de felul plantaţiei, </w:t>
      </w:r>
      <w:r w:rsidRPr="00A207B0">
        <w:rPr>
          <w:rFonts w:ascii="Arial" w:hAnsi="Arial" w:cs="Arial"/>
          <w:bCs/>
          <w:lang w:val="pt-BR"/>
        </w:rPr>
        <w:t>conform</w:t>
      </w:r>
      <w:r w:rsidRPr="00A207B0">
        <w:rPr>
          <w:rFonts w:ascii="Arial" w:hAnsi="Arial" w:cs="Arial"/>
          <w:lang w:val="pt-BR"/>
        </w:rPr>
        <w:t xml:space="preserve"> cap. 5.5.</w:t>
      </w:r>
      <w:r w:rsidRPr="00A207B0">
        <w:rPr>
          <w:rFonts w:ascii="Arial" w:hAnsi="Arial" w:cs="Arial"/>
          <w:bCs/>
          <w:lang w:val="pt-BR"/>
        </w:rPr>
        <w:t xml:space="preserve"> din Ordinul nr. 47 /1998,</w:t>
      </w:r>
      <w:r w:rsidRPr="00A207B0">
        <w:rPr>
          <w:rFonts w:ascii="Arial" w:hAnsi="Arial" w:cs="Arial"/>
          <w:lang w:val="pt-BR"/>
        </w:rPr>
        <w:t xml:space="preserve"> vor fi: </w:t>
      </w:r>
    </w:p>
    <w:p w:rsidR="00F03C5E" w:rsidRPr="00A207B0" w:rsidRDefault="00F03C5E" w:rsidP="00F03C5E">
      <w:pPr>
        <w:ind w:firstLine="720"/>
        <w:jc w:val="both"/>
        <w:rPr>
          <w:rFonts w:ascii="Arial" w:hAnsi="Arial" w:cs="Arial"/>
          <w:lang w:val="pt-BR"/>
        </w:rPr>
      </w:pPr>
      <w:r w:rsidRPr="00A207B0">
        <w:rPr>
          <w:rFonts w:ascii="Arial" w:hAnsi="Arial" w:cs="Arial"/>
          <w:lang w:val="pt-BR"/>
        </w:rPr>
        <w:t xml:space="preserve">     - pentru plantaţii de pomi într-un şir minimum </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     - pentru plantaţii de arbuşti minimum 0,75-</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     - pentru gazon şi flori minimum 0,75-</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 xml:space="preserve">.  </w:t>
      </w:r>
    </w:p>
    <w:p w:rsidR="00F03C5E" w:rsidRPr="00A207B0" w:rsidRDefault="00F03C5E" w:rsidP="00F03C5E">
      <w:pPr>
        <w:ind w:firstLine="720"/>
        <w:jc w:val="both"/>
        <w:rPr>
          <w:rFonts w:ascii="Arial" w:hAnsi="Arial" w:cs="Arial"/>
          <w:b/>
          <w:bCs/>
          <w:lang w:val="pt-BR"/>
        </w:rPr>
      </w:pPr>
      <w:r w:rsidRPr="00A207B0">
        <w:rPr>
          <w:rFonts w:ascii="Arial" w:hAnsi="Arial" w:cs="Arial"/>
          <w:lang w:val="pt-BR"/>
        </w:rPr>
        <w:t xml:space="preserve">Plantarea arborilor se poate face şi în ochiuri pătrate, amplasate pe trotuar, cu dimensiunile </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 xml:space="preserve"> x </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 xml:space="preserve">, sau circular, cu diametrul de </w:t>
      </w:r>
      <w:smartTag w:uri="urn:schemas-microsoft-com:office:smarttags" w:element="metricconverter">
        <w:smartTagPr>
          <w:attr w:name="ProductID" w:val="1,00 m"/>
        </w:smartTagPr>
        <w:r w:rsidRPr="00A207B0">
          <w:rPr>
            <w:rFonts w:ascii="Arial" w:hAnsi="Arial" w:cs="Arial"/>
            <w:lang w:val="pt-BR"/>
          </w:rPr>
          <w:t>1,00 m</w:t>
        </w:r>
      </w:smartTag>
      <w:r w:rsidRPr="00A207B0">
        <w:rPr>
          <w:rFonts w:ascii="Arial" w:hAnsi="Arial" w:cs="Arial"/>
          <w:lang w:val="pt-BR"/>
        </w:rPr>
        <w:t>, care se recomandă să fie acoperite cu grătare metalice sau din beton prefabricat.</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Se interzice plantarea de arbori şi arbuşti pe spaţiile necirculabile în care sunt amplasate reţele şi instalaţii edilitare subterane,</w:t>
      </w:r>
      <w:r w:rsidRPr="00A207B0">
        <w:rPr>
          <w:rFonts w:ascii="Arial" w:hAnsi="Arial" w:cs="Arial"/>
          <w:bCs/>
          <w:lang w:val="it-IT"/>
        </w:rPr>
        <w:t xml:space="preserve"> conform</w:t>
      </w:r>
      <w:r w:rsidRPr="00A207B0">
        <w:rPr>
          <w:rFonts w:ascii="Arial" w:hAnsi="Arial" w:cs="Arial"/>
          <w:lang w:val="it-IT"/>
        </w:rPr>
        <w:t xml:space="preserve"> cap. 5.7.</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 xml:space="preserve">Distanţele minime de la marginea părţii carosabile până la trunchiurile de arbori şi arbuşti trebuie să fie de minimum </w:t>
      </w:r>
      <w:smartTag w:uri="urn:schemas-microsoft-com:office:smarttags" w:element="metricconverter">
        <w:smartTagPr>
          <w:attr w:name="ProductID" w:val="1,00 m"/>
        </w:smartTagPr>
        <w:r w:rsidRPr="00A207B0">
          <w:rPr>
            <w:rFonts w:ascii="Arial" w:hAnsi="Arial" w:cs="Arial"/>
            <w:lang w:val="it-IT"/>
          </w:rPr>
          <w:t>1,00 m</w:t>
        </w:r>
      </w:smartTag>
      <w:r w:rsidRPr="00A207B0">
        <w:rPr>
          <w:rFonts w:ascii="Arial" w:hAnsi="Arial" w:cs="Arial"/>
          <w:lang w:val="it-IT"/>
        </w:rPr>
        <w:t xml:space="preserve">, </w:t>
      </w:r>
      <w:r w:rsidRPr="00A207B0">
        <w:rPr>
          <w:rFonts w:ascii="Arial" w:hAnsi="Arial" w:cs="Arial"/>
          <w:bCs/>
          <w:lang w:val="it-IT"/>
        </w:rPr>
        <w:t>conform</w:t>
      </w:r>
      <w:r w:rsidRPr="00A207B0">
        <w:rPr>
          <w:rFonts w:ascii="Arial" w:hAnsi="Arial" w:cs="Arial"/>
          <w:lang w:val="it-IT"/>
        </w:rPr>
        <w:t xml:space="preserve"> cap. 5.8.</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Plantaţiile de pe zonele verzi nu vor deranja iluminatul străzii, vizibilitatea în curba şi la traversările pentru pietoni,</w:t>
      </w:r>
      <w:r w:rsidRPr="00A207B0">
        <w:rPr>
          <w:rFonts w:ascii="Arial" w:hAnsi="Arial" w:cs="Arial"/>
          <w:bCs/>
          <w:lang w:val="it-IT"/>
        </w:rPr>
        <w:t xml:space="preserve"> conform</w:t>
      </w:r>
      <w:r w:rsidRPr="00A207B0">
        <w:rPr>
          <w:rFonts w:ascii="Arial" w:hAnsi="Arial" w:cs="Arial"/>
          <w:lang w:val="it-IT"/>
        </w:rPr>
        <w:t xml:space="preserve"> cap. 5.9.</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b/>
          <w:bCs/>
          <w:lang w:val="it-IT"/>
        </w:rPr>
      </w:pPr>
      <w:r w:rsidRPr="00A207B0">
        <w:rPr>
          <w:rFonts w:ascii="Arial" w:hAnsi="Arial" w:cs="Arial"/>
          <w:lang w:val="it-IT"/>
        </w:rPr>
        <w:t>Plantaţiile cu garduri vii se execută la lucrări ornamentale, precum şi la perdele de protecţie. Gardurile vii nu trebuie să pericliteze siguranţa circulaţiei rutiere, c</w:t>
      </w:r>
      <w:r w:rsidRPr="00A207B0">
        <w:rPr>
          <w:rFonts w:ascii="Arial" w:hAnsi="Arial" w:cs="Arial"/>
          <w:bCs/>
          <w:lang w:val="it-IT"/>
        </w:rPr>
        <w:t>onform</w:t>
      </w:r>
      <w:r w:rsidRPr="00A207B0">
        <w:rPr>
          <w:rFonts w:ascii="Arial" w:hAnsi="Arial" w:cs="Arial"/>
          <w:lang w:val="it-IT"/>
        </w:rPr>
        <w:t xml:space="preserve"> cap. 5.10.</w:t>
      </w:r>
      <w:r w:rsidRPr="00A207B0">
        <w:rPr>
          <w:rFonts w:ascii="Arial" w:hAnsi="Arial" w:cs="Arial"/>
          <w:bCs/>
          <w:lang w:val="it-IT"/>
        </w:rPr>
        <w:t xml:space="preserve"> din Ordinul nr. 47 /1998</w:t>
      </w:r>
      <w:r w:rsidRPr="00A207B0">
        <w:rPr>
          <w:rFonts w:ascii="Arial" w:hAnsi="Arial" w:cs="Arial"/>
          <w:lang w:val="it-IT"/>
        </w:rPr>
        <w:t>.</w:t>
      </w:r>
    </w:p>
    <w:p w:rsidR="00F03C5E" w:rsidRPr="00A207B0" w:rsidRDefault="00F03C5E" w:rsidP="00F03C5E">
      <w:pPr>
        <w:ind w:firstLine="720"/>
        <w:jc w:val="both"/>
        <w:rPr>
          <w:rFonts w:ascii="Arial" w:hAnsi="Arial" w:cs="Arial"/>
          <w:lang w:val="pt-BR"/>
        </w:rPr>
      </w:pPr>
      <w:r w:rsidRPr="00A207B0">
        <w:rPr>
          <w:rFonts w:ascii="Arial" w:hAnsi="Arial" w:cs="Arial"/>
          <w:lang w:val="pt-BR"/>
        </w:rPr>
        <w:t>Curtarea plantaţiilor în zona reţelelor electrice se face prin tăierea coroanelor arborilor, păstrându-se forma de bază respectivă</w:t>
      </w:r>
      <w:r w:rsidRPr="00A207B0">
        <w:rPr>
          <w:rFonts w:ascii="Arial" w:hAnsi="Arial" w:cs="Arial"/>
          <w:bCs/>
          <w:lang w:val="pt-BR"/>
        </w:rPr>
        <w:t xml:space="preserve"> Conform</w:t>
      </w:r>
      <w:r w:rsidRPr="00A207B0">
        <w:rPr>
          <w:rFonts w:ascii="Arial" w:hAnsi="Arial" w:cs="Arial"/>
          <w:lang w:val="pt-BR"/>
        </w:rPr>
        <w:t xml:space="preserve"> cap. 5.11.</w:t>
      </w:r>
      <w:r w:rsidRPr="00A207B0">
        <w:rPr>
          <w:rFonts w:ascii="Arial" w:hAnsi="Arial" w:cs="Arial"/>
          <w:bCs/>
          <w:lang w:val="pt-BR"/>
        </w:rPr>
        <w:t xml:space="preserve"> din Ordinul nr. 47 /1998</w:t>
      </w:r>
      <w:r w:rsidRPr="00A207B0">
        <w:rPr>
          <w:rFonts w:ascii="Arial" w:hAnsi="Arial" w:cs="Arial"/>
          <w:lang w:val="pt-BR"/>
        </w:rPr>
        <w:t>.</w:t>
      </w:r>
    </w:p>
    <w:p w:rsidR="00F03C5E" w:rsidRPr="007C5421" w:rsidRDefault="00F03C5E" w:rsidP="00F03C5E">
      <w:pPr>
        <w:ind w:firstLine="720"/>
        <w:jc w:val="both"/>
        <w:rPr>
          <w:rFonts w:ascii="Arial" w:hAnsi="Arial" w:cs="Arial"/>
          <w:color w:val="1F497D" w:themeColor="text2"/>
          <w:lang w:val="pt-BR"/>
        </w:rPr>
      </w:pPr>
    </w:p>
    <w:p w:rsidR="00073129" w:rsidRPr="007149E9" w:rsidRDefault="00073129" w:rsidP="00073129">
      <w:pPr>
        <w:ind w:firstLine="360"/>
        <w:jc w:val="both"/>
        <w:rPr>
          <w:rFonts w:ascii="Arial" w:hAnsi="Arial" w:cs="Arial"/>
          <w:color w:val="1F497D"/>
        </w:rPr>
      </w:pPr>
    </w:p>
    <w:p w:rsidR="00711E88" w:rsidRDefault="00711E88" w:rsidP="00711E88">
      <w:pPr>
        <w:ind w:left="540"/>
        <w:jc w:val="both"/>
        <w:rPr>
          <w:rFonts w:ascii="Arial" w:hAnsi="Arial" w:cs="Arial"/>
          <w:b/>
          <w:szCs w:val="24"/>
        </w:rPr>
      </w:pPr>
    </w:p>
    <w:p w:rsidR="00073129" w:rsidRPr="00711E88" w:rsidRDefault="006458C9" w:rsidP="006458C9">
      <w:pPr>
        <w:numPr>
          <w:ilvl w:val="1"/>
          <w:numId w:val="150"/>
        </w:numPr>
        <w:ind w:left="540" w:hanging="540"/>
        <w:jc w:val="both"/>
        <w:rPr>
          <w:rFonts w:ascii="Arial" w:hAnsi="Arial" w:cs="Arial"/>
          <w:b/>
          <w:szCs w:val="24"/>
        </w:rPr>
      </w:pPr>
      <w:r w:rsidRPr="00711E88">
        <w:rPr>
          <w:rFonts w:ascii="Arial" w:hAnsi="Arial" w:cs="Arial"/>
          <w:b/>
          <w:szCs w:val="24"/>
        </w:rPr>
        <w:t xml:space="preserve">   </w:t>
      </w:r>
      <w:r w:rsidR="00073129" w:rsidRPr="00711E88">
        <w:rPr>
          <w:rFonts w:ascii="Arial" w:hAnsi="Arial" w:cs="Arial"/>
          <w:b/>
          <w:szCs w:val="24"/>
        </w:rPr>
        <w:t xml:space="preserve">INTRAVILAN PROPUS. ZONIFICARE </w:t>
      </w:r>
      <w:r w:rsidRPr="00711E88">
        <w:rPr>
          <w:rFonts w:ascii="Arial" w:hAnsi="Arial" w:cs="Arial"/>
          <w:b/>
          <w:szCs w:val="24"/>
        </w:rPr>
        <w:t>FUNCŢIONALĂ, BILANŢ  TERITORIAL</w:t>
      </w:r>
    </w:p>
    <w:p w:rsidR="00073129" w:rsidRPr="00711E88" w:rsidRDefault="00073129" w:rsidP="00073129">
      <w:pPr>
        <w:jc w:val="both"/>
        <w:rPr>
          <w:rFonts w:ascii="Arial" w:hAnsi="Arial" w:cs="Arial"/>
          <w:b/>
          <w:szCs w:val="24"/>
        </w:rPr>
      </w:pPr>
    </w:p>
    <w:p w:rsidR="00073129" w:rsidRPr="00711E88" w:rsidRDefault="00073129" w:rsidP="00073129">
      <w:pPr>
        <w:ind w:firstLine="708"/>
        <w:jc w:val="both"/>
        <w:rPr>
          <w:rFonts w:ascii="Arial" w:hAnsi="Arial" w:cs="Arial"/>
          <w:szCs w:val="24"/>
        </w:rPr>
      </w:pPr>
      <w:r w:rsidRPr="00711E88">
        <w:rPr>
          <w:rFonts w:ascii="Arial" w:hAnsi="Arial" w:cs="Arial"/>
          <w:szCs w:val="24"/>
        </w:rPr>
        <w:t>Ca urmare a necesităţilor de dezvoltare zonele funcţionale existente au suferit modificări în structura şi mărimea lor prin mărirea suprafeţei intravilanului.</w:t>
      </w:r>
    </w:p>
    <w:p w:rsidR="00073129" w:rsidRPr="00711E88" w:rsidRDefault="00073129" w:rsidP="00073129">
      <w:pPr>
        <w:ind w:firstLine="708"/>
        <w:jc w:val="both"/>
        <w:rPr>
          <w:rFonts w:ascii="Arial" w:hAnsi="Arial" w:cs="Arial"/>
          <w:szCs w:val="24"/>
        </w:rPr>
      </w:pPr>
      <w:r w:rsidRPr="00711E88">
        <w:rPr>
          <w:rFonts w:ascii="Arial" w:hAnsi="Arial" w:cs="Arial"/>
          <w:szCs w:val="24"/>
        </w:rPr>
        <w:t>Limita intravilanului localităţilor comunei s-a modificat, noua limită incluzând toate suprafeţele de teren ocupate de construcţii sau amenajări, precum şi suprafeţe de teren necesare dezvoltării în următorii 5-10 ani.</w:t>
      </w:r>
    </w:p>
    <w:p w:rsidR="00073129" w:rsidRPr="00711E88" w:rsidRDefault="00073129" w:rsidP="00073129">
      <w:pPr>
        <w:jc w:val="both"/>
        <w:rPr>
          <w:rFonts w:ascii="Arial" w:hAnsi="Arial" w:cs="Arial"/>
          <w:szCs w:val="24"/>
        </w:rPr>
      </w:pPr>
      <w:r w:rsidRPr="00711E88">
        <w:rPr>
          <w:rFonts w:ascii="Arial" w:hAnsi="Arial" w:cs="Arial"/>
          <w:szCs w:val="24"/>
        </w:rPr>
        <w:tab/>
        <w:t>Zonificarea existentă s-a menţinut, au apărut modificări ale unor zone funcţionale, modificări justificate de înlăturarea disfuncţionalităţilor semnalate.</w:t>
      </w:r>
    </w:p>
    <w:p w:rsidR="00073129" w:rsidRPr="00711E88" w:rsidRDefault="00073129" w:rsidP="003340B4">
      <w:pPr>
        <w:widowControl w:val="0"/>
        <w:ind w:left="720"/>
        <w:jc w:val="both"/>
        <w:rPr>
          <w:rFonts w:ascii="Arial" w:hAnsi="Arial" w:cs="Arial"/>
          <w:szCs w:val="24"/>
        </w:rPr>
      </w:pPr>
      <w:r w:rsidRPr="00711E88">
        <w:rPr>
          <w:rFonts w:ascii="Arial" w:hAnsi="Arial" w:cs="Arial"/>
          <w:szCs w:val="24"/>
        </w:rPr>
        <w:t>Suprafaţa propusă a teritoriului intravilan se prezintă astfel :</w:t>
      </w:r>
    </w:p>
    <w:p w:rsidR="00840633" w:rsidRDefault="00073129" w:rsidP="00711E88">
      <w:pPr>
        <w:tabs>
          <w:tab w:val="left" w:pos="801"/>
        </w:tabs>
        <w:spacing w:line="360" w:lineRule="auto"/>
        <w:rPr>
          <w:rFonts w:ascii="Arial" w:hAnsi="Arial" w:cs="Arial"/>
          <w:b/>
          <w:color w:val="1F497D"/>
        </w:rPr>
      </w:pPr>
      <w:r w:rsidRPr="007149E9">
        <w:rPr>
          <w:rFonts w:ascii="Arial" w:hAnsi="Arial" w:cs="Arial"/>
          <w:b/>
          <w:color w:val="1F497D"/>
        </w:rPr>
        <w:tab/>
      </w:r>
    </w:p>
    <w:p w:rsidR="00FB6C2F" w:rsidRPr="001C79AF" w:rsidRDefault="00FB6C2F" w:rsidP="00711E88">
      <w:pPr>
        <w:tabs>
          <w:tab w:val="left" w:pos="801"/>
        </w:tabs>
        <w:spacing w:line="360" w:lineRule="auto"/>
        <w:rPr>
          <w:rFonts w:ascii="Arial" w:hAnsi="Arial" w:cs="Arial"/>
          <w:b/>
        </w:rPr>
      </w:pPr>
    </w:p>
    <w:p w:rsidR="00711E88" w:rsidRPr="001C79AF" w:rsidRDefault="00711E88" w:rsidP="00711E88">
      <w:pPr>
        <w:ind w:firstLine="720"/>
        <w:rPr>
          <w:rFonts w:ascii="Arial" w:hAnsi="Arial" w:cs="Arial"/>
        </w:rPr>
      </w:pPr>
      <w:r w:rsidRPr="001C79AF">
        <w:rPr>
          <w:rFonts w:ascii="Arial" w:hAnsi="Arial" w:cs="Arial"/>
          <w:b/>
        </w:rPr>
        <w:lastRenderedPageBreak/>
        <w:tab/>
        <w:t>Bilanţ teritorial com. GRAMESTI</w:t>
      </w:r>
    </w:p>
    <w:tbl>
      <w:tblPr>
        <w:tblW w:w="9143" w:type="dxa"/>
        <w:jc w:val="center"/>
        <w:tblInd w:w="1203"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tblPr>
      <w:tblGrid>
        <w:gridCol w:w="726"/>
        <w:gridCol w:w="4238"/>
        <w:gridCol w:w="1089"/>
        <w:gridCol w:w="1051"/>
        <w:gridCol w:w="993"/>
        <w:gridCol w:w="1046"/>
      </w:tblGrid>
      <w:tr w:rsidR="00711E88" w:rsidRPr="001C79AF" w:rsidTr="00711E88">
        <w:trPr>
          <w:trHeight w:val="565"/>
          <w:jc w:val="center"/>
        </w:trPr>
        <w:tc>
          <w:tcPr>
            <w:tcW w:w="726" w:type="dxa"/>
            <w:vMerge w:val="restart"/>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Nr. crt.</w:t>
            </w:r>
          </w:p>
        </w:tc>
        <w:tc>
          <w:tcPr>
            <w:tcW w:w="4238" w:type="dxa"/>
            <w:vMerge w:val="restart"/>
            <w:vAlign w:val="center"/>
          </w:tcPr>
          <w:p w:rsidR="00711E88" w:rsidRPr="001C79AF" w:rsidRDefault="00711E88" w:rsidP="00A239C9">
            <w:pPr>
              <w:spacing w:after="58" w:line="360" w:lineRule="auto"/>
              <w:jc w:val="both"/>
              <w:rPr>
                <w:rFonts w:ascii="Arial" w:hAnsi="Arial" w:cs="Arial"/>
                <w:b/>
                <w:szCs w:val="24"/>
              </w:rPr>
            </w:pPr>
            <w:r w:rsidRPr="001C79AF">
              <w:rPr>
                <w:rFonts w:ascii="Arial" w:hAnsi="Arial" w:cs="Arial"/>
                <w:b/>
                <w:szCs w:val="24"/>
              </w:rPr>
              <w:t>Zone funcţionale</w:t>
            </w:r>
          </w:p>
        </w:tc>
        <w:tc>
          <w:tcPr>
            <w:tcW w:w="2140" w:type="dxa"/>
            <w:gridSpan w:val="2"/>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Existent</w:t>
            </w:r>
          </w:p>
        </w:tc>
        <w:tc>
          <w:tcPr>
            <w:tcW w:w="2039" w:type="dxa"/>
            <w:gridSpan w:val="2"/>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Propus</w:t>
            </w:r>
          </w:p>
        </w:tc>
      </w:tr>
      <w:tr w:rsidR="00711E88" w:rsidRPr="001C79AF" w:rsidTr="00711E88">
        <w:trPr>
          <w:trHeight w:val="170"/>
          <w:jc w:val="center"/>
        </w:trPr>
        <w:tc>
          <w:tcPr>
            <w:tcW w:w="726" w:type="dxa"/>
            <w:vMerge/>
            <w:vAlign w:val="center"/>
          </w:tcPr>
          <w:p w:rsidR="00711E88" w:rsidRPr="001C79AF" w:rsidRDefault="00711E88" w:rsidP="00A239C9">
            <w:pPr>
              <w:spacing w:after="58" w:line="360" w:lineRule="auto"/>
              <w:jc w:val="center"/>
              <w:rPr>
                <w:rFonts w:ascii="Arial" w:hAnsi="Arial" w:cs="Arial"/>
                <w:b/>
                <w:szCs w:val="24"/>
              </w:rPr>
            </w:pPr>
          </w:p>
        </w:tc>
        <w:tc>
          <w:tcPr>
            <w:tcW w:w="4238" w:type="dxa"/>
            <w:vMerge/>
            <w:vAlign w:val="center"/>
          </w:tcPr>
          <w:p w:rsidR="00711E88" w:rsidRPr="001C79AF" w:rsidRDefault="00711E88" w:rsidP="00A239C9">
            <w:pPr>
              <w:spacing w:after="58" w:line="360" w:lineRule="auto"/>
              <w:jc w:val="both"/>
              <w:rPr>
                <w:rFonts w:ascii="Arial" w:hAnsi="Arial" w:cs="Arial"/>
                <w:b/>
                <w:szCs w:val="24"/>
              </w:rPr>
            </w:pPr>
          </w:p>
        </w:tc>
        <w:tc>
          <w:tcPr>
            <w:tcW w:w="1089" w:type="dxa"/>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ha</w:t>
            </w:r>
          </w:p>
        </w:tc>
        <w:tc>
          <w:tcPr>
            <w:tcW w:w="1051" w:type="dxa"/>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w:t>
            </w:r>
          </w:p>
        </w:tc>
        <w:tc>
          <w:tcPr>
            <w:tcW w:w="993" w:type="dxa"/>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ha</w:t>
            </w:r>
          </w:p>
        </w:tc>
        <w:tc>
          <w:tcPr>
            <w:tcW w:w="1046" w:type="dxa"/>
            <w:vAlign w:val="center"/>
          </w:tcPr>
          <w:p w:rsidR="00711E88" w:rsidRPr="001C79AF" w:rsidRDefault="00711E88" w:rsidP="00A239C9">
            <w:pPr>
              <w:spacing w:after="58" w:line="360" w:lineRule="auto"/>
              <w:jc w:val="center"/>
              <w:rPr>
                <w:rFonts w:ascii="Arial" w:hAnsi="Arial" w:cs="Arial"/>
                <w:b/>
                <w:szCs w:val="24"/>
              </w:rPr>
            </w:pPr>
            <w:r w:rsidRPr="001C79AF">
              <w:rPr>
                <w:rFonts w:ascii="Arial" w:hAnsi="Arial" w:cs="Arial"/>
                <w:b/>
                <w:szCs w:val="24"/>
              </w:rPr>
              <w:t>%</w:t>
            </w:r>
          </w:p>
        </w:tc>
      </w:tr>
      <w:tr w:rsidR="00840633" w:rsidRPr="001C79AF" w:rsidTr="00711E88">
        <w:trPr>
          <w:trHeight w:val="477"/>
          <w:jc w:val="center"/>
        </w:trPr>
        <w:tc>
          <w:tcPr>
            <w:tcW w:w="726" w:type="dxa"/>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1.</w:t>
            </w:r>
          </w:p>
        </w:tc>
        <w:tc>
          <w:tcPr>
            <w:tcW w:w="4238" w:type="dxa"/>
          </w:tcPr>
          <w:p w:rsidR="00840633" w:rsidRPr="001C79AF" w:rsidRDefault="00840633" w:rsidP="00A239C9">
            <w:pPr>
              <w:pStyle w:val="Heading8"/>
              <w:spacing w:before="0" w:after="0" w:line="360" w:lineRule="auto"/>
              <w:rPr>
                <w:rFonts w:ascii="Arial" w:hAnsi="Arial" w:cs="Arial"/>
                <w:i w:val="0"/>
              </w:rPr>
            </w:pPr>
            <w:r w:rsidRPr="001C79AF">
              <w:rPr>
                <w:rFonts w:ascii="Arial" w:hAnsi="Arial" w:cs="Arial"/>
                <w:i w:val="0"/>
              </w:rPr>
              <w:t>Locuinţe şi funcţiuni complementare</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361</w:t>
            </w:r>
            <w:r>
              <w:rPr>
                <w:rFonts w:ascii="Arial" w:hAnsi="Arial" w:cs="Arial"/>
                <w:szCs w:val="24"/>
              </w:rPr>
              <w:t>,</w:t>
            </w:r>
            <w:r w:rsidRPr="00EA2AF5">
              <w:rPr>
                <w:rFonts w:ascii="Arial" w:hAnsi="Arial" w:cs="Arial"/>
                <w:szCs w:val="24"/>
              </w:rPr>
              <w:t>42</w:t>
            </w:r>
          </w:p>
        </w:tc>
        <w:tc>
          <w:tcPr>
            <w:tcW w:w="1051" w:type="dxa"/>
            <w:vAlign w:val="center"/>
          </w:tcPr>
          <w:p w:rsidR="00840633" w:rsidRPr="00EA2AF5" w:rsidRDefault="00840633" w:rsidP="003B765D">
            <w:pPr>
              <w:spacing w:line="360" w:lineRule="auto"/>
              <w:jc w:val="center"/>
              <w:rPr>
                <w:rFonts w:ascii="Arial" w:hAnsi="Arial" w:cs="Arial"/>
                <w:szCs w:val="24"/>
              </w:rPr>
            </w:pPr>
            <w:r>
              <w:rPr>
                <w:rFonts w:ascii="Arial" w:hAnsi="Arial" w:cs="Arial"/>
                <w:szCs w:val="24"/>
              </w:rPr>
              <w:t>83,40</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417.94</w:t>
            </w:r>
          </w:p>
        </w:tc>
        <w:tc>
          <w:tcPr>
            <w:tcW w:w="1046"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84.45</w:t>
            </w:r>
          </w:p>
        </w:tc>
      </w:tr>
      <w:tr w:rsidR="00840633" w:rsidRPr="001C79AF" w:rsidTr="00711E88">
        <w:trPr>
          <w:trHeight w:val="563"/>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2.</w:t>
            </w:r>
          </w:p>
        </w:tc>
        <w:tc>
          <w:tcPr>
            <w:tcW w:w="4238" w:type="dxa"/>
          </w:tcPr>
          <w:p w:rsidR="00840633" w:rsidRPr="001C79AF" w:rsidRDefault="00840633" w:rsidP="00A239C9">
            <w:pPr>
              <w:spacing w:line="360" w:lineRule="auto"/>
              <w:rPr>
                <w:rFonts w:ascii="Arial" w:hAnsi="Arial" w:cs="Arial"/>
                <w:szCs w:val="24"/>
              </w:rPr>
            </w:pPr>
            <w:r w:rsidRPr="001C79AF">
              <w:rPr>
                <w:rFonts w:ascii="Arial" w:hAnsi="Arial" w:cs="Arial"/>
                <w:szCs w:val="24"/>
              </w:rPr>
              <w:t>Instituţii şi servicii de interes public</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10</w:t>
            </w:r>
            <w:r>
              <w:rPr>
                <w:rFonts w:ascii="Arial" w:hAnsi="Arial" w:cs="Arial"/>
                <w:szCs w:val="24"/>
              </w:rPr>
              <w:t>,</w:t>
            </w:r>
            <w:r w:rsidRPr="00EA2AF5">
              <w:rPr>
                <w:rFonts w:ascii="Arial" w:hAnsi="Arial" w:cs="Arial"/>
                <w:szCs w:val="24"/>
              </w:rPr>
              <w:t xml:space="preserve">51 </w:t>
            </w:r>
          </w:p>
        </w:tc>
        <w:tc>
          <w:tcPr>
            <w:tcW w:w="1051" w:type="dxa"/>
          </w:tcPr>
          <w:p w:rsidR="00840633" w:rsidRPr="00EA2AF5" w:rsidRDefault="00840633" w:rsidP="003B765D">
            <w:pPr>
              <w:spacing w:line="360" w:lineRule="auto"/>
              <w:jc w:val="center"/>
              <w:rPr>
                <w:rFonts w:ascii="Arial" w:hAnsi="Arial" w:cs="Arial"/>
                <w:szCs w:val="24"/>
              </w:rPr>
            </w:pPr>
            <w:r>
              <w:rPr>
                <w:rFonts w:ascii="Arial" w:hAnsi="Arial" w:cs="Arial"/>
                <w:szCs w:val="24"/>
              </w:rPr>
              <w:t>2,42</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10.51</w:t>
            </w:r>
          </w:p>
        </w:tc>
        <w:tc>
          <w:tcPr>
            <w:tcW w:w="1046" w:type="dxa"/>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2.12</w:t>
            </w:r>
          </w:p>
        </w:tc>
      </w:tr>
      <w:tr w:rsidR="00840633" w:rsidRPr="001C79AF" w:rsidTr="00711E88">
        <w:trPr>
          <w:trHeight w:val="495"/>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3.</w:t>
            </w:r>
          </w:p>
        </w:tc>
        <w:tc>
          <w:tcPr>
            <w:tcW w:w="4238" w:type="dxa"/>
          </w:tcPr>
          <w:p w:rsidR="00840633" w:rsidRPr="001C79AF" w:rsidRDefault="00840633" w:rsidP="00A239C9">
            <w:pPr>
              <w:spacing w:line="360" w:lineRule="auto"/>
              <w:rPr>
                <w:rFonts w:ascii="Arial" w:hAnsi="Arial" w:cs="Arial"/>
                <w:szCs w:val="24"/>
              </w:rPr>
            </w:pPr>
            <w:r w:rsidRPr="001C79AF">
              <w:rPr>
                <w:rFonts w:ascii="Arial" w:hAnsi="Arial" w:cs="Arial"/>
                <w:szCs w:val="24"/>
              </w:rPr>
              <w:t>Unităţi  agro -industriale si depozitare</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6</w:t>
            </w:r>
            <w:r>
              <w:rPr>
                <w:rFonts w:ascii="Arial" w:hAnsi="Arial" w:cs="Arial"/>
                <w:szCs w:val="24"/>
              </w:rPr>
              <w:t>,</w:t>
            </w:r>
            <w:r w:rsidRPr="00EA2AF5">
              <w:rPr>
                <w:rFonts w:ascii="Arial" w:hAnsi="Arial" w:cs="Arial"/>
                <w:szCs w:val="24"/>
              </w:rPr>
              <w:t>14</w:t>
            </w:r>
          </w:p>
        </w:tc>
        <w:tc>
          <w:tcPr>
            <w:tcW w:w="1051" w:type="dxa"/>
          </w:tcPr>
          <w:p w:rsidR="00840633" w:rsidRPr="00EA2AF5" w:rsidRDefault="00840633" w:rsidP="003B765D">
            <w:pPr>
              <w:spacing w:line="360" w:lineRule="auto"/>
              <w:jc w:val="center"/>
              <w:rPr>
                <w:rFonts w:ascii="Arial" w:hAnsi="Arial" w:cs="Arial"/>
                <w:szCs w:val="24"/>
              </w:rPr>
            </w:pPr>
            <w:r>
              <w:rPr>
                <w:rFonts w:ascii="Arial" w:hAnsi="Arial" w:cs="Arial"/>
                <w:szCs w:val="24"/>
              </w:rPr>
              <w:t>1,42</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6.14</w:t>
            </w:r>
          </w:p>
        </w:tc>
        <w:tc>
          <w:tcPr>
            <w:tcW w:w="1046" w:type="dxa"/>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1.24</w:t>
            </w:r>
          </w:p>
        </w:tc>
      </w:tr>
      <w:tr w:rsidR="00840633" w:rsidRPr="001C79AF" w:rsidTr="00711E88">
        <w:trPr>
          <w:trHeight w:val="495"/>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4.</w:t>
            </w:r>
          </w:p>
        </w:tc>
        <w:tc>
          <w:tcPr>
            <w:tcW w:w="4238" w:type="dxa"/>
          </w:tcPr>
          <w:p w:rsidR="00840633" w:rsidRPr="001C79AF" w:rsidRDefault="00840633" w:rsidP="00A239C9">
            <w:pPr>
              <w:spacing w:line="360" w:lineRule="auto"/>
              <w:rPr>
                <w:rFonts w:ascii="Arial" w:hAnsi="Arial" w:cs="Arial"/>
                <w:szCs w:val="24"/>
              </w:rPr>
            </w:pPr>
            <w:r w:rsidRPr="001C79AF">
              <w:rPr>
                <w:rFonts w:ascii="Arial" w:hAnsi="Arial" w:cs="Arial"/>
                <w:szCs w:val="24"/>
              </w:rPr>
              <w:t>Căi de comunicaţie şi transport rutier</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36</w:t>
            </w:r>
            <w:r>
              <w:rPr>
                <w:rFonts w:ascii="Arial" w:hAnsi="Arial" w:cs="Arial"/>
                <w:szCs w:val="24"/>
              </w:rPr>
              <w:t>,</w:t>
            </w:r>
            <w:r w:rsidRPr="00EA2AF5">
              <w:rPr>
                <w:rFonts w:ascii="Arial" w:hAnsi="Arial" w:cs="Arial"/>
                <w:szCs w:val="24"/>
              </w:rPr>
              <w:t>93</w:t>
            </w:r>
          </w:p>
        </w:tc>
        <w:tc>
          <w:tcPr>
            <w:tcW w:w="1051" w:type="dxa"/>
          </w:tcPr>
          <w:p w:rsidR="00840633" w:rsidRPr="00EA2AF5" w:rsidRDefault="00840633" w:rsidP="003B765D">
            <w:pPr>
              <w:spacing w:line="360" w:lineRule="auto"/>
              <w:jc w:val="center"/>
              <w:rPr>
                <w:rFonts w:ascii="Arial" w:hAnsi="Arial" w:cs="Arial"/>
                <w:szCs w:val="24"/>
              </w:rPr>
            </w:pPr>
            <w:r>
              <w:rPr>
                <w:rFonts w:ascii="Arial" w:hAnsi="Arial" w:cs="Arial"/>
                <w:szCs w:val="24"/>
              </w:rPr>
              <w:t>8,52</w:t>
            </w:r>
          </w:p>
        </w:tc>
        <w:tc>
          <w:tcPr>
            <w:tcW w:w="993" w:type="dxa"/>
            <w:vAlign w:val="center"/>
          </w:tcPr>
          <w:p w:rsidR="00840633" w:rsidRPr="001C79AF" w:rsidRDefault="00840633" w:rsidP="00FB6C2F">
            <w:pPr>
              <w:spacing w:line="360" w:lineRule="auto"/>
              <w:jc w:val="center"/>
              <w:rPr>
                <w:rFonts w:ascii="Arial" w:hAnsi="Arial" w:cs="Arial"/>
                <w:szCs w:val="24"/>
              </w:rPr>
            </w:pPr>
            <w:r w:rsidRPr="001C79AF">
              <w:rPr>
                <w:rFonts w:ascii="Arial" w:hAnsi="Arial" w:cs="Arial"/>
                <w:szCs w:val="24"/>
              </w:rPr>
              <w:t>38</w:t>
            </w:r>
            <w:r w:rsidR="00FB6C2F">
              <w:rPr>
                <w:rFonts w:ascii="Arial" w:hAnsi="Arial" w:cs="Arial"/>
                <w:szCs w:val="24"/>
              </w:rPr>
              <w:t>,</w:t>
            </w:r>
            <w:r w:rsidRPr="001C79AF">
              <w:rPr>
                <w:rFonts w:ascii="Arial" w:hAnsi="Arial" w:cs="Arial"/>
                <w:szCs w:val="24"/>
              </w:rPr>
              <w:t xml:space="preserve">33 </w:t>
            </w:r>
          </w:p>
        </w:tc>
        <w:tc>
          <w:tcPr>
            <w:tcW w:w="1046" w:type="dxa"/>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7.75</w:t>
            </w:r>
          </w:p>
        </w:tc>
      </w:tr>
      <w:tr w:rsidR="00840633" w:rsidRPr="001C79AF" w:rsidTr="00711E88">
        <w:trPr>
          <w:trHeight w:val="477"/>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5.</w:t>
            </w:r>
          </w:p>
        </w:tc>
        <w:tc>
          <w:tcPr>
            <w:tcW w:w="4238" w:type="dxa"/>
          </w:tcPr>
          <w:p w:rsidR="00840633" w:rsidRPr="001C79AF" w:rsidRDefault="00840633" w:rsidP="00A239C9">
            <w:pPr>
              <w:spacing w:line="360" w:lineRule="auto"/>
              <w:rPr>
                <w:rFonts w:ascii="Arial" w:hAnsi="Arial" w:cs="Arial"/>
                <w:szCs w:val="24"/>
              </w:rPr>
            </w:pPr>
            <w:r w:rsidRPr="001C79AF">
              <w:rPr>
                <w:rFonts w:ascii="Arial" w:hAnsi="Arial" w:cs="Arial"/>
                <w:szCs w:val="24"/>
              </w:rPr>
              <w:t>Zona spatii verzi agrement, parcuri</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3</w:t>
            </w:r>
            <w:r>
              <w:rPr>
                <w:rFonts w:ascii="Arial" w:hAnsi="Arial" w:cs="Arial"/>
                <w:szCs w:val="24"/>
              </w:rPr>
              <w:t>,</w:t>
            </w:r>
            <w:r w:rsidRPr="00EA2AF5">
              <w:rPr>
                <w:rFonts w:ascii="Arial" w:hAnsi="Arial" w:cs="Arial"/>
                <w:szCs w:val="24"/>
              </w:rPr>
              <w:t>73</w:t>
            </w:r>
          </w:p>
        </w:tc>
        <w:tc>
          <w:tcPr>
            <w:tcW w:w="1051" w:type="dxa"/>
          </w:tcPr>
          <w:p w:rsidR="00840633" w:rsidRPr="00EA2AF5" w:rsidRDefault="00840633" w:rsidP="003B765D">
            <w:pPr>
              <w:spacing w:line="360" w:lineRule="auto"/>
              <w:jc w:val="center"/>
              <w:rPr>
                <w:rFonts w:ascii="Arial" w:hAnsi="Arial" w:cs="Arial"/>
                <w:szCs w:val="24"/>
              </w:rPr>
            </w:pPr>
            <w:r>
              <w:rPr>
                <w:rFonts w:ascii="Arial" w:hAnsi="Arial" w:cs="Arial"/>
                <w:szCs w:val="24"/>
              </w:rPr>
              <w:t>0</w:t>
            </w:r>
            <w:r w:rsidRPr="00EA2AF5">
              <w:rPr>
                <w:rFonts w:ascii="Arial" w:hAnsi="Arial" w:cs="Arial"/>
                <w:szCs w:val="24"/>
              </w:rPr>
              <w:t>,</w:t>
            </w:r>
            <w:r>
              <w:rPr>
                <w:rFonts w:ascii="Arial" w:hAnsi="Arial" w:cs="Arial"/>
                <w:szCs w:val="24"/>
              </w:rPr>
              <w:t>86</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7.32</w:t>
            </w:r>
          </w:p>
        </w:tc>
        <w:tc>
          <w:tcPr>
            <w:tcW w:w="1046"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1.48</w:t>
            </w:r>
          </w:p>
        </w:tc>
      </w:tr>
      <w:tr w:rsidR="00840633" w:rsidRPr="001C79AF" w:rsidTr="003B765D">
        <w:trPr>
          <w:trHeight w:val="477"/>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 xml:space="preserve">6. </w:t>
            </w:r>
          </w:p>
        </w:tc>
        <w:tc>
          <w:tcPr>
            <w:tcW w:w="4238" w:type="dxa"/>
            <w:vAlign w:val="center"/>
          </w:tcPr>
          <w:p w:rsidR="00840633" w:rsidRPr="001C79AF" w:rsidRDefault="00840633" w:rsidP="00A239C9">
            <w:pPr>
              <w:spacing w:line="360" w:lineRule="auto"/>
              <w:rPr>
                <w:rFonts w:ascii="Arial" w:hAnsi="Arial" w:cs="Arial"/>
                <w:szCs w:val="24"/>
              </w:rPr>
            </w:pPr>
            <w:r w:rsidRPr="001C79AF">
              <w:rPr>
                <w:rFonts w:ascii="Arial" w:hAnsi="Arial" w:cs="Arial"/>
                <w:szCs w:val="24"/>
              </w:rPr>
              <w:t>Gospodărie comunală, cimitire</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2</w:t>
            </w:r>
            <w:r>
              <w:rPr>
                <w:rFonts w:ascii="Arial" w:hAnsi="Arial" w:cs="Arial"/>
                <w:szCs w:val="24"/>
              </w:rPr>
              <w:t>,</w:t>
            </w:r>
            <w:r w:rsidRPr="00EA2AF5">
              <w:rPr>
                <w:rFonts w:ascii="Arial" w:hAnsi="Arial" w:cs="Arial"/>
                <w:szCs w:val="24"/>
              </w:rPr>
              <w:t>14</w:t>
            </w:r>
          </w:p>
        </w:tc>
        <w:tc>
          <w:tcPr>
            <w:tcW w:w="1051"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0,</w:t>
            </w:r>
            <w:r>
              <w:rPr>
                <w:rFonts w:ascii="Arial" w:hAnsi="Arial" w:cs="Arial"/>
                <w:szCs w:val="24"/>
              </w:rPr>
              <w:t>49</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2.14</w:t>
            </w:r>
          </w:p>
        </w:tc>
        <w:tc>
          <w:tcPr>
            <w:tcW w:w="1046"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0.43</w:t>
            </w:r>
          </w:p>
        </w:tc>
      </w:tr>
      <w:tr w:rsidR="00840633" w:rsidRPr="001C79AF" w:rsidTr="00711E88">
        <w:trPr>
          <w:trHeight w:val="495"/>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7.</w:t>
            </w:r>
          </w:p>
        </w:tc>
        <w:tc>
          <w:tcPr>
            <w:tcW w:w="4238" w:type="dxa"/>
            <w:vAlign w:val="center"/>
          </w:tcPr>
          <w:p w:rsidR="00840633" w:rsidRPr="001C79AF" w:rsidRDefault="00840633" w:rsidP="00A239C9">
            <w:pPr>
              <w:spacing w:line="360" w:lineRule="auto"/>
              <w:rPr>
                <w:rFonts w:ascii="Arial" w:hAnsi="Arial" w:cs="Arial"/>
                <w:szCs w:val="24"/>
              </w:rPr>
            </w:pPr>
            <w:r w:rsidRPr="001C79AF">
              <w:rPr>
                <w:rFonts w:ascii="Arial" w:hAnsi="Arial" w:cs="Arial"/>
                <w:szCs w:val="24"/>
              </w:rPr>
              <w:t>Terenuri neproductive</w:t>
            </w:r>
          </w:p>
        </w:tc>
        <w:tc>
          <w:tcPr>
            <w:tcW w:w="1089" w:type="dxa"/>
            <w:vAlign w:val="center"/>
          </w:tcPr>
          <w:p w:rsidR="00840633" w:rsidRPr="00EA2AF5" w:rsidRDefault="00840633" w:rsidP="003B765D">
            <w:pPr>
              <w:spacing w:line="360" w:lineRule="auto"/>
              <w:jc w:val="center"/>
              <w:rPr>
                <w:rFonts w:ascii="Arial" w:hAnsi="Arial" w:cs="Arial"/>
                <w:szCs w:val="24"/>
              </w:rPr>
            </w:pPr>
            <w:r w:rsidRPr="00EA2AF5">
              <w:rPr>
                <w:rFonts w:ascii="Arial" w:hAnsi="Arial" w:cs="Arial"/>
                <w:szCs w:val="24"/>
              </w:rPr>
              <w:t>12</w:t>
            </w:r>
            <w:r>
              <w:rPr>
                <w:rFonts w:ascii="Arial" w:hAnsi="Arial" w:cs="Arial"/>
                <w:szCs w:val="24"/>
              </w:rPr>
              <w:t>,</w:t>
            </w:r>
            <w:r w:rsidRPr="00EA2AF5">
              <w:rPr>
                <w:rFonts w:ascii="Arial" w:hAnsi="Arial" w:cs="Arial"/>
                <w:szCs w:val="24"/>
              </w:rPr>
              <w:t>50</w:t>
            </w:r>
          </w:p>
        </w:tc>
        <w:tc>
          <w:tcPr>
            <w:tcW w:w="1051" w:type="dxa"/>
            <w:vAlign w:val="center"/>
          </w:tcPr>
          <w:p w:rsidR="00840633" w:rsidRPr="00EA2AF5" w:rsidRDefault="00840633" w:rsidP="003B765D">
            <w:pPr>
              <w:spacing w:line="360" w:lineRule="auto"/>
              <w:jc w:val="center"/>
              <w:rPr>
                <w:rFonts w:ascii="Arial" w:hAnsi="Arial" w:cs="Arial"/>
                <w:szCs w:val="24"/>
              </w:rPr>
            </w:pPr>
            <w:r>
              <w:rPr>
                <w:rFonts w:ascii="Arial" w:hAnsi="Arial" w:cs="Arial"/>
                <w:szCs w:val="24"/>
              </w:rPr>
              <w:t>2,89</w:t>
            </w:r>
          </w:p>
        </w:tc>
        <w:tc>
          <w:tcPr>
            <w:tcW w:w="993"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12.50</w:t>
            </w:r>
          </w:p>
        </w:tc>
        <w:tc>
          <w:tcPr>
            <w:tcW w:w="1046" w:type="dxa"/>
            <w:vAlign w:val="center"/>
          </w:tcPr>
          <w:p w:rsidR="00840633" w:rsidRPr="001C79AF" w:rsidRDefault="00840633" w:rsidP="00A239C9">
            <w:pPr>
              <w:spacing w:line="360" w:lineRule="auto"/>
              <w:jc w:val="center"/>
              <w:rPr>
                <w:rFonts w:ascii="Arial" w:hAnsi="Arial" w:cs="Arial"/>
                <w:szCs w:val="24"/>
              </w:rPr>
            </w:pPr>
            <w:r w:rsidRPr="001C79AF">
              <w:rPr>
                <w:rFonts w:ascii="Arial" w:hAnsi="Arial" w:cs="Arial"/>
                <w:szCs w:val="24"/>
              </w:rPr>
              <w:t>2.53</w:t>
            </w:r>
          </w:p>
        </w:tc>
      </w:tr>
      <w:tr w:rsidR="00840633" w:rsidRPr="001C79AF" w:rsidTr="00711E88">
        <w:trPr>
          <w:trHeight w:val="495"/>
          <w:jc w:val="center"/>
        </w:trPr>
        <w:tc>
          <w:tcPr>
            <w:tcW w:w="72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8.</w:t>
            </w:r>
          </w:p>
        </w:tc>
        <w:tc>
          <w:tcPr>
            <w:tcW w:w="4238" w:type="dxa"/>
            <w:vAlign w:val="center"/>
          </w:tcPr>
          <w:p w:rsidR="00840633" w:rsidRPr="001C79AF" w:rsidRDefault="00840633" w:rsidP="00A239C9">
            <w:pPr>
              <w:spacing w:line="360" w:lineRule="auto"/>
              <w:rPr>
                <w:rFonts w:ascii="Arial" w:hAnsi="Arial" w:cs="Arial"/>
                <w:b/>
                <w:szCs w:val="24"/>
              </w:rPr>
            </w:pPr>
            <w:r w:rsidRPr="001C79AF">
              <w:rPr>
                <w:rFonts w:ascii="Arial" w:hAnsi="Arial" w:cs="Arial"/>
                <w:b/>
                <w:szCs w:val="24"/>
              </w:rPr>
              <w:t xml:space="preserve">TOTAL teritoriu intravilan </w:t>
            </w:r>
          </w:p>
        </w:tc>
        <w:tc>
          <w:tcPr>
            <w:tcW w:w="1089" w:type="dxa"/>
            <w:vAlign w:val="center"/>
          </w:tcPr>
          <w:p w:rsidR="00840633" w:rsidRPr="00EA2AF5" w:rsidRDefault="00840633" w:rsidP="003B765D">
            <w:pPr>
              <w:spacing w:line="360" w:lineRule="auto"/>
              <w:jc w:val="center"/>
              <w:rPr>
                <w:rFonts w:ascii="Arial" w:hAnsi="Arial" w:cs="Arial"/>
                <w:b/>
                <w:szCs w:val="24"/>
              </w:rPr>
            </w:pPr>
            <w:r w:rsidRPr="00EA2AF5">
              <w:rPr>
                <w:rFonts w:ascii="Arial" w:hAnsi="Arial" w:cs="Arial"/>
                <w:b/>
              </w:rPr>
              <w:t>433</w:t>
            </w:r>
            <w:r>
              <w:rPr>
                <w:rFonts w:ascii="Arial" w:hAnsi="Arial" w:cs="Arial"/>
                <w:b/>
              </w:rPr>
              <w:t>,</w:t>
            </w:r>
            <w:r w:rsidRPr="00EA2AF5">
              <w:rPr>
                <w:rFonts w:ascii="Arial" w:hAnsi="Arial" w:cs="Arial"/>
                <w:b/>
              </w:rPr>
              <w:t>37</w:t>
            </w:r>
          </w:p>
        </w:tc>
        <w:tc>
          <w:tcPr>
            <w:tcW w:w="1051" w:type="dxa"/>
            <w:vAlign w:val="center"/>
          </w:tcPr>
          <w:p w:rsidR="00840633" w:rsidRPr="00EA2AF5" w:rsidRDefault="00840633" w:rsidP="003B765D">
            <w:pPr>
              <w:spacing w:line="360" w:lineRule="auto"/>
              <w:jc w:val="center"/>
              <w:rPr>
                <w:rFonts w:ascii="Arial" w:hAnsi="Arial" w:cs="Arial"/>
                <w:b/>
                <w:szCs w:val="24"/>
              </w:rPr>
            </w:pPr>
            <w:r w:rsidRPr="00EA2AF5">
              <w:rPr>
                <w:rFonts w:ascii="Arial" w:hAnsi="Arial" w:cs="Arial"/>
                <w:b/>
                <w:szCs w:val="24"/>
              </w:rPr>
              <w:t>100%</w:t>
            </w:r>
          </w:p>
        </w:tc>
        <w:tc>
          <w:tcPr>
            <w:tcW w:w="993" w:type="dxa"/>
          </w:tcPr>
          <w:p w:rsidR="00840633" w:rsidRPr="001C79AF" w:rsidRDefault="00840633" w:rsidP="00A239C9">
            <w:pPr>
              <w:spacing w:line="360" w:lineRule="auto"/>
              <w:jc w:val="center"/>
              <w:rPr>
                <w:rFonts w:ascii="Arial" w:hAnsi="Arial" w:cs="Arial"/>
                <w:b/>
                <w:szCs w:val="24"/>
              </w:rPr>
            </w:pPr>
            <w:r w:rsidRPr="001C79AF">
              <w:rPr>
                <w:rFonts w:ascii="Arial" w:hAnsi="Arial" w:cs="Arial"/>
                <w:b/>
              </w:rPr>
              <w:t>494.88</w:t>
            </w:r>
          </w:p>
        </w:tc>
        <w:tc>
          <w:tcPr>
            <w:tcW w:w="1046" w:type="dxa"/>
            <w:vAlign w:val="center"/>
          </w:tcPr>
          <w:p w:rsidR="00840633" w:rsidRPr="001C79AF" w:rsidRDefault="00840633" w:rsidP="00A239C9">
            <w:pPr>
              <w:spacing w:line="360" w:lineRule="auto"/>
              <w:jc w:val="center"/>
              <w:rPr>
                <w:rFonts w:ascii="Arial" w:hAnsi="Arial" w:cs="Arial"/>
                <w:b/>
                <w:szCs w:val="24"/>
              </w:rPr>
            </w:pPr>
            <w:r w:rsidRPr="001C79AF">
              <w:rPr>
                <w:rFonts w:ascii="Arial" w:hAnsi="Arial" w:cs="Arial"/>
                <w:b/>
                <w:szCs w:val="24"/>
              </w:rPr>
              <w:t>100%</w:t>
            </w:r>
          </w:p>
        </w:tc>
      </w:tr>
    </w:tbl>
    <w:p w:rsidR="00711E88" w:rsidRDefault="00711E88" w:rsidP="00711E88">
      <w:pPr>
        <w:rPr>
          <w:rFonts w:ascii="Arial" w:hAnsi="Arial" w:cs="Arial"/>
        </w:rPr>
      </w:pPr>
    </w:p>
    <w:p w:rsidR="00B00BB9" w:rsidRPr="006E798D" w:rsidRDefault="00B00BB9" w:rsidP="00B00BB9">
      <w:pPr>
        <w:rPr>
          <w:rFonts w:ascii="Arial" w:hAnsi="Arial" w:cs="Arial"/>
          <w:b/>
        </w:rPr>
      </w:pPr>
    </w:p>
    <w:p w:rsidR="00B00BB9" w:rsidRPr="006E798D" w:rsidRDefault="00B00BB9" w:rsidP="00B00BB9">
      <w:pPr>
        <w:jc w:val="center"/>
        <w:rPr>
          <w:rFonts w:ascii="Arial" w:hAnsi="Arial" w:cs="Arial"/>
          <w:b/>
        </w:rPr>
      </w:pPr>
      <w:r w:rsidRPr="006E798D">
        <w:rPr>
          <w:rFonts w:ascii="Arial" w:hAnsi="Arial" w:cs="Arial"/>
          <w:b/>
        </w:rPr>
        <w:t>BILANT TERITORIAL PROPUS</w:t>
      </w:r>
    </w:p>
    <w:p w:rsidR="00B00BB9" w:rsidRPr="006E798D" w:rsidRDefault="00B00BB9" w:rsidP="00B00BB9">
      <w:pPr>
        <w:jc w:val="center"/>
        <w:rPr>
          <w:rFonts w:ascii="Arial" w:hAnsi="Arial" w:cs="Arial"/>
          <w:b/>
        </w:rPr>
      </w:pPr>
      <w:r>
        <w:rPr>
          <w:rFonts w:ascii="Arial" w:hAnsi="Arial" w:cs="Arial"/>
          <w:b/>
        </w:rPr>
        <w:t>COMUNA GRAMESTI JUDETUL</w:t>
      </w:r>
      <w:r w:rsidRPr="006E798D">
        <w:rPr>
          <w:rFonts w:ascii="Arial" w:hAnsi="Arial" w:cs="Arial"/>
          <w:b/>
        </w:rPr>
        <w:t xml:space="preserve"> SUCEAVA</w:t>
      </w:r>
    </w:p>
    <w:p w:rsidR="00B00BB9" w:rsidRPr="006E798D" w:rsidRDefault="00B00BB9" w:rsidP="00B00BB9">
      <w:pPr>
        <w:rPr>
          <w:rFonts w:ascii="Arial" w:hAnsi="Arial" w:cs="Arial"/>
          <w:b/>
        </w:rPr>
      </w:pPr>
    </w:p>
    <w:tbl>
      <w:tblPr>
        <w:tblW w:w="9840" w:type="dxa"/>
        <w:jc w:val="center"/>
        <w:tblInd w:w="571" w:type="dxa"/>
        <w:tblLayout w:type="fixed"/>
        <w:tblLook w:val="0000"/>
      </w:tblPr>
      <w:tblGrid>
        <w:gridCol w:w="1447"/>
        <w:gridCol w:w="1093"/>
        <w:gridCol w:w="1092"/>
        <w:gridCol w:w="904"/>
        <w:gridCol w:w="1251"/>
        <w:gridCol w:w="1352"/>
        <w:gridCol w:w="1535"/>
        <w:gridCol w:w="1166"/>
      </w:tblGrid>
      <w:tr w:rsidR="00B00BB9" w:rsidRPr="006E798D" w:rsidTr="003B765D">
        <w:trPr>
          <w:cantSplit/>
          <w:trHeight w:hRule="exact" w:val="427"/>
          <w:jc w:val="center"/>
        </w:trPr>
        <w:tc>
          <w:tcPr>
            <w:tcW w:w="1447" w:type="dxa"/>
            <w:vMerge w:val="restart"/>
            <w:tcBorders>
              <w:top w:val="double" w:sz="1" w:space="0" w:color="000000"/>
              <w:left w:val="double" w:sz="1" w:space="0" w:color="000000"/>
              <w:bottom w:val="single" w:sz="4" w:space="0" w:color="000000"/>
            </w:tcBorders>
            <w:shd w:val="clear" w:color="auto" w:fill="E0E0E0"/>
          </w:tcPr>
          <w:p w:rsidR="00B00BB9" w:rsidRPr="006E798D" w:rsidRDefault="00B00BB9" w:rsidP="003B765D">
            <w:pPr>
              <w:pStyle w:val="BodyTextIndent3"/>
              <w:snapToGrid w:val="0"/>
              <w:spacing w:after="0"/>
              <w:ind w:left="0"/>
              <w:jc w:val="both"/>
              <w:rPr>
                <w:rFonts w:ascii="Arial" w:hAnsi="Arial" w:cs="Arial"/>
                <w:sz w:val="22"/>
                <w:szCs w:val="22"/>
              </w:rPr>
            </w:pPr>
            <w:r w:rsidRPr="006E798D">
              <w:rPr>
                <w:rFonts w:ascii="Arial" w:hAnsi="Arial" w:cs="Arial"/>
                <w:sz w:val="22"/>
                <w:szCs w:val="22"/>
              </w:rPr>
              <w:t xml:space="preserve">Teritoriu administrativcom. </w:t>
            </w:r>
          </w:p>
          <w:p w:rsidR="00B00BB9" w:rsidRPr="006E798D" w:rsidRDefault="00B00BB9" w:rsidP="003B765D">
            <w:pPr>
              <w:pStyle w:val="BodyTextIndent3"/>
              <w:snapToGrid w:val="0"/>
              <w:spacing w:after="0"/>
              <w:ind w:left="0"/>
              <w:jc w:val="both"/>
              <w:rPr>
                <w:rFonts w:ascii="Arial" w:hAnsi="Arial" w:cs="Arial"/>
                <w:sz w:val="22"/>
                <w:szCs w:val="22"/>
              </w:rPr>
            </w:pPr>
            <w:r w:rsidRPr="006E798D">
              <w:rPr>
                <w:rFonts w:ascii="Arial" w:hAnsi="Arial" w:cs="Arial"/>
                <w:b/>
                <w:szCs w:val="24"/>
              </w:rPr>
              <w:t>GRAMESTI</w:t>
            </w:r>
          </w:p>
          <w:p w:rsidR="00B00BB9" w:rsidRPr="006E798D" w:rsidRDefault="00B00BB9" w:rsidP="003B765D">
            <w:pPr>
              <w:pStyle w:val="BodyTextIndent3"/>
              <w:snapToGrid w:val="0"/>
              <w:spacing w:after="0" w:line="360" w:lineRule="auto"/>
              <w:jc w:val="center"/>
              <w:rPr>
                <w:rFonts w:ascii="Arial" w:hAnsi="Arial" w:cs="Arial"/>
                <w:sz w:val="22"/>
                <w:szCs w:val="22"/>
              </w:rPr>
            </w:pPr>
          </w:p>
        </w:tc>
        <w:tc>
          <w:tcPr>
            <w:tcW w:w="7227" w:type="dxa"/>
            <w:gridSpan w:val="6"/>
            <w:tcBorders>
              <w:top w:val="double" w:sz="1" w:space="0" w:color="000000"/>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jc w:val="center"/>
              <w:rPr>
                <w:rFonts w:ascii="Arial" w:hAnsi="Arial" w:cs="Arial"/>
                <w:b/>
                <w:sz w:val="22"/>
                <w:szCs w:val="22"/>
              </w:rPr>
            </w:pPr>
            <w:r w:rsidRPr="006E798D">
              <w:rPr>
                <w:rFonts w:ascii="Arial" w:hAnsi="Arial" w:cs="Arial"/>
                <w:b/>
                <w:sz w:val="22"/>
                <w:szCs w:val="22"/>
              </w:rPr>
              <w:t>CATEGORII DE FOLOSINŢĂ</w:t>
            </w:r>
          </w:p>
        </w:tc>
        <w:tc>
          <w:tcPr>
            <w:tcW w:w="1166" w:type="dxa"/>
            <w:vMerge w:val="restart"/>
            <w:tcBorders>
              <w:top w:val="double" w:sz="1" w:space="0" w:color="000000"/>
              <w:left w:val="single" w:sz="4" w:space="0" w:color="000000"/>
              <w:bottom w:val="single" w:sz="4" w:space="0" w:color="000000"/>
              <w:right w:val="double" w:sz="1" w:space="0" w:color="000000"/>
            </w:tcBorders>
            <w:shd w:val="clear" w:color="auto" w:fill="E0E0E0"/>
          </w:tcPr>
          <w:p w:rsidR="00B00BB9" w:rsidRPr="006E798D" w:rsidRDefault="00B00BB9" w:rsidP="003B765D">
            <w:pPr>
              <w:pStyle w:val="BodyTextIndent3"/>
              <w:spacing w:after="0" w:line="360" w:lineRule="auto"/>
              <w:ind w:left="-27"/>
              <w:jc w:val="center"/>
              <w:rPr>
                <w:rFonts w:ascii="Arial" w:hAnsi="Arial" w:cs="Arial"/>
                <w:b/>
                <w:sz w:val="22"/>
                <w:szCs w:val="22"/>
              </w:rPr>
            </w:pPr>
            <w:r w:rsidRPr="006E798D">
              <w:rPr>
                <w:rFonts w:ascii="Arial" w:hAnsi="Arial" w:cs="Arial"/>
                <w:b/>
                <w:sz w:val="22"/>
                <w:szCs w:val="22"/>
              </w:rPr>
              <w:t>Total</w:t>
            </w:r>
          </w:p>
          <w:p w:rsidR="00B00BB9" w:rsidRPr="006E798D" w:rsidRDefault="00B00BB9" w:rsidP="003B765D">
            <w:pPr>
              <w:pStyle w:val="BodyTextIndent3"/>
              <w:spacing w:after="0" w:line="360" w:lineRule="auto"/>
              <w:ind w:left="0"/>
              <w:jc w:val="center"/>
              <w:rPr>
                <w:rFonts w:ascii="Arial" w:hAnsi="Arial" w:cs="Arial"/>
                <w:sz w:val="22"/>
                <w:szCs w:val="22"/>
              </w:rPr>
            </w:pPr>
            <w:r w:rsidRPr="006E798D">
              <w:rPr>
                <w:rFonts w:ascii="Arial" w:hAnsi="Arial" w:cs="Arial"/>
                <w:b/>
                <w:sz w:val="22"/>
                <w:szCs w:val="22"/>
              </w:rPr>
              <w:t>(ha)</w:t>
            </w:r>
          </w:p>
        </w:tc>
      </w:tr>
      <w:tr w:rsidR="00B00BB9" w:rsidRPr="006E798D" w:rsidTr="003B765D">
        <w:trPr>
          <w:cantSplit/>
          <w:trHeight w:hRule="exact" w:val="325"/>
          <w:jc w:val="center"/>
        </w:trPr>
        <w:tc>
          <w:tcPr>
            <w:tcW w:w="1447" w:type="dxa"/>
            <w:vMerge/>
            <w:tcBorders>
              <w:top w:val="double" w:sz="1" w:space="0" w:color="000000"/>
              <w:left w:val="double" w:sz="1" w:space="0" w:color="000000"/>
              <w:bottom w:val="single" w:sz="4" w:space="0" w:color="000000"/>
            </w:tcBorders>
            <w:shd w:val="clear" w:color="auto" w:fill="E0E0E0"/>
          </w:tcPr>
          <w:p w:rsidR="00B00BB9" w:rsidRPr="006E798D" w:rsidRDefault="00B00BB9" w:rsidP="003B765D">
            <w:pPr>
              <w:spacing w:line="360" w:lineRule="auto"/>
              <w:jc w:val="center"/>
              <w:rPr>
                <w:rFonts w:ascii="Arial" w:hAnsi="Arial" w:cs="Arial"/>
                <w:sz w:val="22"/>
                <w:szCs w:val="22"/>
              </w:rPr>
            </w:pPr>
          </w:p>
        </w:tc>
        <w:tc>
          <w:tcPr>
            <w:tcW w:w="1093" w:type="dxa"/>
            <w:vMerge w:val="restart"/>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Agricol</w:t>
            </w:r>
          </w:p>
          <w:p w:rsidR="00B00BB9" w:rsidRPr="006E798D" w:rsidRDefault="00B00BB9" w:rsidP="003B765D">
            <w:pPr>
              <w:pStyle w:val="BodyTextIndent3"/>
              <w:spacing w:after="0" w:line="360" w:lineRule="auto"/>
              <w:ind w:left="0"/>
              <w:jc w:val="center"/>
              <w:rPr>
                <w:rFonts w:ascii="Arial" w:hAnsi="Arial" w:cs="Arial"/>
                <w:sz w:val="22"/>
                <w:szCs w:val="22"/>
              </w:rPr>
            </w:pPr>
            <w:r w:rsidRPr="006E798D">
              <w:rPr>
                <w:rFonts w:ascii="Arial" w:hAnsi="Arial" w:cs="Arial"/>
                <w:sz w:val="22"/>
                <w:szCs w:val="22"/>
              </w:rPr>
              <w:t>(ha)</w:t>
            </w:r>
          </w:p>
        </w:tc>
        <w:tc>
          <w:tcPr>
            <w:tcW w:w="6134" w:type="dxa"/>
            <w:gridSpan w:val="5"/>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jc w:val="center"/>
              <w:rPr>
                <w:rFonts w:ascii="Arial" w:hAnsi="Arial" w:cs="Arial"/>
                <w:b/>
                <w:sz w:val="22"/>
                <w:szCs w:val="22"/>
              </w:rPr>
            </w:pPr>
            <w:r w:rsidRPr="006E798D">
              <w:rPr>
                <w:rFonts w:ascii="Arial" w:hAnsi="Arial" w:cs="Arial"/>
                <w:b/>
                <w:sz w:val="22"/>
                <w:szCs w:val="22"/>
              </w:rPr>
              <w:t>Neagricol</w:t>
            </w:r>
          </w:p>
        </w:tc>
        <w:tc>
          <w:tcPr>
            <w:tcW w:w="1166" w:type="dxa"/>
            <w:vMerge/>
            <w:tcBorders>
              <w:top w:val="double" w:sz="1" w:space="0" w:color="000000"/>
              <w:left w:val="single" w:sz="4" w:space="0" w:color="000000"/>
              <w:bottom w:val="single" w:sz="4" w:space="0" w:color="000000"/>
              <w:right w:val="double" w:sz="1" w:space="0" w:color="000000"/>
            </w:tcBorders>
            <w:shd w:val="clear" w:color="auto" w:fill="E0E0E0"/>
          </w:tcPr>
          <w:p w:rsidR="00B00BB9" w:rsidRPr="006E798D" w:rsidRDefault="00B00BB9" w:rsidP="003B765D">
            <w:pPr>
              <w:spacing w:line="360" w:lineRule="auto"/>
              <w:jc w:val="both"/>
              <w:rPr>
                <w:rFonts w:ascii="Arial" w:hAnsi="Arial" w:cs="Arial"/>
                <w:sz w:val="22"/>
                <w:szCs w:val="22"/>
              </w:rPr>
            </w:pPr>
          </w:p>
        </w:tc>
      </w:tr>
      <w:tr w:rsidR="00B00BB9" w:rsidRPr="006E798D" w:rsidTr="003B765D">
        <w:trPr>
          <w:cantSplit/>
          <w:trHeight w:hRule="exact" w:val="801"/>
          <w:jc w:val="center"/>
        </w:trPr>
        <w:tc>
          <w:tcPr>
            <w:tcW w:w="1447" w:type="dxa"/>
            <w:vMerge/>
            <w:tcBorders>
              <w:top w:val="double" w:sz="1" w:space="0" w:color="000000"/>
              <w:left w:val="double" w:sz="1" w:space="0" w:color="000000"/>
              <w:bottom w:val="single" w:sz="4" w:space="0" w:color="000000"/>
            </w:tcBorders>
            <w:shd w:val="clear" w:color="auto" w:fill="E0E0E0"/>
          </w:tcPr>
          <w:p w:rsidR="00B00BB9" w:rsidRPr="006E798D" w:rsidRDefault="00B00BB9" w:rsidP="003B765D">
            <w:pPr>
              <w:spacing w:line="360" w:lineRule="auto"/>
              <w:jc w:val="center"/>
              <w:rPr>
                <w:rFonts w:ascii="Arial" w:hAnsi="Arial" w:cs="Arial"/>
                <w:sz w:val="22"/>
                <w:szCs w:val="22"/>
              </w:rPr>
            </w:pPr>
          </w:p>
        </w:tc>
        <w:tc>
          <w:tcPr>
            <w:tcW w:w="1093" w:type="dxa"/>
            <w:vMerge/>
            <w:tcBorders>
              <w:left w:val="single" w:sz="4" w:space="0" w:color="000000"/>
              <w:bottom w:val="single" w:sz="4" w:space="0" w:color="000000"/>
            </w:tcBorders>
            <w:shd w:val="clear" w:color="auto" w:fill="E0E0E0"/>
          </w:tcPr>
          <w:p w:rsidR="00B00BB9" w:rsidRPr="006E798D" w:rsidRDefault="00B00BB9" w:rsidP="003B765D">
            <w:pPr>
              <w:spacing w:line="360" w:lineRule="auto"/>
              <w:jc w:val="center"/>
              <w:rPr>
                <w:rFonts w:ascii="Arial" w:hAnsi="Arial" w:cs="Arial"/>
                <w:sz w:val="22"/>
                <w:szCs w:val="22"/>
              </w:rPr>
            </w:pPr>
          </w:p>
        </w:tc>
        <w:tc>
          <w:tcPr>
            <w:tcW w:w="1092" w:type="dxa"/>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Păduri</w:t>
            </w:r>
          </w:p>
          <w:p w:rsidR="00B00BB9" w:rsidRPr="006E798D" w:rsidRDefault="00B00BB9" w:rsidP="003B765D">
            <w:pPr>
              <w:pStyle w:val="BodyTextIndent3"/>
              <w:spacing w:after="0" w:line="360" w:lineRule="auto"/>
              <w:ind w:left="0"/>
              <w:jc w:val="center"/>
              <w:rPr>
                <w:rFonts w:ascii="Arial" w:hAnsi="Arial" w:cs="Arial"/>
                <w:sz w:val="22"/>
                <w:szCs w:val="22"/>
              </w:rPr>
            </w:pPr>
            <w:r w:rsidRPr="006E798D">
              <w:rPr>
                <w:rFonts w:ascii="Arial" w:hAnsi="Arial" w:cs="Arial"/>
                <w:sz w:val="22"/>
                <w:szCs w:val="22"/>
              </w:rPr>
              <w:t>(ha)</w:t>
            </w:r>
          </w:p>
        </w:tc>
        <w:tc>
          <w:tcPr>
            <w:tcW w:w="904" w:type="dxa"/>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Ape</w:t>
            </w:r>
          </w:p>
          <w:p w:rsidR="00B00BB9" w:rsidRPr="006E798D" w:rsidRDefault="00B00BB9" w:rsidP="003B765D">
            <w:pPr>
              <w:pStyle w:val="BodyTextIndent3"/>
              <w:spacing w:after="0" w:line="360" w:lineRule="auto"/>
              <w:ind w:left="0"/>
              <w:jc w:val="center"/>
              <w:rPr>
                <w:rFonts w:ascii="Arial" w:hAnsi="Arial" w:cs="Arial"/>
                <w:sz w:val="22"/>
                <w:szCs w:val="22"/>
              </w:rPr>
            </w:pPr>
            <w:r w:rsidRPr="006E798D">
              <w:rPr>
                <w:rFonts w:ascii="Arial" w:hAnsi="Arial" w:cs="Arial"/>
                <w:sz w:val="22"/>
                <w:szCs w:val="22"/>
              </w:rPr>
              <w:t>(ha)</w:t>
            </w:r>
          </w:p>
        </w:tc>
        <w:tc>
          <w:tcPr>
            <w:tcW w:w="1251" w:type="dxa"/>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Drumuri</w:t>
            </w:r>
          </w:p>
          <w:p w:rsidR="00B00BB9" w:rsidRPr="006E798D" w:rsidRDefault="00B00BB9" w:rsidP="003B765D">
            <w:pPr>
              <w:pStyle w:val="BodyTextIndent3"/>
              <w:spacing w:after="0" w:line="360" w:lineRule="auto"/>
              <w:ind w:left="-35"/>
              <w:jc w:val="center"/>
              <w:rPr>
                <w:rFonts w:ascii="Arial" w:hAnsi="Arial" w:cs="Arial"/>
                <w:sz w:val="22"/>
                <w:szCs w:val="22"/>
              </w:rPr>
            </w:pPr>
            <w:r w:rsidRPr="006E798D">
              <w:rPr>
                <w:rFonts w:ascii="Arial" w:hAnsi="Arial" w:cs="Arial"/>
                <w:sz w:val="22"/>
                <w:szCs w:val="22"/>
              </w:rPr>
              <w:t>(ha)</w:t>
            </w:r>
          </w:p>
        </w:tc>
        <w:tc>
          <w:tcPr>
            <w:tcW w:w="1352" w:type="dxa"/>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Curţi construcţii</w:t>
            </w:r>
          </w:p>
          <w:p w:rsidR="00B00BB9" w:rsidRPr="006E798D" w:rsidRDefault="00B00BB9" w:rsidP="003B765D">
            <w:pPr>
              <w:pStyle w:val="BodyTextIndent3"/>
              <w:spacing w:after="0" w:line="360" w:lineRule="auto"/>
              <w:jc w:val="center"/>
              <w:rPr>
                <w:rFonts w:ascii="Arial" w:hAnsi="Arial" w:cs="Arial"/>
                <w:sz w:val="22"/>
                <w:szCs w:val="22"/>
              </w:rPr>
            </w:pPr>
          </w:p>
        </w:tc>
        <w:tc>
          <w:tcPr>
            <w:tcW w:w="1535" w:type="dxa"/>
            <w:tcBorders>
              <w:left w:val="single" w:sz="4" w:space="0" w:color="000000"/>
              <w:bottom w:val="single" w:sz="4" w:space="0" w:color="000000"/>
            </w:tcBorders>
            <w:shd w:val="clear" w:color="auto" w:fill="E0E0E0"/>
          </w:tcPr>
          <w:p w:rsidR="00B00BB9" w:rsidRPr="006E798D" w:rsidRDefault="00B00BB9" w:rsidP="003B765D">
            <w:pPr>
              <w:pStyle w:val="BodyTextIndent3"/>
              <w:snapToGrid w:val="0"/>
              <w:spacing w:after="0" w:line="360" w:lineRule="auto"/>
              <w:ind w:left="0"/>
              <w:jc w:val="center"/>
              <w:rPr>
                <w:rFonts w:ascii="Arial" w:hAnsi="Arial" w:cs="Arial"/>
                <w:sz w:val="22"/>
                <w:szCs w:val="22"/>
              </w:rPr>
            </w:pPr>
            <w:r w:rsidRPr="006E798D">
              <w:rPr>
                <w:rFonts w:ascii="Arial" w:hAnsi="Arial" w:cs="Arial"/>
                <w:sz w:val="22"/>
                <w:szCs w:val="22"/>
              </w:rPr>
              <w:t>Neproductiv</w:t>
            </w:r>
          </w:p>
          <w:p w:rsidR="00B00BB9" w:rsidRPr="006E798D" w:rsidRDefault="00B00BB9" w:rsidP="003B765D">
            <w:pPr>
              <w:pStyle w:val="BodyTextIndent3"/>
              <w:spacing w:after="0" w:line="360" w:lineRule="auto"/>
              <w:jc w:val="center"/>
              <w:rPr>
                <w:rFonts w:ascii="Arial" w:hAnsi="Arial" w:cs="Arial"/>
                <w:sz w:val="22"/>
                <w:szCs w:val="22"/>
              </w:rPr>
            </w:pPr>
          </w:p>
        </w:tc>
        <w:tc>
          <w:tcPr>
            <w:tcW w:w="1166" w:type="dxa"/>
            <w:vMerge/>
            <w:tcBorders>
              <w:top w:val="double" w:sz="1" w:space="0" w:color="000000"/>
              <w:left w:val="single" w:sz="4" w:space="0" w:color="000000"/>
              <w:bottom w:val="single" w:sz="4" w:space="0" w:color="000000"/>
              <w:right w:val="double" w:sz="1" w:space="0" w:color="000000"/>
            </w:tcBorders>
            <w:shd w:val="clear" w:color="auto" w:fill="E0E0E0"/>
          </w:tcPr>
          <w:p w:rsidR="00B00BB9" w:rsidRPr="006E798D" w:rsidRDefault="00B00BB9" w:rsidP="003B765D">
            <w:pPr>
              <w:spacing w:line="360" w:lineRule="auto"/>
              <w:jc w:val="both"/>
              <w:rPr>
                <w:rFonts w:ascii="Arial" w:hAnsi="Arial" w:cs="Arial"/>
                <w:sz w:val="22"/>
                <w:szCs w:val="22"/>
              </w:rPr>
            </w:pPr>
          </w:p>
        </w:tc>
      </w:tr>
      <w:tr w:rsidR="00B00BB9" w:rsidRPr="006E798D" w:rsidTr="003B765D">
        <w:trPr>
          <w:trHeight w:val="466"/>
          <w:jc w:val="center"/>
        </w:trPr>
        <w:tc>
          <w:tcPr>
            <w:tcW w:w="1447" w:type="dxa"/>
            <w:tcBorders>
              <w:left w:val="double" w:sz="1" w:space="0" w:color="000000"/>
              <w:bottom w:val="single" w:sz="4" w:space="0" w:color="000000"/>
            </w:tcBorders>
          </w:tcPr>
          <w:p w:rsidR="00B00BB9" w:rsidRPr="006E798D" w:rsidRDefault="00B00BB9" w:rsidP="003B765D">
            <w:pPr>
              <w:pStyle w:val="BodyTextIndent3"/>
              <w:snapToGrid w:val="0"/>
              <w:spacing w:after="0" w:line="360" w:lineRule="auto"/>
              <w:ind w:left="0"/>
              <w:rPr>
                <w:rFonts w:ascii="Arial" w:hAnsi="Arial" w:cs="Arial"/>
                <w:sz w:val="22"/>
                <w:szCs w:val="22"/>
              </w:rPr>
            </w:pPr>
            <w:r w:rsidRPr="006E798D">
              <w:rPr>
                <w:rFonts w:ascii="Arial" w:hAnsi="Arial" w:cs="Arial"/>
                <w:sz w:val="22"/>
                <w:szCs w:val="22"/>
              </w:rPr>
              <w:t>Extravilan</w:t>
            </w:r>
          </w:p>
        </w:tc>
        <w:tc>
          <w:tcPr>
            <w:tcW w:w="1093"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b/>
                <w:sz w:val="24"/>
                <w:szCs w:val="24"/>
              </w:rPr>
              <w:t>2561,87</w:t>
            </w:r>
          </w:p>
        </w:tc>
        <w:tc>
          <w:tcPr>
            <w:tcW w:w="109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92"/>
              <w:jc w:val="center"/>
              <w:rPr>
                <w:rFonts w:ascii="Arial" w:hAnsi="Arial" w:cs="Arial"/>
                <w:sz w:val="24"/>
                <w:szCs w:val="24"/>
              </w:rPr>
            </w:pPr>
            <w:r w:rsidRPr="006E798D">
              <w:rPr>
                <w:rFonts w:ascii="Arial" w:hAnsi="Arial" w:cs="Arial"/>
                <w:sz w:val="24"/>
                <w:szCs w:val="24"/>
              </w:rPr>
              <w:t>83</w:t>
            </w:r>
          </w:p>
        </w:tc>
        <w:tc>
          <w:tcPr>
            <w:tcW w:w="904"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86,97</w:t>
            </w:r>
          </w:p>
        </w:tc>
        <w:tc>
          <w:tcPr>
            <w:tcW w:w="1251"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40,31</w:t>
            </w:r>
          </w:p>
        </w:tc>
        <w:tc>
          <w:tcPr>
            <w:tcW w:w="135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w:t>
            </w:r>
          </w:p>
        </w:tc>
        <w:tc>
          <w:tcPr>
            <w:tcW w:w="1535"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b/>
                <w:sz w:val="24"/>
                <w:szCs w:val="24"/>
              </w:rPr>
              <w:t>19,67</w:t>
            </w:r>
          </w:p>
        </w:tc>
        <w:tc>
          <w:tcPr>
            <w:tcW w:w="1166" w:type="dxa"/>
            <w:tcBorders>
              <w:left w:val="single" w:sz="4" w:space="0" w:color="000000"/>
              <w:bottom w:val="single" w:sz="4" w:space="0" w:color="000000"/>
              <w:right w:val="double" w:sz="1"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2791,82</w:t>
            </w:r>
          </w:p>
        </w:tc>
      </w:tr>
      <w:tr w:rsidR="00B00BB9" w:rsidRPr="006E798D" w:rsidTr="003B765D">
        <w:trPr>
          <w:trHeight w:val="466"/>
          <w:jc w:val="center"/>
        </w:trPr>
        <w:tc>
          <w:tcPr>
            <w:tcW w:w="1447" w:type="dxa"/>
            <w:tcBorders>
              <w:left w:val="double" w:sz="1" w:space="0" w:color="000000"/>
              <w:bottom w:val="single" w:sz="4" w:space="0" w:color="000000"/>
            </w:tcBorders>
          </w:tcPr>
          <w:p w:rsidR="00B00BB9" w:rsidRPr="006E798D" w:rsidRDefault="00B00BB9" w:rsidP="003B765D">
            <w:pPr>
              <w:pStyle w:val="BodyTextIndent3"/>
              <w:snapToGrid w:val="0"/>
              <w:spacing w:after="0" w:line="360" w:lineRule="auto"/>
              <w:ind w:left="0"/>
              <w:rPr>
                <w:rFonts w:ascii="Arial" w:hAnsi="Arial" w:cs="Arial"/>
                <w:sz w:val="22"/>
                <w:szCs w:val="22"/>
              </w:rPr>
            </w:pPr>
            <w:r w:rsidRPr="006E798D">
              <w:rPr>
                <w:rFonts w:ascii="Arial" w:hAnsi="Arial" w:cs="Arial"/>
                <w:sz w:val="22"/>
                <w:szCs w:val="22"/>
              </w:rPr>
              <w:t>Intravilan</w:t>
            </w:r>
          </w:p>
        </w:tc>
        <w:tc>
          <w:tcPr>
            <w:tcW w:w="1093"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w:t>
            </w:r>
          </w:p>
        </w:tc>
        <w:tc>
          <w:tcPr>
            <w:tcW w:w="109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92"/>
              <w:jc w:val="center"/>
              <w:rPr>
                <w:rFonts w:ascii="Arial" w:hAnsi="Arial" w:cs="Arial"/>
                <w:sz w:val="24"/>
                <w:szCs w:val="24"/>
              </w:rPr>
            </w:pPr>
            <w:r w:rsidRPr="006E798D">
              <w:rPr>
                <w:rFonts w:ascii="Arial" w:hAnsi="Arial" w:cs="Arial"/>
                <w:sz w:val="24"/>
                <w:szCs w:val="24"/>
              </w:rPr>
              <w:t>-</w:t>
            </w:r>
          </w:p>
        </w:tc>
        <w:tc>
          <w:tcPr>
            <w:tcW w:w="904"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65"/>
              <w:jc w:val="center"/>
              <w:rPr>
                <w:rFonts w:ascii="Arial" w:hAnsi="Arial" w:cs="Arial"/>
                <w:sz w:val="24"/>
                <w:szCs w:val="24"/>
              </w:rPr>
            </w:pPr>
            <w:r w:rsidRPr="006E798D">
              <w:rPr>
                <w:rFonts w:ascii="Arial" w:hAnsi="Arial" w:cs="Arial"/>
                <w:sz w:val="24"/>
                <w:szCs w:val="24"/>
              </w:rPr>
              <w:t>2,40</w:t>
            </w:r>
          </w:p>
        </w:tc>
        <w:tc>
          <w:tcPr>
            <w:tcW w:w="1251"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65"/>
              <w:jc w:val="center"/>
              <w:rPr>
                <w:rFonts w:ascii="Arial" w:hAnsi="Arial" w:cs="Arial"/>
                <w:sz w:val="24"/>
                <w:szCs w:val="24"/>
              </w:rPr>
            </w:pPr>
            <w:r w:rsidRPr="006E798D">
              <w:rPr>
                <w:rFonts w:ascii="Arial" w:hAnsi="Arial" w:cs="Arial"/>
                <w:sz w:val="24"/>
                <w:szCs w:val="24"/>
              </w:rPr>
              <w:t>38,33</w:t>
            </w:r>
          </w:p>
        </w:tc>
        <w:tc>
          <w:tcPr>
            <w:tcW w:w="135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b/>
                <w:sz w:val="24"/>
                <w:szCs w:val="24"/>
              </w:rPr>
              <w:t>454,15</w:t>
            </w:r>
          </w:p>
        </w:tc>
        <w:tc>
          <w:tcPr>
            <w:tcW w:w="1535"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sz w:val="24"/>
                <w:szCs w:val="24"/>
              </w:rPr>
              <w:t>-</w:t>
            </w:r>
          </w:p>
        </w:tc>
        <w:tc>
          <w:tcPr>
            <w:tcW w:w="1166" w:type="dxa"/>
            <w:tcBorders>
              <w:left w:val="single" w:sz="4" w:space="0" w:color="000000"/>
              <w:bottom w:val="single" w:sz="4" w:space="0" w:color="000000"/>
              <w:right w:val="double" w:sz="1"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b/>
                <w:sz w:val="24"/>
                <w:szCs w:val="24"/>
              </w:rPr>
              <w:t>494,88</w:t>
            </w:r>
          </w:p>
        </w:tc>
      </w:tr>
      <w:tr w:rsidR="00B00BB9" w:rsidRPr="006E798D" w:rsidTr="003B765D">
        <w:trPr>
          <w:trHeight w:val="466"/>
          <w:jc w:val="center"/>
        </w:trPr>
        <w:tc>
          <w:tcPr>
            <w:tcW w:w="1447" w:type="dxa"/>
            <w:tcBorders>
              <w:left w:val="double" w:sz="1" w:space="0" w:color="000000"/>
              <w:bottom w:val="single" w:sz="4" w:space="0" w:color="000000"/>
            </w:tcBorders>
          </w:tcPr>
          <w:p w:rsidR="00B00BB9" w:rsidRPr="006E798D" w:rsidRDefault="00B00BB9" w:rsidP="003B765D">
            <w:pPr>
              <w:pStyle w:val="BodyTextIndent3"/>
              <w:snapToGrid w:val="0"/>
              <w:spacing w:after="0" w:line="360" w:lineRule="auto"/>
              <w:ind w:left="0"/>
              <w:rPr>
                <w:rFonts w:ascii="Arial" w:hAnsi="Arial" w:cs="Arial"/>
                <w:sz w:val="22"/>
                <w:szCs w:val="22"/>
              </w:rPr>
            </w:pPr>
            <w:r w:rsidRPr="006E798D">
              <w:rPr>
                <w:rFonts w:ascii="Arial" w:hAnsi="Arial" w:cs="Arial"/>
                <w:sz w:val="22"/>
                <w:szCs w:val="22"/>
              </w:rPr>
              <w:t>Total</w:t>
            </w:r>
          </w:p>
        </w:tc>
        <w:tc>
          <w:tcPr>
            <w:tcW w:w="1093"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b/>
                <w:sz w:val="24"/>
                <w:szCs w:val="24"/>
              </w:rPr>
            </w:pPr>
            <w:r w:rsidRPr="006E798D">
              <w:rPr>
                <w:rFonts w:ascii="Arial" w:hAnsi="Arial" w:cs="Arial"/>
                <w:b/>
                <w:sz w:val="24"/>
                <w:szCs w:val="24"/>
              </w:rPr>
              <w:t>2561,87</w:t>
            </w:r>
          </w:p>
        </w:tc>
        <w:tc>
          <w:tcPr>
            <w:tcW w:w="109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92"/>
              <w:jc w:val="center"/>
              <w:rPr>
                <w:rFonts w:ascii="Arial" w:hAnsi="Arial" w:cs="Arial"/>
                <w:b/>
                <w:sz w:val="24"/>
                <w:szCs w:val="24"/>
              </w:rPr>
            </w:pPr>
            <w:r w:rsidRPr="006E798D">
              <w:rPr>
                <w:rFonts w:ascii="Arial" w:hAnsi="Arial" w:cs="Arial"/>
                <w:sz w:val="24"/>
                <w:szCs w:val="24"/>
              </w:rPr>
              <w:t>83</w:t>
            </w:r>
          </w:p>
        </w:tc>
        <w:tc>
          <w:tcPr>
            <w:tcW w:w="904"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ind w:left="65"/>
              <w:jc w:val="center"/>
              <w:rPr>
                <w:rFonts w:ascii="Arial" w:hAnsi="Arial" w:cs="Arial"/>
                <w:b/>
                <w:sz w:val="24"/>
                <w:szCs w:val="24"/>
              </w:rPr>
            </w:pPr>
            <w:r w:rsidRPr="006E798D">
              <w:rPr>
                <w:rFonts w:ascii="Arial" w:hAnsi="Arial" w:cs="Arial"/>
                <w:b/>
                <w:sz w:val="24"/>
                <w:szCs w:val="24"/>
              </w:rPr>
              <w:t>89,37</w:t>
            </w:r>
          </w:p>
        </w:tc>
        <w:tc>
          <w:tcPr>
            <w:tcW w:w="1251"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b/>
                <w:sz w:val="24"/>
                <w:szCs w:val="24"/>
              </w:rPr>
            </w:pPr>
            <w:r w:rsidRPr="006E798D">
              <w:rPr>
                <w:rFonts w:ascii="Arial" w:hAnsi="Arial" w:cs="Arial"/>
                <w:b/>
                <w:sz w:val="24"/>
                <w:szCs w:val="24"/>
              </w:rPr>
              <w:t>78,64</w:t>
            </w:r>
          </w:p>
        </w:tc>
        <w:tc>
          <w:tcPr>
            <w:tcW w:w="1352"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b/>
                <w:sz w:val="24"/>
                <w:szCs w:val="24"/>
              </w:rPr>
            </w:pPr>
            <w:r w:rsidRPr="006E798D">
              <w:rPr>
                <w:rFonts w:ascii="Arial" w:hAnsi="Arial" w:cs="Arial"/>
                <w:b/>
                <w:sz w:val="24"/>
                <w:szCs w:val="24"/>
              </w:rPr>
              <w:t>454,15</w:t>
            </w:r>
          </w:p>
        </w:tc>
        <w:tc>
          <w:tcPr>
            <w:tcW w:w="1535" w:type="dxa"/>
            <w:tcBorders>
              <w:left w:val="single" w:sz="4" w:space="0" w:color="000000"/>
              <w:bottom w:val="single" w:sz="4"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b/>
                <w:sz w:val="24"/>
                <w:szCs w:val="24"/>
              </w:rPr>
            </w:pPr>
            <w:r w:rsidRPr="006E798D">
              <w:rPr>
                <w:rFonts w:ascii="Arial" w:hAnsi="Arial" w:cs="Arial"/>
                <w:b/>
                <w:sz w:val="24"/>
                <w:szCs w:val="24"/>
              </w:rPr>
              <w:t>19,67</w:t>
            </w:r>
          </w:p>
        </w:tc>
        <w:tc>
          <w:tcPr>
            <w:tcW w:w="1166" w:type="dxa"/>
            <w:tcBorders>
              <w:left w:val="single" w:sz="4" w:space="0" w:color="000000"/>
              <w:bottom w:val="single" w:sz="4" w:space="0" w:color="000000"/>
              <w:right w:val="double" w:sz="1"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b/>
                <w:sz w:val="24"/>
                <w:szCs w:val="24"/>
              </w:rPr>
            </w:pPr>
            <w:r w:rsidRPr="006E798D">
              <w:rPr>
                <w:rFonts w:ascii="Arial" w:hAnsi="Arial" w:cs="Arial"/>
                <w:b/>
                <w:sz w:val="24"/>
                <w:szCs w:val="24"/>
              </w:rPr>
              <w:t>3286,70</w:t>
            </w:r>
          </w:p>
        </w:tc>
      </w:tr>
      <w:tr w:rsidR="00B00BB9" w:rsidRPr="006E798D" w:rsidTr="003B765D">
        <w:trPr>
          <w:trHeight w:val="483"/>
          <w:jc w:val="center"/>
        </w:trPr>
        <w:tc>
          <w:tcPr>
            <w:tcW w:w="1447" w:type="dxa"/>
            <w:tcBorders>
              <w:left w:val="double" w:sz="1" w:space="0" w:color="000000"/>
              <w:bottom w:val="double" w:sz="1" w:space="0" w:color="000000"/>
            </w:tcBorders>
          </w:tcPr>
          <w:p w:rsidR="00B00BB9" w:rsidRPr="006E798D" w:rsidRDefault="00B00BB9" w:rsidP="003B765D">
            <w:pPr>
              <w:pStyle w:val="BodyTextIndent3"/>
              <w:snapToGrid w:val="0"/>
              <w:spacing w:after="0" w:line="360" w:lineRule="auto"/>
              <w:ind w:left="0"/>
              <w:rPr>
                <w:rFonts w:ascii="Arial" w:hAnsi="Arial" w:cs="Arial"/>
                <w:sz w:val="22"/>
                <w:szCs w:val="22"/>
              </w:rPr>
            </w:pPr>
            <w:r w:rsidRPr="006E798D">
              <w:rPr>
                <w:rFonts w:ascii="Arial" w:hAnsi="Arial" w:cs="Arial"/>
                <w:sz w:val="22"/>
                <w:szCs w:val="22"/>
              </w:rPr>
              <w:t>% din total</w:t>
            </w:r>
          </w:p>
        </w:tc>
        <w:tc>
          <w:tcPr>
            <w:tcW w:w="1093"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ind w:left="128"/>
              <w:jc w:val="center"/>
              <w:rPr>
                <w:rFonts w:ascii="Arial" w:hAnsi="Arial" w:cs="Arial"/>
                <w:sz w:val="24"/>
                <w:szCs w:val="24"/>
              </w:rPr>
            </w:pPr>
            <w:r w:rsidRPr="006E798D">
              <w:rPr>
                <w:rFonts w:ascii="Arial" w:hAnsi="Arial" w:cs="Arial"/>
                <w:sz w:val="24"/>
                <w:szCs w:val="24"/>
              </w:rPr>
              <w:t>77,94</w:t>
            </w:r>
          </w:p>
        </w:tc>
        <w:tc>
          <w:tcPr>
            <w:tcW w:w="1092"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sz w:val="24"/>
                <w:szCs w:val="24"/>
              </w:rPr>
              <w:t>2,53</w:t>
            </w:r>
          </w:p>
        </w:tc>
        <w:tc>
          <w:tcPr>
            <w:tcW w:w="904"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ind w:left="-35"/>
              <w:jc w:val="center"/>
              <w:rPr>
                <w:rFonts w:ascii="Arial" w:hAnsi="Arial" w:cs="Arial"/>
                <w:sz w:val="24"/>
                <w:szCs w:val="24"/>
              </w:rPr>
            </w:pPr>
            <w:r w:rsidRPr="006E798D">
              <w:rPr>
                <w:rFonts w:ascii="Arial" w:hAnsi="Arial" w:cs="Arial"/>
                <w:sz w:val="24"/>
                <w:szCs w:val="24"/>
              </w:rPr>
              <w:t>2,72</w:t>
            </w:r>
          </w:p>
        </w:tc>
        <w:tc>
          <w:tcPr>
            <w:tcW w:w="1251"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sz w:val="24"/>
                <w:szCs w:val="24"/>
              </w:rPr>
              <w:t>2,39</w:t>
            </w:r>
          </w:p>
        </w:tc>
        <w:tc>
          <w:tcPr>
            <w:tcW w:w="1352"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sz w:val="24"/>
                <w:szCs w:val="24"/>
              </w:rPr>
              <w:t>13,82</w:t>
            </w:r>
          </w:p>
        </w:tc>
        <w:tc>
          <w:tcPr>
            <w:tcW w:w="1535" w:type="dxa"/>
            <w:tcBorders>
              <w:left w:val="single" w:sz="4" w:space="0" w:color="000000"/>
              <w:bottom w:val="double" w:sz="1" w:space="0" w:color="000000"/>
            </w:tcBorders>
            <w:vAlign w:val="center"/>
          </w:tcPr>
          <w:p w:rsidR="00B00BB9" w:rsidRPr="006E798D" w:rsidRDefault="00B00BB9" w:rsidP="003B765D">
            <w:pPr>
              <w:pStyle w:val="BodyTextIndent3"/>
              <w:snapToGrid w:val="0"/>
              <w:spacing w:after="0" w:line="360" w:lineRule="auto"/>
              <w:jc w:val="center"/>
              <w:rPr>
                <w:rFonts w:ascii="Arial" w:hAnsi="Arial" w:cs="Arial"/>
                <w:sz w:val="24"/>
                <w:szCs w:val="24"/>
              </w:rPr>
            </w:pPr>
            <w:r w:rsidRPr="006E798D">
              <w:rPr>
                <w:rFonts w:ascii="Arial" w:hAnsi="Arial" w:cs="Arial"/>
                <w:sz w:val="24"/>
                <w:szCs w:val="24"/>
              </w:rPr>
              <w:t>0,60</w:t>
            </w:r>
          </w:p>
        </w:tc>
        <w:tc>
          <w:tcPr>
            <w:tcW w:w="1166" w:type="dxa"/>
            <w:tcBorders>
              <w:left w:val="single" w:sz="4" w:space="0" w:color="000000"/>
              <w:bottom w:val="double" w:sz="1" w:space="0" w:color="000000"/>
              <w:right w:val="double" w:sz="1" w:space="0" w:color="000000"/>
            </w:tcBorders>
            <w:vAlign w:val="center"/>
          </w:tcPr>
          <w:p w:rsidR="00B00BB9" w:rsidRPr="006E798D" w:rsidRDefault="00B00BB9" w:rsidP="003B765D">
            <w:pPr>
              <w:pStyle w:val="BodyTextIndent3"/>
              <w:snapToGrid w:val="0"/>
              <w:spacing w:after="0" w:line="360" w:lineRule="auto"/>
              <w:ind w:left="0"/>
              <w:jc w:val="center"/>
              <w:rPr>
                <w:rFonts w:ascii="Arial" w:hAnsi="Arial" w:cs="Arial"/>
                <w:sz w:val="24"/>
                <w:szCs w:val="24"/>
              </w:rPr>
            </w:pPr>
            <w:r w:rsidRPr="006E798D">
              <w:rPr>
                <w:rFonts w:ascii="Arial" w:hAnsi="Arial" w:cs="Arial"/>
                <w:sz w:val="24"/>
                <w:szCs w:val="24"/>
              </w:rPr>
              <w:t>100%</w:t>
            </w:r>
          </w:p>
        </w:tc>
      </w:tr>
    </w:tbl>
    <w:p w:rsidR="00711E88" w:rsidRPr="001C79AF" w:rsidRDefault="00711E88" w:rsidP="00711E88">
      <w:pPr>
        <w:rPr>
          <w:rFonts w:ascii="Arial" w:hAnsi="Arial" w:cs="Arial"/>
        </w:rPr>
      </w:pPr>
    </w:p>
    <w:p w:rsidR="00711E88" w:rsidRPr="001C79AF" w:rsidRDefault="00711E88" w:rsidP="00711E88">
      <w:pPr>
        <w:jc w:val="center"/>
        <w:rPr>
          <w:rFonts w:ascii="Arial" w:hAnsi="Arial" w:cs="Arial"/>
          <w:b/>
        </w:rPr>
      </w:pPr>
      <w:r w:rsidRPr="001C79AF">
        <w:rPr>
          <w:rFonts w:ascii="Arial" w:hAnsi="Arial" w:cs="Arial"/>
          <w:b/>
        </w:rPr>
        <w:t>SUPRAFATA TERITORIULUI INRAVILAN</w:t>
      </w:r>
    </w:p>
    <w:p w:rsidR="00711E88" w:rsidRPr="001C79AF" w:rsidRDefault="00711E88" w:rsidP="00711E88">
      <w:pPr>
        <w:jc w:val="center"/>
        <w:rPr>
          <w:rFonts w:ascii="Arial" w:hAnsi="Arial" w:cs="Arial"/>
          <w:b/>
        </w:rPr>
      </w:pPr>
      <w:r w:rsidRPr="001C79AF">
        <w:rPr>
          <w:rFonts w:ascii="Arial" w:hAnsi="Arial" w:cs="Arial"/>
          <w:b/>
        </w:rPr>
        <w:t>COM</w:t>
      </w:r>
      <w:r w:rsidR="0094755B">
        <w:rPr>
          <w:rFonts w:ascii="Arial" w:hAnsi="Arial" w:cs="Arial"/>
          <w:b/>
        </w:rPr>
        <w:t>UNA GRAMESTI JUDEŢUL</w:t>
      </w:r>
      <w:r w:rsidRPr="001C79AF">
        <w:rPr>
          <w:rFonts w:ascii="Arial" w:hAnsi="Arial" w:cs="Arial"/>
          <w:b/>
        </w:rPr>
        <w:t xml:space="preserve"> SUCEAVA</w:t>
      </w:r>
    </w:p>
    <w:tbl>
      <w:tblPr>
        <w:tblpPr w:leftFromText="180" w:rightFromText="180" w:vertAnchor="text" w:horzAnchor="margin" w:tblpXSpec="center" w:tblpY="186"/>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1428"/>
        <w:gridCol w:w="1169"/>
        <w:gridCol w:w="1406"/>
        <w:gridCol w:w="1055"/>
        <w:gridCol w:w="1063"/>
        <w:gridCol w:w="1063"/>
      </w:tblGrid>
      <w:tr w:rsidR="00711E88" w:rsidRPr="001C79AF" w:rsidTr="00A239C9">
        <w:tc>
          <w:tcPr>
            <w:tcW w:w="1458" w:type="dxa"/>
          </w:tcPr>
          <w:p w:rsidR="00711E88" w:rsidRPr="001C79AF" w:rsidRDefault="00711E88" w:rsidP="00A239C9">
            <w:pPr>
              <w:spacing w:line="360" w:lineRule="auto"/>
              <w:ind w:firstLine="720"/>
              <w:jc w:val="both"/>
              <w:rPr>
                <w:rFonts w:ascii="Arial" w:hAnsi="Arial" w:cs="Arial"/>
                <w:sz w:val="18"/>
                <w:szCs w:val="18"/>
              </w:rPr>
            </w:pPr>
          </w:p>
        </w:tc>
        <w:tc>
          <w:tcPr>
            <w:tcW w:w="1620" w:type="dxa"/>
          </w:tcPr>
          <w:p w:rsidR="00711E88" w:rsidRPr="001C79AF" w:rsidRDefault="00711E88" w:rsidP="00A239C9">
            <w:pPr>
              <w:pStyle w:val="BodyTextIndent3"/>
              <w:snapToGrid w:val="0"/>
              <w:spacing w:after="0"/>
              <w:ind w:left="0"/>
              <w:jc w:val="both"/>
              <w:rPr>
                <w:rFonts w:ascii="Arial" w:hAnsi="Arial" w:cs="Arial"/>
                <w:sz w:val="22"/>
                <w:szCs w:val="22"/>
              </w:rPr>
            </w:pPr>
            <w:r w:rsidRPr="001C79AF">
              <w:rPr>
                <w:rFonts w:ascii="Arial" w:hAnsi="Arial" w:cs="Arial"/>
                <w:b/>
                <w:szCs w:val="24"/>
              </w:rPr>
              <w:t>GRAMESTI</w:t>
            </w:r>
          </w:p>
        </w:tc>
        <w:tc>
          <w:tcPr>
            <w:tcW w:w="1170" w:type="dxa"/>
          </w:tcPr>
          <w:p w:rsidR="00711E88" w:rsidRPr="001C79AF" w:rsidRDefault="00711E88" w:rsidP="00A239C9">
            <w:pPr>
              <w:spacing w:line="360" w:lineRule="auto"/>
              <w:jc w:val="both"/>
              <w:rPr>
                <w:rFonts w:ascii="Arial" w:hAnsi="Arial" w:cs="Arial"/>
                <w:b/>
                <w:sz w:val="18"/>
                <w:szCs w:val="18"/>
              </w:rPr>
            </w:pPr>
            <w:r w:rsidRPr="001C79AF">
              <w:rPr>
                <w:rFonts w:ascii="Arial" w:hAnsi="Arial" w:cs="Arial"/>
                <w:b/>
                <w:sz w:val="18"/>
                <w:szCs w:val="18"/>
              </w:rPr>
              <w:t>BALINESTI</w:t>
            </w:r>
          </w:p>
        </w:tc>
        <w:tc>
          <w:tcPr>
            <w:tcW w:w="1080" w:type="dxa"/>
          </w:tcPr>
          <w:p w:rsidR="00711E88" w:rsidRPr="001C79AF" w:rsidRDefault="00711E88" w:rsidP="00AE3D56">
            <w:pPr>
              <w:spacing w:line="360" w:lineRule="auto"/>
              <w:jc w:val="both"/>
              <w:rPr>
                <w:rFonts w:ascii="Arial" w:hAnsi="Arial" w:cs="Arial"/>
                <w:b/>
                <w:sz w:val="18"/>
                <w:szCs w:val="18"/>
              </w:rPr>
            </w:pPr>
            <w:r w:rsidRPr="001C79AF">
              <w:rPr>
                <w:rFonts w:ascii="Arial" w:hAnsi="Arial" w:cs="Arial"/>
                <w:b/>
                <w:sz w:val="18"/>
                <w:szCs w:val="18"/>
              </w:rPr>
              <w:t>BOTOS</w:t>
            </w:r>
            <w:r w:rsidR="00AE3D56">
              <w:rPr>
                <w:rFonts w:ascii="Arial" w:hAnsi="Arial" w:cs="Arial"/>
                <w:b/>
                <w:sz w:val="18"/>
                <w:szCs w:val="18"/>
              </w:rPr>
              <w:t>Ă</w:t>
            </w:r>
            <w:r w:rsidRPr="001C79AF">
              <w:rPr>
                <w:rFonts w:ascii="Arial" w:hAnsi="Arial" w:cs="Arial"/>
                <w:b/>
                <w:sz w:val="18"/>
                <w:szCs w:val="18"/>
              </w:rPr>
              <w:t>NITA MICA</w:t>
            </w:r>
          </w:p>
        </w:tc>
        <w:tc>
          <w:tcPr>
            <w:tcW w:w="1080" w:type="dxa"/>
          </w:tcPr>
          <w:p w:rsidR="00711E88" w:rsidRPr="001C79AF" w:rsidRDefault="00711E88" w:rsidP="00A239C9">
            <w:pPr>
              <w:spacing w:line="360" w:lineRule="auto"/>
              <w:jc w:val="both"/>
              <w:rPr>
                <w:rFonts w:ascii="Arial" w:hAnsi="Arial" w:cs="Arial"/>
                <w:b/>
                <w:sz w:val="18"/>
                <w:szCs w:val="18"/>
              </w:rPr>
            </w:pPr>
            <w:r w:rsidRPr="001C79AF">
              <w:rPr>
                <w:rFonts w:ascii="Arial" w:hAnsi="Arial" w:cs="Arial"/>
                <w:b/>
                <w:sz w:val="18"/>
                <w:szCs w:val="18"/>
              </w:rPr>
              <w:t>RUDESTI</w:t>
            </w:r>
          </w:p>
        </w:tc>
        <w:tc>
          <w:tcPr>
            <w:tcW w:w="1080" w:type="dxa"/>
          </w:tcPr>
          <w:p w:rsidR="00711E88" w:rsidRPr="001C79AF" w:rsidRDefault="00711E88" w:rsidP="00A239C9">
            <w:pPr>
              <w:spacing w:line="360" w:lineRule="auto"/>
              <w:jc w:val="both"/>
              <w:rPr>
                <w:rFonts w:ascii="Arial" w:hAnsi="Arial" w:cs="Arial"/>
                <w:b/>
                <w:sz w:val="18"/>
                <w:szCs w:val="18"/>
              </w:rPr>
            </w:pPr>
            <w:r w:rsidRPr="001C79AF">
              <w:rPr>
                <w:rFonts w:ascii="Arial" w:hAnsi="Arial" w:cs="Arial"/>
                <w:b/>
                <w:sz w:val="18"/>
                <w:szCs w:val="18"/>
              </w:rPr>
              <w:t>VERBIA</w:t>
            </w:r>
          </w:p>
        </w:tc>
        <w:tc>
          <w:tcPr>
            <w:tcW w:w="1080" w:type="dxa"/>
          </w:tcPr>
          <w:p w:rsidR="00711E88" w:rsidRPr="001C79AF" w:rsidRDefault="00711E88" w:rsidP="00A239C9">
            <w:pPr>
              <w:spacing w:line="360" w:lineRule="auto"/>
              <w:jc w:val="both"/>
              <w:rPr>
                <w:rFonts w:ascii="Arial" w:hAnsi="Arial" w:cs="Arial"/>
                <w:b/>
                <w:sz w:val="18"/>
                <w:szCs w:val="18"/>
              </w:rPr>
            </w:pPr>
            <w:r w:rsidRPr="001C79AF">
              <w:rPr>
                <w:rFonts w:ascii="Arial" w:hAnsi="Arial" w:cs="Arial"/>
                <w:b/>
                <w:sz w:val="18"/>
                <w:szCs w:val="18"/>
              </w:rPr>
              <w:t>TOTAL</w:t>
            </w:r>
          </w:p>
        </w:tc>
      </w:tr>
      <w:tr w:rsidR="00711E88" w:rsidRPr="001C79AF" w:rsidTr="00A239C9">
        <w:tc>
          <w:tcPr>
            <w:tcW w:w="1458" w:type="dxa"/>
          </w:tcPr>
          <w:p w:rsidR="00711E88" w:rsidRPr="001C79AF" w:rsidRDefault="00711E88" w:rsidP="00A239C9">
            <w:pPr>
              <w:tabs>
                <w:tab w:val="left" w:pos="-1440"/>
              </w:tabs>
              <w:spacing w:line="360" w:lineRule="auto"/>
              <w:jc w:val="both"/>
              <w:rPr>
                <w:rFonts w:ascii="Arial" w:hAnsi="Arial" w:cs="Arial"/>
                <w:b/>
                <w:sz w:val="18"/>
                <w:szCs w:val="18"/>
              </w:rPr>
            </w:pPr>
            <w:r w:rsidRPr="001C79AF">
              <w:rPr>
                <w:rFonts w:ascii="Arial" w:hAnsi="Arial" w:cs="Arial"/>
                <w:b/>
                <w:sz w:val="18"/>
                <w:szCs w:val="18"/>
              </w:rPr>
              <w:t>EXISTENT HA</w:t>
            </w:r>
          </w:p>
        </w:tc>
        <w:tc>
          <w:tcPr>
            <w:tcW w:w="162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260.39</w:t>
            </w:r>
          </w:p>
        </w:tc>
        <w:tc>
          <w:tcPr>
            <w:tcW w:w="117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79.25</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40.73</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25.68</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27.32</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433.37</w:t>
            </w:r>
          </w:p>
        </w:tc>
      </w:tr>
      <w:tr w:rsidR="00711E88" w:rsidRPr="001C79AF" w:rsidTr="00A239C9">
        <w:tc>
          <w:tcPr>
            <w:tcW w:w="1458" w:type="dxa"/>
          </w:tcPr>
          <w:p w:rsidR="00711E88" w:rsidRPr="001C79AF" w:rsidRDefault="00711E88" w:rsidP="00A239C9">
            <w:pPr>
              <w:tabs>
                <w:tab w:val="left" w:pos="-1440"/>
              </w:tabs>
              <w:spacing w:line="360" w:lineRule="auto"/>
              <w:jc w:val="both"/>
              <w:rPr>
                <w:rFonts w:ascii="Arial" w:hAnsi="Arial" w:cs="Arial"/>
                <w:b/>
                <w:sz w:val="18"/>
                <w:szCs w:val="18"/>
              </w:rPr>
            </w:pPr>
            <w:r w:rsidRPr="001C79AF">
              <w:rPr>
                <w:rFonts w:ascii="Arial" w:hAnsi="Arial" w:cs="Arial"/>
                <w:b/>
                <w:sz w:val="18"/>
                <w:szCs w:val="18"/>
              </w:rPr>
              <w:t>PROPUS HA</w:t>
            </w:r>
          </w:p>
        </w:tc>
        <w:tc>
          <w:tcPr>
            <w:tcW w:w="162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307.15</w:t>
            </w:r>
          </w:p>
        </w:tc>
        <w:tc>
          <w:tcPr>
            <w:tcW w:w="117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92.98</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47.45</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16.77</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30.53</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494.88</w:t>
            </w:r>
          </w:p>
        </w:tc>
      </w:tr>
      <w:tr w:rsidR="00711E88" w:rsidRPr="001C79AF" w:rsidTr="00A239C9">
        <w:tc>
          <w:tcPr>
            <w:tcW w:w="1458" w:type="dxa"/>
          </w:tcPr>
          <w:p w:rsidR="00711E88" w:rsidRPr="001C79AF" w:rsidRDefault="00711E88" w:rsidP="00A239C9">
            <w:pPr>
              <w:tabs>
                <w:tab w:val="left" w:pos="-1440"/>
              </w:tabs>
              <w:spacing w:line="360" w:lineRule="auto"/>
              <w:jc w:val="both"/>
              <w:rPr>
                <w:rFonts w:ascii="Arial" w:hAnsi="Arial" w:cs="Arial"/>
                <w:b/>
                <w:sz w:val="18"/>
                <w:szCs w:val="18"/>
              </w:rPr>
            </w:pPr>
            <w:r w:rsidRPr="001C79AF">
              <w:rPr>
                <w:rFonts w:ascii="Arial" w:hAnsi="Arial" w:cs="Arial"/>
                <w:b/>
                <w:sz w:val="18"/>
                <w:szCs w:val="18"/>
              </w:rPr>
              <w:t>DIFERENTA</w:t>
            </w:r>
          </w:p>
        </w:tc>
        <w:tc>
          <w:tcPr>
            <w:tcW w:w="162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46.76</w:t>
            </w:r>
          </w:p>
        </w:tc>
        <w:tc>
          <w:tcPr>
            <w:tcW w:w="117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13.73</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rPr>
              <w:t>6.72</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-8.91</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3.21</w:t>
            </w:r>
          </w:p>
        </w:tc>
        <w:tc>
          <w:tcPr>
            <w:tcW w:w="1080" w:type="dxa"/>
          </w:tcPr>
          <w:p w:rsidR="00711E88" w:rsidRPr="001C79AF" w:rsidRDefault="00711E88" w:rsidP="00A239C9">
            <w:pPr>
              <w:spacing w:line="360" w:lineRule="auto"/>
              <w:jc w:val="both"/>
              <w:rPr>
                <w:rFonts w:ascii="Arial" w:hAnsi="Arial" w:cs="Arial"/>
                <w:b/>
              </w:rPr>
            </w:pPr>
            <w:r w:rsidRPr="001C79AF">
              <w:rPr>
                <w:rFonts w:ascii="Arial" w:hAnsi="Arial" w:cs="Arial"/>
                <w:b/>
              </w:rPr>
              <w:t>61.51</w:t>
            </w:r>
          </w:p>
        </w:tc>
      </w:tr>
      <w:tr w:rsidR="00711E88" w:rsidRPr="001C79AF" w:rsidTr="00A239C9">
        <w:tc>
          <w:tcPr>
            <w:tcW w:w="1458" w:type="dxa"/>
          </w:tcPr>
          <w:p w:rsidR="00711E88" w:rsidRPr="001C79AF" w:rsidRDefault="00711E88" w:rsidP="00A239C9">
            <w:pPr>
              <w:tabs>
                <w:tab w:val="left" w:pos="-1440"/>
              </w:tabs>
              <w:spacing w:line="360" w:lineRule="auto"/>
              <w:jc w:val="both"/>
              <w:rPr>
                <w:rFonts w:ascii="Arial" w:hAnsi="Arial" w:cs="Arial"/>
                <w:b/>
                <w:sz w:val="18"/>
                <w:szCs w:val="18"/>
              </w:rPr>
            </w:pPr>
            <w:r w:rsidRPr="001C79AF">
              <w:rPr>
                <w:rFonts w:ascii="Arial" w:hAnsi="Arial" w:cs="Arial"/>
                <w:b/>
                <w:sz w:val="18"/>
                <w:szCs w:val="18"/>
              </w:rPr>
              <w:t>%din existent</w:t>
            </w:r>
          </w:p>
        </w:tc>
        <w:tc>
          <w:tcPr>
            <w:tcW w:w="162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17.96 %</w:t>
            </w:r>
          </w:p>
        </w:tc>
        <w:tc>
          <w:tcPr>
            <w:tcW w:w="117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17.32 %</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16.50 %</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-34.70</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11.75%</w:t>
            </w:r>
          </w:p>
        </w:tc>
        <w:tc>
          <w:tcPr>
            <w:tcW w:w="1080" w:type="dxa"/>
          </w:tcPr>
          <w:p w:rsidR="00711E88" w:rsidRPr="001C79AF" w:rsidRDefault="00711E88" w:rsidP="00A239C9">
            <w:pPr>
              <w:spacing w:line="360" w:lineRule="auto"/>
              <w:jc w:val="both"/>
              <w:rPr>
                <w:rFonts w:ascii="Arial" w:hAnsi="Arial" w:cs="Arial"/>
                <w:b/>
                <w:szCs w:val="24"/>
              </w:rPr>
            </w:pPr>
            <w:r w:rsidRPr="001C79AF">
              <w:rPr>
                <w:rFonts w:ascii="Arial" w:hAnsi="Arial" w:cs="Arial"/>
                <w:b/>
                <w:szCs w:val="24"/>
              </w:rPr>
              <w:t>14.19%</w:t>
            </w:r>
          </w:p>
        </w:tc>
      </w:tr>
    </w:tbl>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711E88" w:rsidRPr="001C79AF" w:rsidRDefault="00711E88" w:rsidP="00711E88">
      <w:pPr>
        <w:rPr>
          <w:rFonts w:ascii="Arial" w:hAnsi="Arial" w:cs="Arial"/>
        </w:rPr>
      </w:pPr>
    </w:p>
    <w:p w:rsidR="00073129" w:rsidRPr="001D4A7F" w:rsidRDefault="00073129" w:rsidP="00073129">
      <w:pPr>
        <w:rPr>
          <w:rFonts w:ascii="Arial" w:hAnsi="Arial" w:cs="Arial"/>
          <w:b/>
          <w:i/>
          <w:szCs w:val="24"/>
        </w:rPr>
      </w:pPr>
    </w:p>
    <w:p w:rsidR="00073129" w:rsidRPr="001D4A7F" w:rsidRDefault="00073129" w:rsidP="00BF2674">
      <w:pPr>
        <w:widowControl w:val="0"/>
        <w:numPr>
          <w:ilvl w:val="0"/>
          <w:numId w:val="129"/>
        </w:numPr>
        <w:tabs>
          <w:tab w:val="left" w:pos="1080"/>
        </w:tabs>
        <w:ind w:left="1080"/>
        <w:jc w:val="both"/>
        <w:rPr>
          <w:rFonts w:ascii="Arial" w:hAnsi="Arial" w:cs="Arial"/>
          <w:b/>
          <w:i/>
          <w:szCs w:val="24"/>
        </w:rPr>
      </w:pPr>
      <w:r w:rsidRPr="001D4A7F">
        <w:rPr>
          <w:rFonts w:ascii="Arial" w:hAnsi="Arial" w:cs="Arial"/>
          <w:b/>
          <w:i/>
          <w:szCs w:val="24"/>
        </w:rPr>
        <w:lastRenderedPageBreak/>
        <w:t>Zonificare funcţională</w:t>
      </w:r>
    </w:p>
    <w:p w:rsidR="00073129" w:rsidRPr="001D4A7F" w:rsidRDefault="00073129" w:rsidP="00073129">
      <w:pPr>
        <w:widowControl w:val="0"/>
        <w:tabs>
          <w:tab w:val="left" w:pos="1080"/>
        </w:tabs>
        <w:ind w:left="720"/>
        <w:jc w:val="both"/>
        <w:rPr>
          <w:rFonts w:ascii="Arial" w:hAnsi="Arial" w:cs="Arial"/>
          <w:b/>
          <w:i/>
          <w:szCs w:val="24"/>
        </w:rPr>
      </w:pPr>
    </w:p>
    <w:p w:rsidR="00073129" w:rsidRPr="001D4A7F" w:rsidRDefault="00073129" w:rsidP="00073129">
      <w:pPr>
        <w:widowControl w:val="0"/>
        <w:tabs>
          <w:tab w:val="left" w:pos="1080"/>
        </w:tabs>
        <w:ind w:left="720"/>
        <w:jc w:val="both"/>
        <w:rPr>
          <w:rFonts w:ascii="Arial" w:hAnsi="Arial" w:cs="Arial"/>
          <w:b/>
          <w:i/>
          <w:szCs w:val="24"/>
        </w:rPr>
      </w:pPr>
    </w:p>
    <w:p w:rsidR="00073129" w:rsidRPr="001D4A7F" w:rsidRDefault="00073129" w:rsidP="00073129">
      <w:pPr>
        <w:widowControl w:val="0"/>
        <w:tabs>
          <w:tab w:val="left" w:pos="1080"/>
        </w:tabs>
        <w:jc w:val="both"/>
        <w:rPr>
          <w:rFonts w:ascii="Arial" w:hAnsi="Arial" w:cs="Arial"/>
          <w:szCs w:val="24"/>
        </w:rPr>
      </w:pPr>
      <w:r w:rsidRPr="001D4A7F">
        <w:rPr>
          <w:rFonts w:ascii="Arial" w:hAnsi="Arial" w:cs="Arial"/>
          <w:b/>
          <w:szCs w:val="24"/>
        </w:rPr>
        <w:t xml:space="preserve"> </w:t>
      </w:r>
      <w:r w:rsidRPr="001D4A7F">
        <w:rPr>
          <w:rFonts w:ascii="Arial" w:hAnsi="Arial" w:cs="Arial"/>
          <w:b/>
          <w:szCs w:val="24"/>
        </w:rPr>
        <w:tab/>
        <w:t xml:space="preserve">Zona pentru locuinţe </w:t>
      </w:r>
      <w:r w:rsidRPr="001D4A7F">
        <w:rPr>
          <w:rFonts w:ascii="Arial" w:hAnsi="Arial" w:cs="Arial"/>
          <w:szCs w:val="24"/>
        </w:rPr>
        <w:t xml:space="preserve">se măreşte ca urmare a introducerii în intravilan a unor suprafeţe de teren deja construite şi a unor terenuri necesare pe viitor construirii de locuinţe. Având în vedere procentul de ocupare al terenului (POT) de 30% stabilit de către Regulamentul General de Urbanism pentru localităţile rurale, circa 30% din </w:t>
      </w:r>
      <w:r w:rsidRPr="001D4A7F">
        <w:rPr>
          <w:rFonts w:ascii="Arial" w:hAnsi="Arial" w:cs="Arial"/>
          <w:b/>
          <w:szCs w:val="24"/>
        </w:rPr>
        <w:t>terenul agricol</w:t>
      </w:r>
      <w:r w:rsidRPr="001D4A7F">
        <w:rPr>
          <w:rFonts w:ascii="Arial" w:hAnsi="Arial" w:cs="Arial"/>
          <w:szCs w:val="24"/>
        </w:rPr>
        <w:t xml:space="preserve"> introdus în intravilan se va putea ocupa cu construcţii de locuinţe, restul rămânând cu destinaţia de terenuri agricole, grădini de faţadă, spaţii verzi.</w:t>
      </w:r>
    </w:p>
    <w:p w:rsidR="00073129" w:rsidRPr="001D4A7F" w:rsidRDefault="00073129" w:rsidP="00073129">
      <w:pPr>
        <w:widowControl w:val="0"/>
        <w:tabs>
          <w:tab w:val="left" w:pos="1080"/>
        </w:tabs>
        <w:jc w:val="both"/>
        <w:rPr>
          <w:rFonts w:ascii="Arial" w:hAnsi="Arial" w:cs="Arial"/>
          <w:szCs w:val="24"/>
        </w:rPr>
      </w:pPr>
    </w:p>
    <w:p w:rsidR="00073129" w:rsidRPr="001D4A7F" w:rsidRDefault="00073129" w:rsidP="00073129">
      <w:pPr>
        <w:widowControl w:val="0"/>
        <w:tabs>
          <w:tab w:val="left" w:pos="700"/>
        </w:tabs>
        <w:jc w:val="both"/>
        <w:rPr>
          <w:rFonts w:ascii="Arial" w:hAnsi="Arial" w:cs="Arial"/>
          <w:szCs w:val="24"/>
        </w:rPr>
      </w:pPr>
      <w:r w:rsidRPr="001D4A7F">
        <w:rPr>
          <w:rFonts w:ascii="Arial" w:hAnsi="Arial" w:cs="Arial"/>
          <w:b/>
          <w:szCs w:val="24"/>
        </w:rPr>
        <w:t xml:space="preserve">            Zona de unităţi agricole şi industriale </w:t>
      </w:r>
      <w:r w:rsidRPr="001D4A7F">
        <w:rPr>
          <w:rFonts w:ascii="Arial" w:hAnsi="Arial" w:cs="Arial"/>
          <w:szCs w:val="24"/>
        </w:rPr>
        <w:t xml:space="preserve">rămâne de aceeaşi dimensiune, pe aceeaşi  suprafaţă. Chiar dacă în momentul de faţă o serie de obiective industriale sunt închise, suprafeţele ocupate de acestea se păstrează pentru realizarea unor obiective agricole şi industriale şi de dezvoltare economică care se preconizează a se realiza în viitor. </w:t>
      </w:r>
    </w:p>
    <w:p w:rsidR="00073129" w:rsidRPr="001D4A7F" w:rsidRDefault="00073129" w:rsidP="00073129">
      <w:pPr>
        <w:widowControl w:val="0"/>
        <w:tabs>
          <w:tab w:val="left" w:pos="1080"/>
        </w:tabs>
        <w:jc w:val="both"/>
        <w:rPr>
          <w:rFonts w:ascii="Arial" w:hAnsi="Arial" w:cs="Arial"/>
          <w:b/>
          <w:szCs w:val="24"/>
        </w:rPr>
      </w:pPr>
    </w:p>
    <w:p w:rsidR="00073129" w:rsidRPr="001D4A7F" w:rsidRDefault="00073129" w:rsidP="00073129">
      <w:pPr>
        <w:pStyle w:val="ALINIAT"/>
        <w:rPr>
          <w:rFonts w:ascii="Arial" w:hAnsi="Arial" w:cs="Arial"/>
        </w:rPr>
      </w:pPr>
      <w:r w:rsidRPr="001D4A7F">
        <w:rPr>
          <w:rFonts w:ascii="Arial" w:hAnsi="Arial" w:cs="Arial"/>
          <w:b/>
        </w:rPr>
        <w:t>Zona căi de comunicaţie rutieră</w:t>
      </w:r>
      <w:r w:rsidRPr="001D4A7F">
        <w:rPr>
          <w:rFonts w:ascii="Arial" w:hAnsi="Arial" w:cs="Arial"/>
        </w:rPr>
        <w:t xml:space="preserve"> se măreşte ca urmare a introducerii unor porţiuni din drumuri în intravilan şi a propunerii unor drumuri pe trasee noi, precum şi prin modificarea profilelor celor existente.</w:t>
      </w:r>
    </w:p>
    <w:p w:rsidR="00073129" w:rsidRPr="001D4A7F" w:rsidRDefault="00073129" w:rsidP="00073129">
      <w:pPr>
        <w:widowControl w:val="0"/>
        <w:tabs>
          <w:tab w:val="left" w:pos="800"/>
        </w:tabs>
        <w:jc w:val="both"/>
        <w:rPr>
          <w:rFonts w:ascii="Arial" w:hAnsi="Arial" w:cs="Arial"/>
          <w:szCs w:val="24"/>
        </w:rPr>
      </w:pPr>
    </w:p>
    <w:p w:rsidR="00073129" w:rsidRPr="001D4A7F" w:rsidRDefault="00073129" w:rsidP="00073129">
      <w:pPr>
        <w:widowControl w:val="0"/>
        <w:tabs>
          <w:tab w:val="left" w:pos="800"/>
        </w:tabs>
        <w:jc w:val="both"/>
        <w:rPr>
          <w:rFonts w:ascii="Arial" w:hAnsi="Arial" w:cs="Arial"/>
          <w:szCs w:val="24"/>
        </w:rPr>
      </w:pPr>
      <w:r w:rsidRPr="001D4A7F">
        <w:rPr>
          <w:rFonts w:ascii="Arial" w:hAnsi="Arial" w:cs="Arial"/>
          <w:szCs w:val="24"/>
        </w:rPr>
        <w:tab/>
      </w:r>
      <w:r w:rsidRPr="001D4A7F">
        <w:rPr>
          <w:rFonts w:ascii="Arial" w:hAnsi="Arial" w:cs="Arial"/>
          <w:b/>
          <w:szCs w:val="24"/>
        </w:rPr>
        <w:t>Zona de gospodărie comunală</w:t>
      </w:r>
      <w:r w:rsidRPr="001D4A7F">
        <w:rPr>
          <w:rFonts w:ascii="Arial" w:hAnsi="Arial" w:cs="Arial"/>
          <w:szCs w:val="24"/>
        </w:rPr>
        <w:t xml:space="preserve"> se majorează cu suprafeţele destinate platformelor de colectare a deşeurilor menajere introduse în intravilan. Aceste funcţiuni vor fi preluate de servicii centralizate specializate la nivel judeţean.</w:t>
      </w:r>
    </w:p>
    <w:p w:rsidR="00073129" w:rsidRPr="001D4A7F" w:rsidRDefault="00073129" w:rsidP="00073129">
      <w:pPr>
        <w:widowControl w:val="0"/>
        <w:tabs>
          <w:tab w:val="left" w:pos="800"/>
        </w:tabs>
        <w:jc w:val="both"/>
        <w:rPr>
          <w:rFonts w:ascii="Arial" w:hAnsi="Arial" w:cs="Arial"/>
          <w:szCs w:val="24"/>
        </w:rPr>
      </w:pPr>
    </w:p>
    <w:p w:rsidR="00073129" w:rsidRPr="001D4A7F" w:rsidRDefault="00073129" w:rsidP="00073129">
      <w:pPr>
        <w:widowControl w:val="0"/>
        <w:tabs>
          <w:tab w:val="left" w:pos="800"/>
        </w:tabs>
        <w:jc w:val="both"/>
        <w:rPr>
          <w:rFonts w:ascii="Arial" w:hAnsi="Arial" w:cs="Arial"/>
          <w:szCs w:val="24"/>
        </w:rPr>
      </w:pPr>
      <w:r w:rsidRPr="001D4A7F">
        <w:rPr>
          <w:rFonts w:ascii="Arial" w:hAnsi="Arial" w:cs="Arial"/>
          <w:szCs w:val="24"/>
        </w:rPr>
        <w:tab/>
      </w:r>
      <w:r w:rsidRPr="001D4A7F">
        <w:rPr>
          <w:rFonts w:ascii="Arial" w:hAnsi="Arial" w:cs="Arial"/>
          <w:b/>
          <w:szCs w:val="24"/>
        </w:rPr>
        <w:t>Zona pentru echipare tehnico-edilitară</w:t>
      </w:r>
      <w:r w:rsidRPr="001D4A7F">
        <w:rPr>
          <w:rFonts w:ascii="Arial" w:hAnsi="Arial" w:cs="Arial"/>
          <w:szCs w:val="24"/>
        </w:rPr>
        <w:t xml:space="preserve"> se majorează prin propunerile de extindere/înfiinţare a sistemelor de alimentare cu apă, cu gaze naturale şi canalizare.</w:t>
      </w:r>
    </w:p>
    <w:p w:rsidR="00073129" w:rsidRPr="001D4A7F" w:rsidRDefault="00073129" w:rsidP="00073129">
      <w:pPr>
        <w:widowControl w:val="0"/>
        <w:tabs>
          <w:tab w:val="left" w:pos="800"/>
        </w:tabs>
        <w:jc w:val="both"/>
        <w:rPr>
          <w:rFonts w:ascii="Arial" w:hAnsi="Arial" w:cs="Arial"/>
          <w:szCs w:val="24"/>
        </w:rPr>
      </w:pPr>
    </w:p>
    <w:p w:rsidR="00073129" w:rsidRPr="001D4A7F" w:rsidRDefault="00073129" w:rsidP="00073129">
      <w:pPr>
        <w:widowControl w:val="0"/>
        <w:tabs>
          <w:tab w:val="left" w:pos="800"/>
        </w:tabs>
        <w:jc w:val="both"/>
        <w:rPr>
          <w:rFonts w:ascii="Arial" w:hAnsi="Arial" w:cs="Arial"/>
          <w:szCs w:val="24"/>
        </w:rPr>
      </w:pPr>
      <w:r w:rsidRPr="001D4A7F">
        <w:rPr>
          <w:rFonts w:ascii="Arial" w:hAnsi="Arial" w:cs="Arial"/>
          <w:szCs w:val="24"/>
        </w:rPr>
        <w:tab/>
      </w:r>
      <w:r w:rsidRPr="001D4A7F">
        <w:rPr>
          <w:rFonts w:ascii="Arial" w:hAnsi="Arial" w:cs="Arial"/>
          <w:b/>
          <w:szCs w:val="24"/>
        </w:rPr>
        <w:t>Zona cu terenuri libere</w:t>
      </w:r>
      <w:r w:rsidRPr="001D4A7F">
        <w:rPr>
          <w:rFonts w:ascii="Arial" w:hAnsi="Arial" w:cs="Arial"/>
          <w:szCs w:val="24"/>
        </w:rPr>
        <w:t xml:space="preserve"> se măreşte ca urmare a redării în agricultură a unor terenuri neproductive şi introducerii unor suprafeţe de teren în intravilan, adiacente curţilor construcţii.</w:t>
      </w:r>
    </w:p>
    <w:p w:rsidR="00073129" w:rsidRPr="001D4A7F" w:rsidRDefault="00073129" w:rsidP="00073129">
      <w:pPr>
        <w:widowControl w:val="0"/>
        <w:tabs>
          <w:tab w:val="left" w:pos="800"/>
        </w:tabs>
        <w:jc w:val="both"/>
        <w:rPr>
          <w:rFonts w:ascii="Arial" w:hAnsi="Arial" w:cs="Arial"/>
          <w:szCs w:val="24"/>
        </w:rPr>
      </w:pPr>
    </w:p>
    <w:p w:rsidR="00073129" w:rsidRPr="001D4A7F" w:rsidRDefault="00073129" w:rsidP="00073129">
      <w:pPr>
        <w:widowControl w:val="0"/>
        <w:tabs>
          <w:tab w:val="left" w:pos="800"/>
        </w:tabs>
        <w:jc w:val="both"/>
        <w:rPr>
          <w:rFonts w:ascii="Arial" w:hAnsi="Arial" w:cs="Arial"/>
          <w:szCs w:val="24"/>
        </w:rPr>
      </w:pPr>
      <w:r w:rsidRPr="001D4A7F">
        <w:rPr>
          <w:rFonts w:ascii="Arial" w:hAnsi="Arial" w:cs="Arial"/>
          <w:szCs w:val="24"/>
        </w:rPr>
        <w:tab/>
      </w:r>
      <w:r w:rsidRPr="001D4A7F">
        <w:rPr>
          <w:rFonts w:ascii="Arial" w:hAnsi="Arial" w:cs="Arial"/>
          <w:b/>
          <w:szCs w:val="24"/>
        </w:rPr>
        <w:t>Zona de spaţii verzi, complexe sportive şi de agrement</w:t>
      </w:r>
      <w:r w:rsidRPr="001D4A7F">
        <w:rPr>
          <w:rFonts w:ascii="Arial" w:hAnsi="Arial" w:cs="Arial"/>
          <w:szCs w:val="24"/>
        </w:rPr>
        <w:t xml:space="preserve"> se măreşte ca urmare a schimbării unor categorii de terenuri </w:t>
      </w:r>
      <w:r w:rsidRPr="001D4A7F">
        <w:rPr>
          <w:rFonts w:ascii="Arial" w:hAnsi="Arial" w:cs="Arial"/>
        </w:rPr>
        <w:t>în terenuri cu destinaţia de spaţii plantate de-a lungul albiilor apelor</w:t>
      </w:r>
      <w:r w:rsidRPr="001D4A7F">
        <w:rPr>
          <w:rFonts w:ascii="Arial" w:hAnsi="Arial" w:cs="Arial"/>
          <w:szCs w:val="24"/>
        </w:rPr>
        <w:t xml:space="preserve">  şi prin propunerea unor zone de agrement şi turism.</w:t>
      </w:r>
    </w:p>
    <w:p w:rsidR="00073129" w:rsidRPr="001D4A7F" w:rsidRDefault="00073129" w:rsidP="00073129">
      <w:pPr>
        <w:pStyle w:val="ALINIAT"/>
        <w:rPr>
          <w:rFonts w:ascii="Arial" w:hAnsi="Arial" w:cs="Arial"/>
        </w:rPr>
      </w:pPr>
      <w:r w:rsidRPr="001D4A7F">
        <w:rPr>
          <w:rFonts w:ascii="Arial" w:hAnsi="Arial" w:cs="Arial"/>
        </w:rPr>
        <w:t>Restul zonelor funcţionale îşi menţin aproximativ actualele suprafeţe.</w:t>
      </w:r>
    </w:p>
    <w:p w:rsidR="00073129" w:rsidRPr="001D4A7F" w:rsidRDefault="00073129" w:rsidP="00073129">
      <w:pPr>
        <w:widowControl w:val="0"/>
        <w:tabs>
          <w:tab w:val="left" w:pos="1080"/>
        </w:tabs>
        <w:jc w:val="both"/>
        <w:rPr>
          <w:rFonts w:ascii="Arial" w:hAnsi="Arial" w:cs="Arial"/>
          <w:szCs w:val="24"/>
        </w:rPr>
      </w:pPr>
    </w:p>
    <w:p w:rsidR="00073129" w:rsidRPr="001D4A7F" w:rsidRDefault="00073129" w:rsidP="00073129">
      <w:pPr>
        <w:ind w:firstLine="708"/>
        <w:jc w:val="both"/>
        <w:rPr>
          <w:rFonts w:ascii="Arial" w:hAnsi="Arial" w:cs="Arial"/>
          <w:b/>
        </w:rPr>
      </w:pPr>
    </w:p>
    <w:p w:rsidR="00073129" w:rsidRPr="001D4A7F" w:rsidRDefault="00073129" w:rsidP="00073129">
      <w:pPr>
        <w:ind w:firstLine="708"/>
        <w:jc w:val="both"/>
        <w:rPr>
          <w:rFonts w:ascii="Arial" w:hAnsi="Arial" w:cs="Arial"/>
          <w:b/>
        </w:rPr>
      </w:pPr>
      <w:r w:rsidRPr="001D4A7F">
        <w:rPr>
          <w:rFonts w:ascii="Arial" w:hAnsi="Arial" w:cs="Arial"/>
          <w:b/>
        </w:rPr>
        <w:t>ZONIFICAREA FUNCŢIONALĂ PRIVIND SITUAŢIILE DE URGENŢĂ:</w:t>
      </w:r>
    </w:p>
    <w:p w:rsidR="00073129" w:rsidRPr="001D4A7F" w:rsidRDefault="00073129" w:rsidP="00073129">
      <w:pPr>
        <w:ind w:firstLine="708"/>
        <w:jc w:val="both"/>
        <w:rPr>
          <w:rFonts w:ascii="Arial" w:hAnsi="Arial" w:cs="Arial"/>
          <w:b/>
        </w:rPr>
      </w:pPr>
    </w:p>
    <w:p w:rsidR="00073129" w:rsidRPr="001D4A7F" w:rsidRDefault="00073129" w:rsidP="00073129">
      <w:pPr>
        <w:ind w:firstLine="708"/>
        <w:jc w:val="both"/>
        <w:rPr>
          <w:rFonts w:ascii="Arial" w:hAnsi="Arial" w:cs="Arial"/>
          <w:b/>
        </w:rPr>
      </w:pPr>
      <w:r w:rsidRPr="001D4A7F">
        <w:rPr>
          <w:rFonts w:ascii="Arial" w:hAnsi="Arial" w:cs="Arial"/>
          <w:b/>
        </w:rPr>
        <w:t>Zona de instituţii publice şi servicii</w:t>
      </w:r>
    </w:p>
    <w:p w:rsidR="00073129" w:rsidRPr="001D4A7F" w:rsidRDefault="00073129" w:rsidP="00073129">
      <w:pPr>
        <w:ind w:firstLine="708"/>
        <w:jc w:val="both"/>
        <w:rPr>
          <w:rFonts w:ascii="Arial" w:hAnsi="Arial" w:cs="Arial"/>
          <w:b/>
        </w:rPr>
      </w:pPr>
    </w:p>
    <w:p w:rsidR="00073129" w:rsidRPr="001D4A7F" w:rsidRDefault="00073129" w:rsidP="00073129">
      <w:pPr>
        <w:ind w:firstLine="708"/>
        <w:jc w:val="both"/>
        <w:rPr>
          <w:rFonts w:ascii="Arial" w:hAnsi="Arial" w:cs="Arial"/>
        </w:rPr>
      </w:pPr>
      <w:r w:rsidRPr="001D4A7F">
        <w:rPr>
          <w:rFonts w:ascii="Arial" w:hAnsi="Arial" w:cs="Arial"/>
        </w:rPr>
        <w:t>- La construcţiile administraţive se va asigura accesul autospecialelor de intervenţie ale pompierilor  cel puţin pe o faţadă;</w:t>
      </w:r>
    </w:p>
    <w:p w:rsidR="00073129" w:rsidRPr="001D4A7F" w:rsidRDefault="00073129" w:rsidP="00073129">
      <w:pPr>
        <w:ind w:firstLine="708"/>
        <w:jc w:val="both"/>
        <w:rPr>
          <w:rFonts w:ascii="Arial" w:hAnsi="Arial" w:cs="Arial"/>
        </w:rPr>
      </w:pPr>
      <w:r w:rsidRPr="001D4A7F">
        <w:rPr>
          <w:rFonts w:ascii="Arial" w:hAnsi="Arial" w:cs="Arial"/>
        </w:rPr>
        <w:t>- La construcţiile de asistenţă socială se va asigura accesul autospecialelor de intervenţie cel puţin pe două faţade;</w:t>
      </w:r>
    </w:p>
    <w:p w:rsidR="00073129" w:rsidRPr="001D4A7F" w:rsidRDefault="00073129" w:rsidP="00073129">
      <w:pPr>
        <w:ind w:firstLine="708"/>
        <w:jc w:val="both"/>
        <w:rPr>
          <w:rFonts w:ascii="Arial" w:hAnsi="Arial" w:cs="Arial"/>
        </w:rPr>
      </w:pPr>
      <w:r w:rsidRPr="001D4A7F">
        <w:rPr>
          <w:rFonts w:ascii="Arial" w:hAnsi="Arial" w:cs="Arial"/>
        </w:rPr>
        <w:t>- La consturcţiile comerciale se va asigura accesul autospecialelor de intervenţie cel puţin pe două faţade;</w:t>
      </w:r>
    </w:p>
    <w:p w:rsidR="00073129" w:rsidRPr="001D4A7F" w:rsidRDefault="00073129" w:rsidP="00073129">
      <w:pPr>
        <w:ind w:firstLine="708"/>
        <w:jc w:val="both"/>
        <w:rPr>
          <w:rFonts w:ascii="Arial" w:hAnsi="Arial" w:cs="Arial"/>
        </w:rPr>
      </w:pPr>
      <w:r w:rsidRPr="001D4A7F">
        <w:rPr>
          <w:rFonts w:ascii="Arial" w:hAnsi="Arial" w:cs="Arial"/>
        </w:rPr>
        <w:t>- La construcţiile de cult se va asigura accesul autospecialelor de intervenţie cel puţin pe o faţadă;</w:t>
      </w:r>
    </w:p>
    <w:p w:rsidR="00073129" w:rsidRPr="001D4A7F" w:rsidRDefault="00073129" w:rsidP="00073129">
      <w:pPr>
        <w:ind w:firstLine="708"/>
        <w:jc w:val="both"/>
        <w:rPr>
          <w:rFonts w:ascii="Arial" w:hAnsi="Arial" w:cs="Arial"/>
        </w:rPr>
      </w:pPr>
      <w:r w:rsidRPr="001D4A7F">
        <w:rPr>
          <w:rFonts w:ascii="Arial" w:hAnsi="Arial" w:cs="Arial"/>
        </w:rPr>
        <w:t>- La construcţiile de cultură se va asigura accesul autospecialelor de intervenţie cel puţin pe o faţadă;</w:t>
      </w:r>
    </w:p>
    <w:p w:rsidR="00073129" w:rsidRPr="001D4A7F" w:rsidRDefault="00073129" w:rsidP="00073129">
      <w:pPr>
        <w:ind w:firstLine="708"/>
        <w:jc w:val="both"/>
        <w:rPr>
          <w:rFonts w:ascii="Arial" w:hAnsi="Arial" w:cs="Arial"/>
        </w:rPr>
      </w:pPr>
      <w:r w:rsidRPr="001D4A7F">
        <w:rPr>
          <w:rFonts w:ascii="Arial" w:hAnsi="Arial" w:cs="Arial"/>
        </w:rPr>
        <w:t>- La constucţiile pentru invăţământ se va asigura accesul autospecialelor de intervenţie cel puţin pe două faţade;</w:t>
      </w:r>
    </w:p>
    <w:p w:rsidR="00073129" w:rsidRPr="001D4A7F" w:rsidRDefault="00073129" w:rsidP="00073129">
      <w:pPr>
        <w:ind w:firstLine="708"/>
        <w:jc w:val="both"/>
        <w:rPr>
          <w:rFonts w:ascii="Arial" w:hAnsi="Arial" w:cs="Arial"/>
        </w:rPr>
      </w:pPr>
      <w:r w:rsidRPr="001D4A7F">
        <w:rPr>
          <w:rFonts w:ascii="Arial" w:hAnsi="Arial" w:cs="Arial"/>
        </w:rPr>
        <w:lastRenderedPageBreak/>
        <w:t>-  La construcţiile de sănătate se va asigura accesul autospecialelor de intervenţie cel puţin pe două faţade;</w:t>
      </w:r>
    </w:p>
    <w:p w:rsidR="00073129" w:rsidRPr="001D4A7F" w:rsidRDefault="00073129" w:rsidP="00073129">
      <w:pPr>
        <w:ind w:firstLine="708"/>
        <w:jc w:val="both"/>
        <w:rPr>
          <w:rFonts w:ascii="Arial" w:hAnsi="Arial" w:cs="Arial"/>
        </w:rPr>
      </w:pPr>
      <w:r w:rsidRPr="001D4A7F">
        <w:rPr>
          <w:rFonts w:ascii="Arial" w:hAnsi="Arial" w:cs="Arial"/>
        </w:rPr>
        <w:t>- La construcţii şi amenajări sportive se va asigura accesul autospecialelor de intervenţie pe o faţadă, iar atunci când sunt săli aglomerate, la minim două faţade;</w:t>
      </w:r>
    </w:p>
    <w:p w:rsidR="00073129" w:rsidRPr="001D4A7F" w:rsidRDefault="00073129" w:rsidP="00073129">
      <w:pPr>
        <w:ind w:firstLine="708"/>
        <w:jc w:val="both"/>
        <w:rPr>
          <w:rFonts w:ascii="Arial" w:hAnsi="Arial" w:cs="Arial"/>
        </w:rPr>
      </w:pPr>
      <w:r w:rsidRPr="001D4A7F">
        <w:rPr>
          <w:rFonts w:ascii="Arial" w:hAnsi="Arial" w:cs="Arial"/>
        </w:rPr>
        <w:t>- Construcţii pentru turism se va asigura accesul autospecialelor de intervenţie cel puţin pe două faţade;</w:t>
      </w:r>
    </w:p>
    <w:p w:rsidR="00073129" w:rsidRPr="001D4A7F" w:rsidRDefault="00073129" w:rsidP="00073129">
      <w:pPr>
        <w:ind w:firstLine="708"/>
        <w:jc w:val="both"/>
        <w:rPr>
          <w:rFonts w:ascii="Arial" w:hAnsi="Arial" w:cs="Arial"/>
        </w:rPr>
      </w:pPr>
      <w:r w:rsidRPr="001D4A7F">
        <w:rPr>
          <w:rFonts w:ascii="Arial" w:hAnsi="Arial" w:cs="Arial"/>
        </w:rPr>
        <w:t>- Alte categorii de servicii se va asigura accesul autospecialelor de intervenţie ale pompierilor  cel puţin pe o faţadă;</w:t>
      </w:r>
    </w:p>
    <w:p w:rsidR="00073129" w:rsidRPr="001D4A7F" w:rsidRDefault="00073129" w:rsidP="00073129">
      <w:pPr>
        <w:ind w:firstLine="708"/>
        <w:jc w:val="both"/>
        <w:rPr>
          <w:rFonts w:ascii="Arial" w:hAnsi="Arial" w:cs="Arial"/>
        </w:rPr>
      </w:pPr>
      <w:r w:rsidRPr="001D4A7F">
        <w:rPr>
          <w:rFonts w:ascii="Arial" w:hAnsi="Arial" w:cs="Arial"/>
        </w:rPr>
        <w:t>Privitor la aspectul exterior al connstrucţiilor se vor adapta soluţii constructive care sa asigure limitarea propagării focului pe faţade;</w:t>
      </w:r>
    </w:p>
    <w:p w:rsidR="00073129" w:rsidRPr="001D4A7F" w:rsidRDefault="00073129" w:rsidP="00073129">
      <w:pPr>
        <w:ind w:firstLine="708"/>
        <w:jc w:val="both"/>
        <w:rPr>
          <w:rFonts w:ascii="Arial" w:hAnsi="Arial" w:cs="Arial"/>
          <w:b/>
        </w:rPr>
      </w:pPr>
    </w:p>
    <w:p w:rsidR="00073129" w:rsidRPr="001D4A7F" w:rsidRDefault="00073129" w:rsidP="00073129">
      <w:pPr>
        <w:ind w:firstLine="708"/>
        <w:jc w:val="both"/>
        <w:rPr>
          <w:rFonts w:ascii="Arial" w:hAnsi="Arial" w:cs="Arial"/>
          <w:b/>
        </w:rPr>
      </w:pPr>
      <w:r w:rsidRPr="001D4A7F">
        <w:rPr>
          <w:rFonts w:ascii="Arial" w:hAnsi="Arial" w:cs="Arial"/>
          <w:b/>
        </w:rPr>
        <w:t>Zona unităţi industriale</w:t>
      </w:r>
    </w:p>
    <w:p w:rsidR="00073129" w:rsidRPr="001D4A7F" w:rsidRDefault="00073129" w:rsidP="00073129">
      <w:pPr>
        <w:ind w:firstLine="708"/>
        <w:jc w:val="both"/>
        <w:rPr>
          <w:rFonts w:ascii="Arial" w:hAnsi="Arial" w:cs="Arial"/>
        </w:rPr>
      </w:pPr>
      <w:r w:rsidRPr="001D4A7F">
        <w:rPr>
          <w:rFonts w:ascii="Arial" w:hAnsi="Arial" w:cs="Arial"/>
        </w:rPr>
        <w:t>Construcţiile de producţie şi depozitare vor avea asigurate căi de acces, intervenţie şi salvare în caz de incendiu, astfel dispuse şi realizate încât forţele de intervenţie să poată acţiona în timp cât mai scurt şi în condiţii de siguranţă.</w:t>
      </w:r>
    </w:p>
    <w:p w:rsidR="00073129" w:rsidRPr="001D4A7F" w:rsidRDefault="00073129" w:rsidP="00073129">
      <w:pPr>
        <w:ind w:firstLine="708"/>
        <w:jc w:val="both"/>
        <w:rPr>
          <w:rFonts w:ascii="Arial" w:hAnsi="Arial" w:cs="Arial"/>
        </w:rPr>
      </w:pPr>
      <w:r w:rsidRPr="001D4A7F">
        <w:rPr>
          <w:rFonts w:ascii="Arial" w:hAnsi="Arial" w:cs="Arial"/>
        </w:rPr>
        <w:t>De regulă, construcţiile de producţie şi depozitare trebuie să fie accesibile accesului autospecialelor de intervenţie cel puţin pe două faţade. Fac excepţie construcţiile cu aria desfăşurată de maxim 2000 mp la care accesul autospecialelor de intervenţie ale pompierilor  poate fi asigurat pe o faţadă;</w:t>
      </w:r>
    </w:p>
    <w:p w:rsidR="00073129" w:rsidRPr="001D4A7F" w:rsidRDefault="00073129" w:rsidP="00073129">
      <w:pPr>
        <w:ind w:firstLine="708"/>
        <w:jc w:val="both"/>
        <w:rPr>
          <w:rFonts w:ascii="Arial" w:hAnsi="Arial" w:cs="Arial"/>
        </w:rPr>
      </w:pPr>
      <w:r w:rsidRPr="001D4A7F">
        <w:rPr>
          <w:rFonts w:ascii="Arial" w:hAnsi="Arial" w:cs="Arial"/>
        </w:rPr>
        <w:t>Căile exterioare de acces pentru autospeciale trebuie să permită intervenţia în mod special la zonele mai periculoase ale construcţiei, la deschiderile (protejate sau neprotejate) din pereţii exteriori, precum şi la sursele de alimentare cu apă.</w:t>
      </w:r>
    </w:p>
    <w:p w:rsidR="00073129" w:rsidRPr="001D4A7F" w:rsidRDefault="00073129" w:rsidP="00073129">
      <w:pPr>
        <w:ind w:firstLine="708"/>
        <w:jc w:val="both"/>
        <w:rPr>
          <w:rFonts w:ascii="Arial" w:hAnsi="Arial" w:cs="Arial"/>
        </w:rPr>
      </w:pPr>
      <w:r w:rsidRPr="001D4A7F">
        <w:rPr>
          <w:rFonts w:ascii="Arial" w:hAnsi="Arial" w:cs="Arial"/>
        </w:rPr>
        <w:t>Căile de irculaţie interioare stabilite pentru intervenţie în caz de incendiu, vor fi alcătuite, echipate şi marcate corespunzător, astfel încât să fie uşor de recunoscut de către personalul de intervenţie.</w:t>
      </w:r>
    </w:p>
    <w:p w:rsidR="00073129" w:rsidRPr="001D4A7F" w:rsidRDefault="00073129" w:rsidP="00073129">
      <w:pPr>
        <w:ind w:firstLine="708"/>
        <w:jc w:val="both"/>
        <w:rPr>
          <w:rFonts w:ascii="Arial" w:hAnsi="Arial" w:cs="Arial"/>
        </w:rPr>
      </w:pPr>
    </w:p>
    <w:p w:rsidR="00073129" w:rsidRPr="001D4A7F" w:rsidRDefault="00073129" w:rsidP="00073129">
      <w:pPr>
        <w:ind w:firstLine="708"/>
        <w:jc w:val="both"/>
        <w:rPr>
          <w:rFonts w:ascii="Arial" w:hAnsi="Arial" w:cs="Arial"/>
          <w:b/>
        </w:rPr>
      </w:pPr>
      <w:r w:rsidRPr="001D4A7F">
        <w:rPr>
          <w:rFonts w:ascii="Arial" w:hAnsi="Arial" w:cs="Arial"/>
          <w:b/>
        </w:rPr>
        <w:t>Zona unităţi agricole</w:t>
      </w:r>
    </w:p>
    <w:p w:rsidR="00073129" w:rsidRPr="001D4A7F" w:rsidRDefault="00073129" w:rsidP="00073129">
      <w:pPr>
        <w:ind w:firstLine="708"/>
        <w:jc w:val="both"/>
        <w:rPr>
          <w:rFonts w:ascii="Arial" w:hAnsi="Arial" w:cs="Arial"/>
        </w:rPr>
      </w:pPr>
      <w:r w:rsidRPr="001D4A7F">
        <w:rPr>
          <w:rFonts w:ascii="Arial" w:hAnsi="Arial" w:cs="Arial"/>
        </w:rPr>
        <w:t xml:space="preserve">Proiectarea şi executarea construcţiilor agricole </w:t>
      </w:r>
    </w:p>
    <w:p w:rsidR="00073129" w:rsidRPr="001D4A7F" w:rsidRDefault="00073129" w:rsidP="00073129">
      <w:pPr>
        <w:ind w:firstLine="720"/>
        <w:jc w:val="both"/>
        <w:rPr>
          <w:rFonts w:ascii="Arial" w:hAnsi="Arial" w:cs="Arial"/>
        </w:rPr>
      </w:pPr>
      <w:r w:rsidRPr="001D4A7F">
        <w:rPr>
          <w:rFonts w:ascii="Arial" w:hAnsi="Arial" w:cs="Arial"/>
        </w:rPr>
        <w:t>- amplasarea fermelor vegetale şi zootehnice la distanţă de siguranţă faţă de ansamblul de locuinţe conform reglementărilor tehnice şi legislative şi de asemenea încadrarea acestora în compartimente de incendiu cu asigurarea distanţelor de siguranţă privind securitatea la incendii;</w:t>
      </w:r>
    </w:p>
    <w:p w:rsidR="00711E88" w:rsidRPr="001D4A7F" w:rsidRDefault="00073129" w:rsidP="00073129">
      <w:pPr>
        <w:jc w:val="both"/>
        <w:rPr>
          <w:rFonts w:ascii="Arial" w:hAnsi="Arial" w:cs="Arial"/>
        </w:rPr>
      </w:pPr>
      <w:r w:rsidRPr="001D4A7F">
        <w:rPr>
          <w:rFonts w:ascii="Arial" w:hAnsi="Arial" w:cs="Arial"/>
        </w:rPr>
        <w:tab/>
      </w:r>
    </w:p>
    <w:p w:rsidR="00073129" w:rsidRPr="001D4A7F" w:rsidRDefault="00073129" w:rsidP="00073129">
      <w:pPr>
        <w:jc w:val="both"/>
        <w:rPr>
          <w:rFonts w:ascii="Arial" w:hAnsi="Arial" w:cs="Arial"/>
        </w:rPr>
      </w:pPr>
      <w:r w:rsidRPr="001D4A7F">
        <w:rPr>
          <w:rFonts w:ascii="Arial" w:hAnsi="Arial" w:cs="Arial"/>
          <w:b/>
        </w:rPr>
        <w:t xml:space="preserve"> </w:t>
      </w:r>
      <w:r w:rsidRPr="001D4A7F">
        <w:rPr>
          <w:rFonts w:ascii="Arial" w:hAnsi="Arial" w:cs="Arial"/>
          <w:b/>
        </w:rPr>
        <w:tab/>
        <w:t>Zona  rezidenţială:</w:t>
      </w:r>
    </w:p>
    <w:p w:rsidR="00073129" w:rsidRPr="001D4A7F" w:rsidRDefault="00073129" w:rsidP="00073129">
      <w:pPr>
        <w:ind w:firstLine="720"/>
        <w:jc w:val="both"/>
        <w:rPr>
          <w:rFonts w:ascii="Arial" w:hAnsi="Arial" w:cs="Arial"/>
        </w:rPr>
      </w:pPr>
      <w:r w:rsidRPr="001D4A7F">
        <w:rPr>
          <w:rFonts w:ascii="Arial" w:hAnsi="Arial" w:cs="Arial"/>
        </w:rPr>
        <w:t>- ansamblurile de locuinţe şi  instituţii publice vor fi  comasate sau grupate la distanţe nenormate între ele ( cu respectarea limitelor stabilite de codul civil), în limitele unor compartimente de incendiu specifice, cu arii maxime admise în funcţie de destinaţie, gradul de rezistenţă la foc cel mai dezavantajos, riscul de incendiu şi numărul de niveluri cel mai mare ( luând în calcul suma ariilor construite efective);</w:t>
      </w:r>
    </w:p>
    <w:p w:rsidR="00073129" w:rsidRPr="001D4A7F" w:rsidRDefault="00073129" w:rsidP="00073129">
      <w:pPr>
        <w:jc w:val="both"/>
        <w:rPr>
          <w:rFonts w:ascii="Arial" w:hAnsi="Arial" w:cs="Arial"/>
        </w:rPr>
      </w:pPr>
      <w:r w:rsidRPr="001D4A7F">
        <w:rPr>
          <w:rFonts w:ascii="Arial" w:hAnsi="Arial" w:cs="Arial"/>
        </w:rPr>
        <w:tab/>
        <w:t>- construcţiile independente şi grupările sau comasările de construcţii constituite conform aliniatului precedent, se amplasează astfel încât să nu se permită propagarea incendiilor o perioadă de timp normată sau, în cazul prăbuşirii, să nu afecteze obiectele învecinate, respectându-se distanţele menţionate mai jos:</w:t>
      </w:r>
    </w:p>
    <w:p w:rsidR="00073129" w:rsidRPr="001D4A7F" w:rsidRDefault="00073129" w:rsidP="00073129">
      <w:pPr>
        <w:jc w:val="both"/>
        <w:rPr>
          <w:rFonts w:ascii="Arial" w:hAnsi="Arial" w:cs="Arial"/>
        </w:rPr>
      </w:pPr>
    </w:p>
    <w:tbl>
      <w:tblPr>
        <w:tblpPr w:leftFromText="180" w:rightFromText="180" w:vertAnchor="text" w:horzAnchor="margin" w:tblpXSpec="center" w:tblpY="-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2"/>
        <w:gridCol w:w="2062"/>
        <w:gridCol w:w="2062"/>
        <w:gridCol w:w="2064"/>
      </w:tblGrid>
      <w:tr w:rsidR="00073129" w:rsidRPr="001D4A7F" w:rsidTr="00BF2674">
        <w:trPr>
          <w:cantSplit/>
          <w:trHeight w:val="61"/>
        </w:trPr>
        <w:tc>
          <w:tcPr>
            <w:tcW w:w="2062" w:type="dxa"/>
            <w:vMerge w:val="restart"/>
          </w:tcPr>
          <w:p w:rsidR="00073129" w:rsidRPr="001D4A7F" w:rsidRDefault="00073129" w:rsidP="00BF2674">
            <w:pPr>
              <w:pStyle w:val="Heading3"/>
              <w:rPr>
                <w:rFonts w:ascii="Arial" w:hAnsi="Arial" w:cs="Arial"/>
                <w:szCs w:val="24"/>
                <w:lang w:val="fr-BE"/>
              </w:rPr>
            </w:pPr>
            <w:r w:rsidRPr="001D4A7F">
              <w:rPr>
                <w:rFonts w:ascii="Arial" w:hAnsi="Arial" w:cs="Arial"/>
                <w:szCs w:val="24"/>
                <w:lang w:val="fr-BE"/>
              </w:rPr>
              <w:t xml:space="preserve">Grad de rezistenţă </w:t>
            </w:r>
            <w:r w:rsidRPr="001D4A7F">
              <w:rPr>
                <w:rFonts w:ascii="Arial" w:hAnsi="Arial" w:cs="Arial"/>
                <w:szCs w:val="24"/>
              </w:rPr>
              <w:t>la foc</w:t>
            </w:r>
          </w:p>
        </w:tc>
        <w:tc>
          <w:tcPr>
            <w:tcW w:w="6188" w:type="dxa"/>
            <w:gridSpan w:val="3"/>
          </w:tcPr>
          <w:p w:rsidR="00073129" w:rsidRPr="001D4A7F" w:rsidRDefault="00073129" w:rsidP="00BF2674">
            <w:pPr>
              <w:jc w:val="center"/>
              <w:rPr>
                <w:rFonts w:ascii="Arial" w:hAnsi="Arial" w:cs="Arial"/>
                <w:szCs w:val="24"/>
              </w:rPr>
            </w:pPr>
            <w:r w:rsidRPr="001D4A7F">
              <w:rPr>
                <w:rFonts w:ascii="Arial" w:hAnsi="Arial" w:cs="Arial"/>
                <w:szCs w:val="24"/>
              </w:rPr>
              <w:t>Distanţe minime de siguranţă (m) faţă de construcţii având gradul de rezistenţă la foc</w:t>
            </w:r>
          </w:p>
        </w:tc>
      </w:tr>
      <w:tr w:rsidR="00073129" w:rsidRPr="001D4A7F" w:rsidTr="00BF2674">
        <w:trPr>
          <w:cantSplit/>
          <w:trHeight w:val="215"/>
        </w:trPr>
        <w:tc>
          <w:tcPr>
            <w:tcW w:w="2062" w:type="dxa"/>
            <w:vMerge/>
          </w:tcPr>
          <w:p w:rsidR="00073129" w:rsidRPr="001D4A7F" w:rsidRDefault="00073129" w:rsidP="00BF2674">
            <w:pPr>
              <w:jc w:val="both"/>
              <w:rPr>
                <w:rFonts w:ascii="Arial" w:hAnsi="Arial" w:cs="Arial"/>
                <w:szCs w:val="24"/>
              </w:rPr>
            </w:pPr>
          </w:p>
        </w:tc>
        <w:tc>
          <w:tcPr>
            <w:tcW w:w="2062" w:type="dxa"/>
          </w:tcPr>
          <w:p w:rsidR="00073129" w:rsidRPr="001D4A7F" w:rsidRDefault="00073129" w:rsidP="00BF2674">
            <w:pPr>
              <w:pStyle w:val="Heading3"/>
              <w:jc w:val="center"/>
              <w:rPr>
                <w:rFonts w:ascii="Arial" w:hAnsi="Arial" w:cs="Arial"/>
                <w:szCs w:val="24"/>
              </w:rPr>
            </w:pPr>
            <w:r w:rsidRPr="001D4A7F">
              <w:rPr>
                <w:rFonts w:ascii="Arial" w:hAnsi="Arial" w:cs="Arial"/>
                <w:szCs w:val="24"/>
              </w:rPr>
              <w:t>I - II</w:t>
            </w:r>
          </w:p>
        </w:tc>
        <w:tc>
          <w:tcPr>
            <w:tcW w:w="2062" w:type="dxa"/>
          </w:tcPr>
          <w:p w:rsidR="00073129" w:rsidRPr="001D4A7F" w:rsidRDefault="00073129" w:rsidP="00BF2674">
            <w:pPr>
              <w:pStyle w:val="Heading3"/>
              <w:jc w:val="center"/>
              <w:rPr>
                <w:rFonts w:ascii="Arial" w:hAnsi="Arial" w:cs="Arial"/>
                <w:szCs w:val="24"/>
              </w:rPr>
            </w:pPr>
            <w:r w:rsidRPr="001D4A7F">
              <w:rPr>
                <w:rFonts w:ascii="Arial" w:hAnsi="Arial" w:cs="Arial"/>
                <w:szCs w:val="24"/>
              </w:rPr>
              <w:t>III</w:t>
            </w:r>
          </w:p>
        </w:tc>
        <w:tc>
          <w:tcPr>
            <w:tcW w:w="2064" w:type="dxa"/>
          </w:tcPr>
          <w:p w:rsidR="00073129" w:rsidRPr="001D4A7F" w:rsidRDefault="00073129" w:rsidP="00BF2674">
            <w:pPr>
              <w:pStyle w:val="Heading3"/>
              <w:jc w:val="center"/>
              <w:rPr>
                <w:rFonts w:ascii="Arial" w:hAnsi="Arial" w:cs="Arial"/>
                <w:szCs w:val="24"/>
              </w:rPr>
            </w:pPr>
            <w:r w:rsidRPr="001D4A7F">
              <w:rPr>
                <w:rFonts w:ascii="Arial" w:hAnsi="Arial" w:cs="Arial"/>
                <w:szCs w:val="24"/>
              </w:rPr>
              <w:t>IV - V</w:t>
            </w:r>
          </w:p>
        </w:tc>
      </w:tr>
      <w:tr w:rsidR="00073129" w:rsidRPr="001D4A7F" w:rsidTr="00BF2674">
        <w:trPr>
          <w:trHeight w:val="431"/>
        </w:trPr>
        <w:tc>
          <w:tcPr>
            <w:tcW w:w="2062" w:type="dxa"/>
          </w:tcPr>
          <w:p w:rsidR="00073129" w:rsidRPr="001D4A7F" w:rsidRDefault="00073129" w:rsidP="00BF2674">
            <w:pPr>
              <w:pStyle w:val="Heading3"/>
              <w:rPr>
                <w:rFonts w:ascii="Arial" w:hAnsi="Arial" w:cs="Arial"/>
                <w:szCs w:val="24"/>
              </w:rPr>
            </w:pPr>
            <w:r w:rsidRPr="001D4A7F">
              <w:rPr>
                <w:rFonts w:ascii="Arial" w:hAnsi="Arial" w:cs="Arial"/>
                <w:szCs w:val="24"/>
              </w:rPr>
              <w:t>I – II</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6</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8</w:t>
            </w:r>
          </w:p>
        </w:tc>
        <w:tc>
          <w:tcPr>
            <w:tcW w:w="2064"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10</w:t>
            </w:r>
          </w:p>
        </w:tc>
      </w:tr>
      <w:tr w:rsidR="00073129" w:rsidRPr="001D4A7F" w:rsidTr="00BF2674">
        <w:trPr>
          <w:trHeight w:val="165"/>
        </w:trPr>
        <w:tc>
          <w:tcPr>
            <w:tcW w:w="2062" w:type="dxa"/>
          </w:tcPr>
          <w:p w:rsidR="00073129" w:rsidRPr="001D4A7F" w:rsidRDefault="00073129" w:rsidP="00BF2674">
            <w:pPr>
              <w:pStyle w:val="Heading3"/>
              <w:rPr>
                <w:rFonts w:ascii="Arial" w:hAnsi="Arial" w:cs="Arial"/>
                <w:szCs w:val="24"/>
              </w:rPr>
            </w:pPr>
            <w:r w:rsidRPr="001D4A7F">
              <w:rPr>
                <w:rFonts w:ascii="Arial" w:hAnsi="Arial" w:cs="Arial"/>
                <w:szCs w:val="24"/>
              </w:rPr>
              <w:t>III</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8</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10</w:t>
            </w:r>
          </w:p>
        </w:tc>
        <w:tc>
          <w:tcPr>
            <w:tcW w:w="2064"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12</w:t>
            </w:r>
          </w:p>
        </w:tc>
      </w:tr>
      <w:tr w:rsidR="00073129" w:rsidRPr="001D4A7F" w:rsidTr="00BF2674">
        <w:trPr>
          <w:trHeight w:val="68"/>
        </w:trPr>
        <w:tc>
          <w:tcPr>
            <w:tcW w:w="2062" w:type="dxa"/>
          </w:tcPr>
          <w:p w:rsidR="00073129" w:rsidRPr="001D4A7F" w:rsidRDefault="00073129" w:rsidP="00BF2674">
            <w:pPr>
              <w:pStyle w:val="Heading3"/>
              <w:rPr>
                <w:rFonts w:ascii="Arial" w:hAnsi="Arial" w:cs="Arial"/>
                <w:szCs w:val="24"/>
              </w:rPr>
            </w:pPr>
            <w:r w:rsidRPr="001D4A7F">
              <w:rPr>
                <w:rFonts w:ascii="Arial" w:hAnsi="Arial" w:cs="Arial"/>
                <w:szCs w:val="24"/>
              </w:rPr>
              <w:t xml:space="preserve">IV - V </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10</w:t>
            </w:r>
          </w:p>
        </w:tc>
        <w:tc>
          <w:tcPr>
            <w:tcW w:w="2062"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12</w:t>
            </w:r>
          </w:p>
        </w:tc>
        <w:tc>
          <w:tcPr>
            <w:tcW w:w="2064" w:type="dxa"/>
            <w:vAlign w:val="center"/>
          </w:tcPr>
          <w:p w:rsidR="00073129" w:rsidRPr="001D4A7F" w:rsidRDefault="00073129" w:rsidP="00BF2674">
            <w:pPr>
              <w:jc w:val="center"/>
              <w:rPr>
                <w:rFonts w:ascii="Arial" w:hAnsi="Arial" w:cs="Arial"/>
                <w:szCs w:val="24"/>
              </w:rPr>
            </w:pPr>
            <w:r w:rsidRPr="001D4A7F">
              <w:rPr>
                <w:rFonts w:ascii="Arial" w:hAnsi="Arial" w:cs="Arial"/>
                <w:szCs w:val="24"/>
              </w:rPr>
              <w:t>15</w:t>
            </w:r>
          </w:p>
        </w:tc>
      </w:tr>
    </w:tbl>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b/>
        </w:rPr>
      </w:pPr>
    </w:p>
    <w:p w:rsidR="00073129" w:rsidRPr="001D4A7F" w:rsidRDefault="00073129" w:rsidP="00073129">
      <w:pPr>
        <w:jc w:val="both"/>
        <w:rPr>
          <w:rFonts w:ascii="Arial" w:hAnsi="Arial" w:cs="Arial"/>
          <w:b/>
        </w:rPr>
      </w:pPr>
    </w:p>
    <w:p w:rsidR="00073129" w:rsidRPr="001D4A7F" w:rsidRDefault="00073129" w:rsidP="00073129">
      <w:pPr>
        <w:ind w:firstLine="709"/>
        <w:jc w:val="both"/>
        <w:rPr>
          <w:rFonts w:ascii="Arial" w:hAnsi="Arial" w:cs="Arial"/>
          <w:b/>
        </w:rPr>
      </w:pPr>
    </w:p>
    <w:p w:rsidR="00073129" w:rsidRPr="001D4A7F" w:rsidRDefault="00073129" w:rsidP="00073129">
      <w:pPr>
        <w:ind w:firstLine="709"/>
        <w:jc w:val="both"/>
        <w:rPr>
          <w:rFonts w:ascii="Arial" w:hAnsi="Arial" w:cs="Arial"/>
        </w:rPr>
      </w:pPr>
      <w:r w:rsidRPr="001D4A7F">
        <w:rPr>
          <w:rFonts w:ascii="Arial" w:hAnsi="Arial" w:cs="Arial"/>
          <w:b/>
        </w:rPr>
        <w:lastRenderedPageBreak/>
        <w:t>Notă:</w:t>
      </w:r>
      <w:r w:rsidRPr="001D4A7F">
        <w:rPr>
          <w:rFonts w:ascii="Arial" w:hAnsi="Arial" w:cs="Arial"/>
          <w:b/>
        </w:rPr>
        <w:tab/>
        <w:t xml:space="preserve"> </w:t>
      </w:r>
      <w:r w:rsidRPr="001D4A7F">
        <w:rPr>
          <w:rFonts w:ascii="Arial" w:hAnsi="Arial" w:cs="Arial"/>
        </w:rPr>
        <w:t>1.</w:t>
      </w:r>
      <w:r w:rsidRPr="001D4A7F">
        <w:rPr>
          <w:rFonts w:ascii="Arial" w:hAnsi="Arial" w:cs="Arial"/>
          <w:b/>
        </w:rPr>
        <w:t xml:space="preserve"> </w:t>
      </w:r>
      <w:r w:rsidRPr="001D4A7F">
        <w:rPr>
          <w:rFonts w:ascii="Arial" w:hAnsi="Arial" w:cs="Arial"/>
        </w:rPr>
        <w:t xml:space="preserve">Pentru construcţiile de producţie sau depozitare din categoria A sau B (BE3a,b) de pericol de incendiu, distanţele de siguranţă faţă de clădiri cu alte riscuri sau categorii de pericol de incendiu, distanţele se majorează cu 50%, dără a fi mai mici de </w:t>
      </w:r>
      <w:smartTag w:uri="urn:schemas-microsoft-com:office:smarttags" w:element="metricconverter">
        <w:smartTagPr>
          <w:attr w:name="ProductID" w:val="15,00 m"/>
        </w:smartTagPr>
        <w:r w:rsidRPr="001D4A7F">
          <w:rPr>
            <w:rFonts w:ascii="Arial" w:hAnsi="Arial" w:cs="Arial"/>
          </w:rPr>
          <w:t>15,00 m</w:t>
        </w:r>
      </w:smartTag>
      <w:r w:rsidRPr="001D4A7F">
        <w:rPr>
          <w:rFonts w:ascii="Arial" w:hAnsi="Arial" w:cs="Arial"/>
        </w:rPr>
        <w:t>.</w:t>
      </w:r>
    </w:p>
    <w:p w:rsidR="00073129" w:rsidRPr="001D4A7F" w:rsidRDefault="00073129" w:rsidP="00073129">
      <w:pPr>
        <w:jc w:val="both"/>
        <w:rPr>
          <w:rFonts w:ascii="Arial" w:hAnsi="Arial" w:cs="Arial"/>
        </w:rPr>
      </w:pPr>
      <w:r w:rsidRPr="001D4A7F">
        <w:rPr>
          <w:rFonts w:ascii="Arial" w:hAnsi="Arial" w:cs="Arial"/>
        </w:rPr>
        <w:tab/>
        <w:t>2. În cazuri justificate tehnic, în cadrul limitei de proprietate, investitorii pot stabili distanţe mai mici pe proprie răspundere, prin hotărâri scrise ale consiliilor de conducere respective, dacă adoptă măsuri de protecţie compensatorii, stabilite prin proiect şi scenarii de securitate la incendii.</w:t>
      </w:r>
    </w:p>
    <w:p w:rsidR="00073129" w:rsidRPr="001D4A7F" w:rsidRDefault="00073129" w:rsidP="00073129">
      <w:pPr>
        <w:jc w:val="both"/>
        <w:rPr>
          <w:rFonts w:ascii="Arial" w:hAnsi="Arial" w:cs="Arial"/>
        </w:rPr>
      </w:pPr>
    </w:p>
    <w:p w:rsidR="00073129" w:rsidRPr="001D4A7F" w:rsidRDefault="00073129" w:rsidP="00073129">
      <w:pPr>
        <w:ind w:firstLine="708"/>
        <w:jc w:val="both"/>
        <w:rPr>
          <w:rFonts w:ascii="Arial" w:hAnsi="Arial" w:cs="Arial"/>
          <w:b/>
        </w:rPr>
      </w:pPr>
      <w:r w:rsidRPr="001D4A7F">
        <w:rPr>
          <w:rFonts w:ascii="Arial" w:hAnsi="Arial" w:cs="Arial"/>
          <w:b/>
        </w:rPr>
        <w:t xml:space="preserve"> Subzona alimentare cu apă:</w:t>
      </w:r>
    </w:p>
    <w:p w:rsidR="00073129" w:rsidRPr="001D4A7F" w:rsidRDefault="00073129" w:rsidP="00073129">
      <w:pPr>
        <w:ind w:firstLine="720"/>
        <w:jc w:val="both"/>
        <w:rPr>
          <w:rFonts w:ascii="Arial" w:hAnsi="Arial" w:cs="Arial"/>
        </w:rPr>
      </w:pPr>
      <w:r w:rsidRPr="001D4A7F">
        <w:rPr>
          <w:rFonts w:ascii="Arial" w:hAnsi="Arial" w:cs="Arial"/>
        </w:rPr>
        <w:t>- sistemul de alimentare cu apă trebuie să asigure intervenţia directă de la hidranţii stradali, în toate zonele localităţii;</w:t>
      </w:r>
    </w:p>
    <w:p w:rsidR="00073129" w:rsidRPr="001D4A7F" w:rsidRDefault="00073129" w:rsidP="00073129">
      <w:pPr>
        <w:jc w:val="both"/>
        <w:rPr>
          <w:rFonts w:ascii="Arial" w:hAnsi="Arial" w:cs="Arial"/>
        </w:rPr>
      </w:pPr>
      <w:r w:rsidRPr="001D4A7F">
        <w:rPr>
          <w:rFonts w:ascii="Arial" w:hAnsi="Arial" w:cs="Arial"/>
        </w:rPr>
        <w:tab/>
        <w:t xml:space="preserve">- de asemeni tipodimensiunile hidranţilor stradali trebuie să asigure posibilitatea racordării şi alimentării autospecialelor de intervenţie ale pompierilor profesionişti sau voluntare;   </w:t>
      </w:r>
    </w:p>
    <w:p w:rsidR="00073129" w:rsidRPr="001D4A7F" w:rsidRDefault="00073129" w:rsidP="00073129">
      <w:pPr>
        <w:jc w:val="both"/>
        <w:rPr>
          <w:rFonts w:ascii="Arial" w:hAnsi="Arial" w:cs="Arial"/>
        </w:rPr>
      </w:pPr>
      <w:r w:rsidRPr="001D4A7F">
        <w:rPr>
          <w:rFonts w:ascii="Arial" w:hAnsi="Arial" w:cs="Arial"/>
        </w:rPr>
        <w:t xml:space="preserve"> </w:t>
      </w:r>
      <w:r w:rsidRPr="001D4A7F">
        <w:rPr>
          <w:rFonts w:ascii="Arial" w:hAnsi="Arial" w:cs="Arial"/>
        </w:rPr>
        <w:tab/>
        <w:t>- pentru asigurarea necesarului de apă pentru stingerea incendiilor, se va asigura o rezervă intangibilă calculată conform normelor tehnice coroborat cu previziunea de dezvoltare a localităţii( vezi capitolul propuneri echipare).</w:t>
      </w:r>
    </w:p>
    <w:p w:rsidR="00073129" w:rsidRPr="001D4A7F" w:rsidRDefault="00073129" w:rsidP="00073129">
      <w:pPr>
        <w:jc w:val="both"/>
        <w:rPr>
          <w:rFonts w:ascii="Arial" w:hAnsi="Arial" w:cs="Arial"/>
        </w:rPr>
      </w:pPr>
    </w:p>
    <w:p w:rsidR="00073129" w:rsidRPr="001D4A7F" w:rsidRDefault="00073129" w:rsidP="00073129">
      <w:pPr>
        <w:jc w:val="both"/>
        <w:rPr>
          <w:rFonts w:ascii="Arial" w:hAnsi="Arial" w:cs="Arial"/>
        </w:rPr>
      </w:pPr>
      <w:r w:rsidRPr="001D4A7F">
        <w:rPr>
          <w:rFonts w:ascii="Arial" w:hAnsi="Arial" w:cs="Arial"/>
        </w:rPr>
        <w:t xml:space="preserve"> </w:t>
      </w:r>
      <w:r w:rsidRPr="001D4A7F">
        <w:rPr>
          <w:rFonts w:ascii="Arial" w:hAnsi="Arial" w:cs="Arial"/>
          <w:b/>
        </w:rPr>
        <w:tab/>
        <w:t>Organizarea circulaţiei rutiere:</w:t>
      </w:r>
    </w:p>
    <w:p w:rsidR="00073129" w:rsidRPr="001D4A7F" w:rsidRDefault="00073129" w:rsidP="00073129">
      <w:pPr>
        <w:ind w:firstLine="720"/>
        <w:jc w:val="both"/>
        <w:rPr>
          <w:rFonts w:ascii="Arial" w:hAnsi="Arial" w:cs="Arial"/>
        </w:rPr>
      </w:pPr>
      <w:r w:rsidRPr="001D4A7F">
        <w:rPr>
          <w:rFonts w:ascii="Arial" w:hAnsi="Arial" w:cs="Arial"/>
        </w:rPr>
        <w:t xml:space="preserve">- Amenajarea căilor de acces de importanţă majoră şi locală, vor fi amenajate şi dimensionate astfel încât să permită accesul autospecialelor de intervenţie în toate zonele localităţii în cel mai scurt timp posibil. </w:t>
      </w:r>
    </w:p>
    <w:p w:rsidR="00711E88" w:rsidRPr="001D4A7F" w:rsidRDefault="00711E88" w:rsidP="00073129">
      <w:pPr>
        <w:tabs>
          <w:tab w:val="left" w:pos="720"/>
        </w:tabs>
        <w:jc w:val="both"/>
        <w:rPr>
          <w:rFonts w:ascii="Arial" w:hAnsi="Arial" w:cs="Arial"/>
          <w:b/>
        </w:rPr>
      </w:pPr>
    </w:p>
    <w:p w:rsidR="00073129" w:rsidRPr="001D4A7F" w:rsidRDefault="00073129" w:rsidP="00073129">
      <w:pPr>
        <w:jc w:val="both"/>
        <w:rPr>
          <w:rFonts w:ascii="Arial" w:hAnsi="Arial" w:cs="Arial"/>
          <w:sz w:val="28"/>
          <w:szCs w:val="28"/>
        </w:rPr>
      </w:pPr>
    </w:p>
    <w:p w:rsidR="00073129" w:rsidRPr="001D4A7F" w:rsidRDefault="00073129" w:rsidP="00073129">
      <w:pPr>
        <w:tabs>
          <w:tab w:val="left" w:pos="720"/>
        </w:tabs>
        <w:jc w:val="both"/>
        <w:rPr>
          <w:rFonts w:ascii="Arial" w:hAnsi="Arial" w:cs="Arial"/>
          <w:b/>
          <w:lang w:val="fr-FR"/>
        </w:rPr>
      </w:pPr>
      <w:r w:rsidRPr="001D4A7F">
        <w:rPr>
          <w:rFonts w:ascii="Arial" w:hAnsi="Arial" w:cs="Arial"/>
          <w:b/>
        </w:rPr>
        <w:tab/>
      </w:r>
      <w:r w:rsidRPr="001D4A7F">
        <w:rPr>
          <w:rFonts w:ascii="Arial" w:hAnsi="Arial" w:cs="Arial"/>
          <w:b/>
          <w:lang w:val="fr-FR"/>
        </w:rPr>
        <w:t>3.8. MĂSURI ÎN ZONELE CU RISCURI NATURALE</w:t>
      </w:r>
    </w:p>
    <w:p w:rsidR="00073129" w:rsidRPr="001D4A7F" w:rsidRDefault="00073129" w:rsidP="00073129">
      <w:pPr>
        <w:tabs>
          <w:tab w:val="left" w:pos="720"/>
        </w:tabs>
        <w:jc w:val="both"/>
        <w:rPr>
          <w:rFonts w:ascii="Arial" w:hAnsi="Arial" w:cs="Arial"/>
          <w:b/>
          <w:lang w:val="fr-FR"/>
        </w:rPr>
      </w:pPr>
    </w:p>
    <w:p w:rsidR="00073129" w:rsidRPr="007149E9" w:rsidRDefault="00073129" w:rsidP="00073129">
      <w:pPr>
        <w:tabs>
          <w:tab w:val="left" w:pos="720"/>
        </w:tabs>
        <w:jc w:val="both"/>
        <w:rPr>
          <w:rFonts w:ascii="Arial" w:hAnsi="Arial" w:cs="Arial"/>
          <w:b/>
          <w:color w:val="1F497D"/>
          <w:lang w:val="fr-FR"/>
        </w:rPr>
      </w:pP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149E9">
        <w:rPr>
          <w:rFonts w:ascii="Arial" w:hAnsi="Arial" w:cs="Arial"/>
          <w:color w:val="1F497D"/>
          <w:lang w:val="it-IT" w:eastAsia="en-US"/>
        </w:rPr>
        <w:tab/>
      </w:r>
      <w:r w:rsidRPr="00733FEF">
        <w:rPr>
          <w:rFonts w:ascii="Arial" w:hAnsi="Arial" w:cs="Arial"/>
          <w:lang w:val="it-IT" w:eastAsia="en-US"/>
        </w:rPr>
        <w:t xml:space="preserve">Conform </w:t>
      </w:r>
      <w:r w:rsidRPr="00733FEF">
        <w:rPr>
          <w:rFonts w:ascii="Arial" w:hAnsi="Arial" w:cs="Arial"/>
          <w:i/>
          <w:lang w:val="it-IT" w:eastAsia="en-US"/>
        </w:rPr>
        <w:t>“Strategiei naţionale de prevenire a situaţiilor de urgenţă”</w:t>
      </w:r>
      <w:r w:rsidRPr="00733FEF">
        <w:rPr>
          <w:rFonts w:ascii="Arial" w:hAnsi="Arial" w:cs="Arial"/>
          <w:lang w:val="it-IT" w:eastAsia="en-US"/>
        </w:rPr>
        <w:t>, riscurile naturale se referă la evenimente in cadrul cărora parametrii de stare se pot manifesta in limite variabile de la normal către pericol, cauzate de fenomene meteo periculoase, în cauză ploi şi ninsori abundente, variaţii de temperatură - îngheţ, secetă, caniculă - furtuni şi fenomene distructive de origine geologică, respectiv cutremure, alunecări şi prăbuşiri de teren.</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În ultima perioadă s-a constatat o creştere îngrijorătoare, atât în lume, cât şi în România, a manifestării riscurilor naturale şi în special a inundaţiilor, alunecărilor şi prăbuşirilor de teren, fapt ce a condus la pierderi de vieţi omeneşti, precum şi pagube materiale importante.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Deşi apariţia celor mai multe riscuri naturale nu poate fi împiedicată, efectele acestora pot fi reduse printr-o gestionare corectă de către autorităţile competente la nivel local, regional şi central, cu atât mai mult cu cât, în general, zonele de manifestare a acestora pot fi cunoscute.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Diminuarea riscului asociat fenomenelor naturale la un nivel acceptabil, necesită o sumă de măsuri şi acţiuni, concretizate în politici de prevenire şi programe de reducere a impactului, însă depinde de posibilităţile economice de aplicare practică.</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În acest context, activitatea de prevenire a situaţiilor de urgenţă generate de riscurile naturale a fost şi rămâne o necesitate, concretizându-se în iniţiative conjugate de reducere a vulnerabilităţii societăţii la nivel mondial (International Strategy for Disaster Reduction - ISDR), european (Directiva privind inundaţiile), regional (acorduri bilaterale, Pactul de Stabilitate pentru Europa de Sud-Est, etc.) şi naţional (strategia privind inundaţiile, programul de reducere al riscului seismic, etc).</w:t>
      </w:r>
    </w:p>
    <w:p w:rsidR="00073129" w:rsidRPr="00733FEF" w:rsidRDefault="00073129" w:rsidP="00073129">
      <w:pPr>
        <w:jc w:val="both"/>
        <w:rPr>
          <w:rFonts w:ascii="Arial" w:hAnsi="Arial" w:cs="Arial"/>
          <w:lang w:val="it-IT"/>
        </w:rPr>
      </w:pPr>
      <w:r w:rsidRPr="00733FEF">
        <w:rPr>
          <w:rFonts w:ascii="Arial" w:hAnsi="Arial" w:cs="Arial"/>
          <w:lang w:val="it-IT"/>
        </w:rPr>
        <w:tab/>
        <w:t xml:space="preserve">Sunt considerate riscuri naturale, afectând şi teritoriul comunei </w:t>
      </w:r>
      <w:r w:rsidR="003428B4" w:rsidRPr="00733FEF">
        <w:rPr>
          <w:rFonts w:ascii="Arial" w:hAnsi="Arial" w:cs="Arial"/>
          <w:lang w:val="it-IT"/>
        </w:rPr>
        <w:t>Grămeşti</w:t>
      </w:r>
      <w:r w:rsidRPr="00733FEF">
        <w:rPr>
          <w:rFonts w:ascii="Arial" w:hAnsi="Arial" w:cs="Arial"/>
          <w:lang w:val="it-IT"/>
        </w:rPr>
        <w:t>, următoarele:</w:t>
      </w:r>
    </w:p>
    <w:p w:rsidR="00073129" w:rsidRPr="00733FEF" w:rsidRDefault="00073129" w:rsidP="00073129">
      <w:pPr>
        <w:jc w:val="both"/>
        <w:rPr>
          <w:rFonts w:ascii="Arial" w:hAnsi="Arial" w:cs="Arial"/>
        </w:rPr>
      </w:pPr>
      <w:r w:rsidRPr="00733FEF">
        <w:rPr>
          <w:rFonts w:ascii="Arial" w:hAnsi="Arial" w:cs="Arial"/>
        </w:rPr>
        <w:lastRenderedPageBreak/>
        <w:t>- inundaţiile provocate de reţeaua apelor interioare, datorită ploilor, topirii zăpezilor, blocarea scurgerii apelor datorită gheţurilor, împotmolire;</w:t>
      </w:r>
    </w:p>
    <w:p w:rsidR="00073129" w:rsidRPr="00733FEF" w:rsidRDefault="00073129" w:rsidP="00073129">
      <w:pPr>
        <w:jc w:val="both"/>
        <w:rPr>
          <w:rFonts w:ascii="Arial" w:hAnsi="Arial" w:cs="Arial"/>
          <w:lang w:val="it-IT"/>
        </w:rPr>
      </w:pPr>
      <w:r w:rsidRPr="00733FEF">
        <w:rPr>
          <w:rFonts w:ascii="Arial" w:hAnsi="Arial" w:cs="Arial"/>
          <w:lang w:val="it-IT"/>
        </w:rPr>
        <w:t>-  alunecările de teren (eroziuni de mal);</w:t>
      </w:r>
    </w:p>
    <w:p w:rsidR="00073129" w:rsidRPr="00733FEF" w:rsidRDefault="00073129" w:rsidP="00073129">
      <w:pPr>
        <w:jc w:val="both"/>
        <w:rPr>
          <w:rFonts w:ascii="Arial" w:hAnsi="Arial" w:cs="Arial"/>
          <w:lang w:val="it-IT"/>
        </w:rPr>
      </w:pPr>
      <w:r w:rsidRPr="00733FEF">
        <w:rPr>
          <w:rFonts w:ascii="Arial" w:hAnsi="Arial" w:cs="Arial"/>
        </w:rPr>
        <w:t>-  cutremurele de origine tectonică.</w:t>
      </w:r>
    </w:p>
    <w:p w:rsidR="00073129" w:rsidRPr="00733FEF" w:rsidRDefault="00073129" w:rsidP="00073129">
      <w:pPr>
        <w:jc w:val="both"/>
        <w:rPr>
          <w:rFonts w:ascii="Arial" w:hAnsi="Arial" w:cs="Arial"/>
        </w:rPr>
      </w:pPr>
      <w:r w:rsidRPr="00733FEF">
        <w:rPr>
          <w:rFonts w:ascii="Arial" w:hAnsi="Arial" w:cs="Arial"/>
          <w:lang w:val="en-US"/>
        </w:rPr>
        <w:tab/>
      </w:r>
    </w:p>
    <w:p w:rsidR="00073129" w:rsidRPr="00733FEF" w:rsidRDefault="00073129" w:rsidP="00073129">
      <w:pPr>
        <w:autoSpaceDE w:val="0"/>
        <w:jc w:val="both"/>
        <w:rPr>
          <w:rFonts w:ascii="Arial" w:hAnsi="Arial" w:cs="Arial"/>
          <w:b/>
          <w:bCs/>
        </w:rPr>
      </w:pPr>
      <w:r w:rsidRPr="00733FEF">
        <w:rPr>
          <w:rFonts w:ascii="Arial" w:hAnsi="Arial" w:cs="Arial"/>
          <w:b/>
          <w:bCs/>
          <w:lang w:val="it-IT"/>
        </w:rPr>
        <w:tab/>
      </w:r>
      <w:r w:rsidRPr="00733FEF">
        <w:rPr>
          <w:rFonts w:ascii="Arial" w:hAnsi="Arial" w:cs="Arial"/>
          <w:b/>
          <w:bCs/>
        </w:rPr>
        <w:t>a) Inundaţii</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rPr>
        <w:tab/>
      </w:r>
      <w:r w:rsidRPr="00733FEF">
        <w:rPr>
          <w:rFonts w:ascii="Arial" w:hAnsi="Arial" w:cs="Arial"/>
          <w:lang w:val="it-IT"/>
        </w:rPr>
        <w:t>Apariţia inundaţiilor nu poate fi evitată, însă ele pot fi gestionate, iar efectele lor pot fi reduse printr-un proces sistematic care conduce la un şir de măsuri şi acţiuni menite să contribuie la diminuarea riscului asociat acestor fenomene. Managementul inundaţiilor este uşurat de faptul că locul lor de manifestare este predictibil şi adesea este posibilă o avertizare prealabilă, iar în mod obişnuit este posibil să se precizeze şi cine şi ce va fi afectat de inundaţii.</w:t>
      </w:r>
    </w:p>
    <w:p w:rsidR="00073129" w:rsidRPr="00733FEF" w:rsidRDefault="00073129" w:rsidP="00073129">
      <w:pPr>
        <w:suppressAutoHyphens w:val="0"/>
        <w:autoSpaceDE w:val="0"/>
        <w:jc w:val="both"/>
        <w:rPr>
          <w:rFonts w:ascii="Arial" w:hAnsi="Arial" w:cs="Arial"/>
          <w:lang w:val="it-IT"/>
        </w:rPr>
      </w:pP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ab/>
        <w:t xml:space="preserve">Conform </w:t>
      </w:r>
      <w:r w:rsidRPr="00733FEF">
        <w:rPr>
          <w:rFonts w:ascii="Arial" w:hAnsi="Arial" w:cs="Arial"/>
          <w:b/>
          <w:lang w:val="it-IT"/>
        </w:rPr>
        <w:t>“</w:t>
      </w:r>
      <w:r w:rsidRPr="00733FEF">
        <w:rPr>
          <w:rFonts w:ascii="Arial" w:hAnsi="Arial" w:cs="Arial"/>
          <w:b/>
          <w:i/>
          <w:lang w:val="it-IT"/>
        </w:rPr>
        <w:t>Strategiei de management al riscului la inundaţii”</w:t>
      </w:r>
      <w:r w:rsidRPr="00733FEF">
        <w:rPr>
          <w:rFonts w:ascii="Arial" w:hAnsi="Arial" w:cs="Arial"/>
          <w:i/>
          <w:lang w:val="it-IT"/>
        </w:rPr>
        <w:t xml:space="preserve"> </w:t>
      </w:r>
      <w:r w:rsidRPr="00733FEF">
        <w:rPr>
          <w:rFonts w:ascii="Arial" w:hAnsi="Arial" w:cs="Arial"/>
          <w:lang w:val="it-IT"/>
        </w:rPr>
        <w:t xml:space="preserve"> principalele activităţi ale managementului inundaţiilor sunt:</w:t>
      </w:r>
    </w:p>
    <w:p w:rsidR="00073129" w:rsidRPr="00733FEF" w:rsidRDefault="00073129" w:rsidP="00073129">
      <w:pPr>
        <w:suppressAutoHyphens w:val="0"/>
        <w:autoSpaceDE w:val="0"/>
        <w:jc w:val="both"/>
        <w:rPr>
          <w:rFonts w:ascii="Arial" w:hAnsi="Arial" w:cs="Arial"/>
          <w:lang w:val="it-IT"/>
        </w:rPr>
      </w:pPr>
    </w:p>
    <w:p w:rsidR="00073129" w:rsidRPr="00733FEF" w:rsidRDefault="00073129" w:rsidP="00073129">
      <w:pPr>
        <w:numPr>
          <w:ilvl w:val="0"/>
          <w:numId w:val="1"/>
        </w:numPr>
        <w:tabs>
          <w:tab w:val="clear" w:pos="1571"/>
          <w:tab w:val="left" w:pos="720"/>
        </w:tabs>
        <w:suppressAutoHyphens w:val="0"/>
        <w:autoSpaceDE w:val="0"/>
        <w:ind w:left="720" w:hanging="360"/>
        <w:jc w:val="both"/>
        <w:rPr>
          <w:rFonts w:ascii="Arial" w:hAnsi="Arial" w:cs="Arial"/>
          <w:b/>
          <w:bCs/>
          <w:lang w:val="it-IT"/>
        </w:rPr>
      </w:pPr>
      <w:r w:rsidRPr="00733FEF">
        <w:rPr>
          <w:rFonts w:ascii="Arial" w:hAnsi="Arial" w:cs="Arial"/>
          <w:b/>
          <w:bCs/>
          <w:lang w:val="it-IT"/>
        </w:rPr>
        <w:t>Activităţi preventive (de prevenire, de protecţie şi de pregătire):</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ab/>
        <w:t>Aceste acţiuni sunt concentrate spre prevenirea/diminuarea pagubelor potenţiale generate de inundaţii prin:</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evitarea construcţiei de locuinţe şi de obiective sociale, culturale şi/sau economice în zonele potenţial inundabile; adaptarea dezvoltărilor viitoare la condiţiile de risc la inundaţii; promovarea unor practici adecvate de utilizare a terenurilor  şi a terenurilor agricole şi silvice;</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realizarea de măsuri structurale de protecţie, inclusiv în zona podurilor şi podeţelor;</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realizarea de măsuri nestructurale (controlul utilizării albiilor minore, elaborarea planurilor bazinale de reducere a riscului la inundaţii şi a programelor de măsuri; introducerea sistemelor de asigurări etc.);</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modificarea cursului inferior al râurilor prin construirea unor diguri şi canale, precum şi prin realizarea unor bazine temporare pe unele porţiuni de luncă pentru a reţine apa revărsată;</w:t>
      </w:r>
    </w:p>
    <w:p w:rsidR="00073129" w:rsidRPr="00733FEF" w:rsidRDefault="00073129" w:rsidP="00073129">
      <w:pPr>
        <w:suppressAutoHyphens w:val="0"/>
        <w:autoSpaceDE w:val="0"/>
        <w:jc w:val="both"/>
        <w:rPr>
          <w:rFonts w:ascii="Arial" w:hAnsi="Arial" w:cs="Arial"/>
        </w:rPr>
      </w:pPr>
      <w:r w:rsidRPr="00733FEF">
        <w:rPr>
          <w:rFonts w:ascii="Arial" w:hAnsi="Arial" w:cs="Arial"/>
          <w:lang w:val="it-IT"/>
        </w:rPr>
        <w:t xml:space="preserve">-  </w:t>
      </w:r>
      <w:r w:rsidRPr="00733FEF">
        <w:rPr>
          <w:rFonts w:ascii="Arial" w:hAnsi="Arial" w:cs="Arial"/>
        </w:rPr>
        <w:t>realizarea de acumulări cu rol complex, sau pentru atenuare viituri: acumulări nepermanente sau amenajare poldere;</w:t>
      </w:r>
    </w:p>
    <w:p w:rsidR="00073129" w:rsidRPr="00733FEF" w:rsidRDefault="00073129" w:rsidP="00073129">
      <w:pPr>
        <w:autoSpaceDE w:val="0"/>
        <w:jc w:val="both"/>
        <w:rPr>
          <w:rFonts w:ascii="Arial" w:hAnsi="Arial" w:cs="Arial"/>
          <w:lang w:val="it-IT"/>
        </w:rPr>
      </w:pPr>
      <w:r w:rsidRPr="00733FEF">
        <w:rPr>
          <w:rFonts w:ascii="Arial" w:hAnsi="Arial" w:cs="Arial"/>
          <w:lang w:val="it-IT"/>
        </w:rPr>
        <w:t>-  aplicarea unor măsuri de proiectare care permit clădirilor şi altor construcţii civile ori industriale să reziste la creşterea nivelului apelor şi la viteza de deplasare a acestora;</w:t>
      </w:r>
    </w:p>
    <w:p w:rsidR="00073129" w:rsidRPr="00733FEF" w:rsidRDefault="00073129" w:rsidP="00073129">
      <w:pPr>
        <w:autoSpaceDE w:val="0"/>
        <w:jc w:val="both"/>
        <w:rPr>
          <w:rFonts w:ascii="Arial" w:hAnsi="Arial" w:cs="Arial"/>
          <w:lang w:val="it-IT"/>
        </w:rPr>
      </w:pPr>
      <w:r w:rsidRPr="00733FEF">
        <w:rPr>
          <w:rFonts w:ascii="Arial" w:hAnsi="Arial" w:cs="Arial"/>
          <w:lang w:val="it-IT"/>
        </w:rPr>
        <w:t>- întreţinerea albiilor cursurilor de apă şi a văilor torenţiale prin îngrijirea vegetaţiei de pe maluri, prin controlul strict asupra depozitării gunoaielor şi a altor materiale care pot colmata secţiunea de scurgere a apei;</w:t>
      </w:r>
    </w:p>
    <w:p w:rsidR="00073129" w:rsidRPr="00733FEF" w:rsidRDefault="00073129" w:rsidP="00073129">
      <w:pPr>
        <w:suppressAutoHyphens w:val="0"/>
        <w:autoSpaceDE w:val="0"/>
        <w:rPr>
          <w:rFonts w:ascii="Arial" w:hAnsi="Arial" w:cs="Arial"/>
          <w:lang w:val="it-IT"/>
        </w:rPr>
      </w:pPr>
      <w:r w:rsidRPr="00733FEF">
        <w:rPr>
          <w:rFonts w:ascii="Arial" w:hAnsi="Arial" w:cs="Arial"/>
          <w:lang w:val="it-IT"/>
        </w:rPr>
        <w:t>-  implementarea sistemelor de prognoză, avertizare şi alarmare pentru cazuri de inundaţii;</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comunicarea cu populaţia şi educarea ei în privinţa riscului la inundaţii.</w:t>
      </w:r>
    </w:p>
    <w:p w:rsidR="00073129" w:rsidRPr="00733FEF" w:rsidRDefault="00073129" w:rsidP="00073129">
      <w:pPr>
        <w:suppressAutoHyphens w:val="0"/>
        <w:autoSpaceDE w:val="0"/>
        <w:jc w:val="both"/>
        <w:rPr>
          <w:rFonts w:ascii="Arial" w:hAnsi="Arial" w:cs="Arial"/>
          <w:b/>
          <w:bCs/>
          <w:lang w:val="it-IT"/>
        </w:rPr>
      </w:pPr>
    </w:p>
    <w:p w:rsidR="00073129" w:rsidRPr="00733FEF" w:rsidRDefault="00073129" w:rsidP="00073129">
      <w:pPr>
        <w:numPr>
          <w:ilvl w:val="0"/>
          <w:numId w:val="1"/>
        </w:numPr>
        <w:tabs>
          <w:tab w:val="clear" w:pos="1571"/>
          <w:tab w:val="left" w:pos="720"/>
        </w:tabs>
        <w:suppressAutoHyphens w:val="0"/>
        <w:autoSpaceDE w:val="0"/>
        <w:ind w:left="720" w:hanging="360"/>
        <w:jc w:val="both"/>
        <w:rPr>
          <w:rFonts w:ascii="Arial" w:hAnsi="Arial" w:cs="Arial"/>
          <w:b/>
          <w:bCs/>
        </w:rPr>
      </w:pPr>
      <w:r w:rsidRPr="00733FEF">
        <w:rPr>
          <w:rFonts w:ascii="Arial" w:hAnsi="Arial" w:cs="Arial"/>
          <w:b/>
          <w:bCs/>
        </w:rPr>
        <w:t xml:space="preserve">Activităţi de management operativ (managementul situaţiilor de urgenţă) ce se întreprind în timpul desfăşurării fenomenului de inundaţii:   </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detectarea posibilităţii formării viiturilor şi a inundaţiilor probabile;</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prognozarea evoluţiei şi propagării viiturilor în lungul cursurilor de apă;</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avertizarea autorităţilor şi a populaţiei asupra întinderii, severităţii şi a timpului de apariţie al inundaţiilor;</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organizarea şi acţiuni de răspuns ale autorităţilor şi ale populaţiei pentru situaţii de urgenţă;</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asigurarea de resurse (materiale, financiare, umane) la nivel judeţean pentru intervenţia operativă;</w:t>
      </w:r>
    </w:p>
    <w:p w:rsidR="00073129" w:rsidRPr="00733FEF" w:rsidRDefault="00073129" w:rsidP="00073129">
      <w:pPr>
        <w:suppressAutoHyphens w:val="0"/>
        <w:autoSpaceDE w:val="0"/>
        <w:rPr>
          <w:rFonts w:ascii="Arial" w:hAnsi="Arial" w:cs="Arial"/>
        </w:rPr>
      </w:pPr>
      <w:r w:rsidRPr="00733FEF">
        <w:rPr>
          <w:rFonts w:ascii="Arial" w:hAnsi="Arial" w:cs="Arial"/>
        </w:rPr>
        <w:t>-  activarea instituţiilor operaţionale, mobilizarea resurselor etc.</w:t>
      </w:r>
    </w:p>
    <w:p w:rsidR="00073129" w:rsidRPr="00733FEF" w:rsidRDefault="00073129" w:rsidP="00073129">
      <w:pPr>
        <w:suppressAutoHyphens w:val="0"/>
        <w:autoSpaceDE w:val="0"/>
        <w:rPr>
          <w:rFonts w:ascii="Arial" w:hAnsi="Arial" w:cs="Arial"/>
        </w:rPr>
      </w:pPr>
    </w:p>
    <w:p w:rsidR="00073129" w:rsidRPr="00733FEF" w:rsidRDefault="00073129" w:rsidP="00073129">
      <w:pPr>
        <w:numPr>
          <w:ilvl w:val="0"/>
          <w:numId w:val="1"/>
        </w:numPr>
        <w:tabs>
          <w:tab w:val="clear" w:pos="1571"/>
          <w:tab w:val="left" w:pos="720"/>
        </w:tabs>
        <w:suppressAutoHyphens w:val="0"/>
        <w:autoSpaceDE w:val="0"/>
        <w:ind w:left="720" w:hanging="360"/>
        <w:rPr>
          <w:rFonts w:ascii="Arial" w:hAnsi="Arial" w:cs="Arial"/>
          <w:b/>
          <w:bCs/>
          <w:lang w:val="it-IT"/>
        </w:rPr>
      </w:pPr>
      <w:r w:rsidRPr="00733FEF">
        <w:rPr>
          <w:rFonts w:ascii="Arial" w:hAnsi="Arial" w:cs="Arial"/>
          <w:b/>
          <w:bCs/>
          <w:lang w:val="it-IT"/>
        </w:rPr>
        <w:t>Activităţi ce se întreprind după trecerea fenomenului de inundaţii:</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ajutorarea pentru satisfacerea necesităţilor imediate ale populaţiei afectate de dezastru şi revenirea la viaţa normală;</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lastRenderedPageBreak/>
        <w:t>- reconstrucţia clădirilor avariate, a infrastructurilor şi a celor din sistemul de protecţie împotriva inundaţiilor;</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 revizuirea activităţilor de management al inundaţiilor în vederea îmbunătăţirii procesului de planificare a intervenţiei pentru a face faţă unor evenimente viitoare în zona afectată, precum şi în alte zone.</w:t>
      </w:r>
    </w:p>
    <w:p w:rsidR="00073129" w:rsidRPr="00733FEF" w:rsidRDefault="00073129" w:rsidP="00073129">
      <w:pPr>
        <w:suppressAutoHyphens w:val="0"/>
        <w:autoSpaceDE w:val="0"/>
        <w:jc w:val="both"/>
        <w:rPr>
          <w:rFonts w:ascii="Arial" w:hAnsi="Arial" w:cs="Arial"/>
          <w:lang w:val="it-IT"/>
        </w:rPr>
      </w:pPr>
      <w:r w:rsidRPr="00733FEF">
        <w:rPr>
          <w:rFonts w:ascii="Arial" w:hAnsi="Arial" w:cs="Arial"/>
          <w:lang w:val="it-IT"/>
        </w:rPr>
        <w:tab/>
        <w:t>De menţionat este faptul că se poate accesa Fondul de Solidaritate al UE care intervine în cazuri de catastrofe majore sau pentru acţiuni de prevenire a dezastrelor.</w:t>
      </w:r>
    </w:p>
    <w:p w:rsidR="00073129" w:rsidRPr="00733FEF" w:rsidRDefault="00073129" w:rsidP="00073129">
      <w:pPr>
        <w:suppressAutoHyphens w:val="0"/>
        <w:autoSpaceDE w:val="0"/>
        <w:jc w:val="both"/>
        <w:rPr>
          <w:rFonts w:ascii="Arial" w:hAnsi="Arial" w:cs="Arial"/>
          <w:b/>
          <w:bCs/>
          <w:lang w:val="it-IT"/>
        </w:rPr>
      </w:pPr>
    </w:p>
    <w:p w:rsidR="00073129" w:rsidRPr="00733FEF" w:rsidRDefault="00073129" w:rsidP="00073129">
      <w:pPr>
        <w:suppressAutoHyphens w:val="0"/>
        <w:autoSpaceDE w:val="0"/>
        <w:jc w:val="both"/>
        <w:rPr>
          <w:rFonts w:ascii="Arial" w:hAnsi="Arial" w:cs="Arial"/>
          <w:b/>
          <w:bCs/>
          <w:lang w:val="it-IT"/>
        </w:rPr>
      </w:pPr>
      <w:r w:rsidRPr="00733FEF">
        <w:rPr>
          <w:rFonts w:ascii="Arial" w:hAnsi="Arial" w:cs="Arial"/>
          <w:b/>
          <w:bCs/>
          <w:lang w:val="it-IT"/>
        </w:rPr>
        <w:tab/>
        <w:t>b) Alunecări de teren (eroziuni)</w:t>
      </w:r>
    </w:p>
    <w:p w:rsidR="00073129" w:rsidRPr="00733FEF" w:rsidRDefault="00073129" w:rsidP="00073129">
      <w:pPr>
        <w:suppressAutoHyphens w:val="0"/>
        <w:autoSpaceDE w:val="0"/>
        <w:jc w:val="both"/>
        <w:rPr>
          <w:rFonts w:ascii="Arial" w:hAnsi="Arial" w:cs="Arial"/>
          <w:b/>
          <w:bCs/>
          <w:lang w:val="it-IT"/>
        </w:rPr>
      </w:pPr>
      <w:r w:rsidRPr="00733FEF">
        <w:rPr>
          <w:rFonts w:ascii="Arial" w:hAnsi="Arial" w:cs="Arial"/>
          <w:b/>
          <w:bCs/>
          <w:lang w:val="it-IT"/>
        </w:rPr>
        <w:tab/>
      </w:r>
    </w:p>
    <w:p w:rsidR="00073129" w:rsidRPr="00733FEF" w:rsidRDefault="00073129" w:rsidP="00073129">
      <w:pPr>
        <w:autoSpaceDE w:val="0"/>
        <w:jc w:val="both"/>
        <w:rPr>
          <w:rFonts w:ascii="Arial" w:eastAsia="TimesNewRomanPSMT" w:hAnsi="Arial" w:cs="Arial"/>
          <w:lang w:val="it-IT"/>
        </w:rPr>
      </w:pPr>
      <w:r w:rsidRPr="00733FEF">
        <w:rPr>
          <w:rFonts w:ascii="Arial" w:eastAsia="TimesNewRomanPSMT" w:hAnsi="Arial" w:cs="Arial"/>
          <w:lang w:val="it-IT"/>
        </w:rPr>
        <w:tab/>
        <w:t>Cauzele producerii de alunecări de teren sunt atât de origine naturală (perioade cu precipitaţii deosebit de bogate, mişcări seismice), cât mai ales de natură antropogenă (călcatul şi tasarea solului de către animale, păşunatul pe timp umed, primăvara timpuriu şi toamna târziu, păşunatul excesiv, distrugerea plantaţiilor silvice cu rol de protecţie).</w:t>
      </w:r>
    </w:p>
    <w:p w:rsidR="00073129" w:rsidRPr="00733FEF" w:rsidRDefault="00073129" w:rsidP="00073129">
      <w:pPr>
        <w:tabs>
          <w:tab w:val="left" w:pos="720"/>
        </w:tabs>
        <w:suppressAutoHyphens w:val="0"/>
        <w:autoSpaceDE w:val="0"/>
        <w:jc w:val="both"/>
        <w:rPr>
          <w:rFonts w:ascii="Arial" w:eastAsia="F0" w:hAnsi="Arial" w:cs="Arial"/>
          <w:lang w:val="it-IT"/>
        </w:rPr>
      </w:pPr>
      <w:r w:rsidRPr="00733FEF">
        <w:rPr>
          <w:rFonts w:ascii="Arial" w:eastAsia="F0" w:hAnsi="Arial" w:cs="Arial"/>
          <w:lang w:val="it-IT"/>
        </w:rPr>
        <w:tab/>
        <w:t xml:space="preserve">În acest sens se impun a fi luate măsuri de prevenire şi combatere a acestor fenomene, în ideea reducerii intensităţii acestora şi chiar a stopării lor totale. </w:t>
      </w:r>
    </w:p>
    <w:p w:rsidR="00073129" w:rsidRPr="00733FEF" w:rsidRDefault="00073129" w:rsidP="00073129">
      <w:pPr>
        <w:tabs>
          <w:tab w:val="left" w:pos="720"/>
        </w:tabs>
        <w:suppressAutoHyphens w:val="0"/>
        <w:jc w:val="both"/>
        <w:rPr>
          <w:rFonts w:ascii="Arial" w:eastAsia="TimesNewRomanPSMT" w:hAnsi="Arial" w:cs="Arial"/>
          <w:lang w:val="it-IT"/>
        </w:rPr>
      </w:pPr>
      <w:r w:rsidRPr="00733FEF">
        <w:rPr>
          <w:rFonts w:ascii="Arial" w:eastAsia="TimesNewRomanPSMT" w:hAnsi="Arial" w:cs="Arial"/>
          <w:lang w:val="it-IT"/>
        </w:rPr>
        <w:tab/>
        <w:t>Astfel, amenajarea antierozională a solului ar trebui să prevadă o mai mare atenţie organizării, conform legii, a unităţilor teritoriale de lucru şi ameliorare a solului şi a drumurilor de exploatare, pentru a asigura condiţiile cele mai favorabile aplicării mecanizării lucrărilor agricole pe linia curbei de nivel şi a transportului în concordanţă cu cerinţele de atenuare a proceselor de degradare a solurilor.</w:t>
      </w:r>
      <w:r w:rsidRPr="00733FEF">
        <w:rPr>
          <w:rFonts w:ascii="Arial" w:eastAsia="F0" w:hAnsi="Arial" w:cs="Arial"/>
          <w:lang w:val="it-IT"/>
        </w:rPr>
        <w:t xml:space="preserve">  </w:t>
      </w:r>
    </w:p>
    <w:p w:rsidR="00073129" w:rsidRPr="00733FEF" w:rsidRDefault="00073129" w:rsidP="00073129">
      <w:pPr>
        <w:autoSpaceDE w:val="0"/>
        <w:jc w:val="both"/>
        <w:rPr>
          <w:rFonts w:ascii="Arial" w:eastAsia="TimesNewRomanPSMT" w:hAnsi="Arial" w:cs="Arial"/>
          <w:lang w:val="it-IT"/>
        </w:rPr>
      </w:pPr>
      <w:r w:rsidRPr="00733FEF">
        <w:rPr>
          <w:rFonts w:ascii="Arial" w:eastAsia="F0" w:hAnsi="Arial" w:cs="Arial"/>
          <w:lang w:val="it-IT"/>
        </w:rPr>
        <w:tab/>
      </w:r>
      <w:r w:rsidRPr="00733FEF">
        <w:rPr>
          <w:rFonts w:ascii="Arial" w:eastAsia="TimesNewRomanPSMT" w:hAnsi="Arial" w:cs="Arial"/>
          <w:lang w:val="it-IT"/>
        </w:rPr>
        <w:t xml:space="preserve">În cazul orientării în continuare a parcelelor cu latura lungă pe linia pantei şi executarea lucrărilor agricole din deal în vale, eroziunea se va accentua, pierderile de sol fiind proporţionale cu valoarea pantei, volumul şi caracterul precipitaţiilor, structura şi textura solului şi structura culturilor. Efectuarea lucrărilor pe solul umed, trecerile mecanice repetate, mobilizarea superficială a solului au dus şi conduc în continuare la stricarea structurii, dezechilibrarea regimului aerohidric, creşterea tasării şi compactării. </w:t>
      </w:r>
    </w:p>
    <w:p w:rsidR="00073129" w:rsidRPr="00733FEF" w:rsidRDefault="00073129" w:rsidP="00073129">
      <w:pPr>
        <w:autoSpaceDE w:val="0"/>
        <w:jc w:val="both"/>
        <w:rPr>
          <w:rFonts w:ascii="Arial" w:eastAsia="TimesNewRomanPSMT" w:hAnsi="Arial" w:cs="Arial"/>
          <w:lang w:val="it-IT"/>
        </w:rPr>
      </w:pPr>
      <w:r w:rsidRPr="00733FEF">
        <w:rPr>
          <w:rFonts w:ascii="Arial" w:eastAsia="TimesNewRomanPSMT" w:hAnsi="Arial" w:cs="Arial"/>
          <w:lang w:val="it-IT"/>
        </w:rPr>
        <w:tab/>
        <w:t>Pe pajişti, încărcarea cu animale şi păşunatul pe timp umed duc la distrugerea covorului ierbos, tasarea şi pulverizarea solului, favorizând reactivarea şi declanşarea alunecărilor de teren.</w:t>
      </w:r>
    </w:p>
    <w:p w:rsidR="00073129" w:rsidRPr="00733FEF" w:rsidRDefault="00073129" w:rsidP="00073129">
      <w:pPr>
        <w:autoSpaceDE w:val="0"/>
        <w:jc w:val="both"/>
        <w:rPr>
          <w:rFonts w:ascii="Arial" w:eastAsia="TimesNewRomanPSMT" w:hAnsi="Arial" w:cs="Arial"/>
          <w:lang w:val="it-IT"/>
        </w:rPr>
      </w:pPr>
      <w:r w:rsidRPr="00733FEF">
        <w:rPr>
          <w:rFonts w:ascii="Arial" w:eastAsia="TimesNewRomanPSMT" w:hAnsi="Arial" w:cs="Arial"/>
          <w:lang w:val="it-IT"/>
        </w:rPr>
        <w:tab/>
        <w:t>Se impun, astfel, lucrări de nivelare şi modelare a terenurilor cu alunecări, pentru eliminarea excesului de apă de pe versanţi şi deci, asigurarea unui drenaj natural-extern. Prin modelare trebuie să se asigure condiţiile de evacuare a surplusului de apă prin crearea unor debuşee de genul celor naturale. Toate drumurile de exploatarea al căror traseu intersectează normal sau oblic linia de scurgere, pe terenurile cu alunecări şi eroziune puternică, trebuie să fie prevăzute cu canal marginal. Se recomandă ca toate canalele înclinate de pe terenurile cu alunecări să fie impermeabilizate, iar consolidarea să fie făcută cu un strat de balast.</w:t>
      </w:r>
    </w:p>
    <w:p w:rsidR="00073129" w:rsidRPr="00733FEF" w:rsidRDefault="00073129" w:rsidP="00073129">
      <w:pPr>
        <w:autoSpaceDE w:val="0"/>
        <w:jc w:val="both"/>
        <w:rPr>
          <w:rFonts w:ascii="Arial" w:eastAsia="TimesNewRomanPSMT" w:hAnsi="Arial" w:cs="Arial"/>
          <w:lang w:val="it-IT"/>
        </w:rPr>
      </w:pPr>
      <w:r w:rsidRPr="00733FEF">
        <w:rPr>
          <w:rFonts w:ascii="Arial" w:eastAsia="TimesNewRomanPSMT" w:hAnsi="Arial" w:cs="Arial"/>
          <w:lang w:val="it-IT"/>
        </w:rPr>
        <w:tab/>
        <w:t>Măsurile de prevenire şi combatere a excesului de umiditate trebuie să ducă la îmbunătăţirea regimului aerohidric al solului şi, implicit, la crearea de condiţii optime pentru dezvoltarea plantelor. O altă recomandare prevede introducerea sistemelor antierozionale şi a culturilor ameliorative şi înfiinţarea de plantaţii silvice cu rol de protecţie în zonele afectate de alunecări.</w:t>
      </w:r>
    </w:p>
    <w:p w:rsidR="00073129" w:rsidRPr="00733FEF" w:rsidRDefault="00073129" w:rsidP="00073129">
      <w:pPr>
        <w:autoSpaceDE w:val="0"/>
        <w:jc w:val="both"/>
        <w:rPr>
          <w:rFonts w:ascii="Arial" w:hAnsi="Arial" w:cs="Arial"/>
          <w:b/>
          <w:bCs/>
          <w:lang w:val="it-IT"/>
        </w:rPr>
      </w:pPr>
    </w:p>
    <w:p w:rsidR="00073129" w:rsidRPr="00733FEF" w:rsidRDefault="00073129" w:rsidP="00073129">
      <w:pPr>
        <w:autoSpaceDE w:val="0"/>
        <w:jc w:val="both"/>
        <w:rPr>
          <w:rFonts w:ascii="Arial" w:hAnsi="Arial" w:cs="Arial"/>
          <w:b/>
          <w:bCs/>
          <w:lang w:val="it-IT"/>
        </w:rPr>
      </w:pPr>
      <w:r w:rsidRPr="00733FEF">
        <w:rPr>
          <w:rFonts w:ascii="Arial" w:hAnsi="Arial" w:cs="Arial"/>
          <w:b/>
          <w:bCs/>
          <w:lang w:val="it-IT"/>
        </w:rPr>
        <w:tab/>
        <w:t>În cazul alunecărilor de teren/prăbuşirilor de teren se va executa:</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 evacuarea populaţiei şi a bunurilor materiale;</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 relocarea de urgenţă a persoanelor sinistrate;</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 măsuri de căutare / salvare a eventualelor victime;</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 acordarea asistenţei medicale de urgenţă persoanelor afectate;</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 evaluarea efectelor generate de alunecările de teren prin echipe de experţi.</w:t>
      </w:r>
    </w:p>
    <w:p w:rsidR="00073129" w:rsidRPr="00733FEF" w:rsidRDefault="00073129" w:rsidP="00073129">
      <w:pPr>
        <w:autoSpaceDE w:val="0"/>
        <w:jc w:val="both"/>
        <w:rPr>
          <w:rFonts w:ascii="Arial" w:hAnsi="Arial" w:cs="Arial"/>
          <w:bCs/>
          <w:lang w:val="it-IT"/>
        </w:rPr>
      </w:pP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ab/>
        <w:t xml:space="preserve">În cazul producerii unui </w:t>
      </w:r>
      <w:r w:rsidRPr="00733FEF">
        <w:rPr>
          <w:rFonts w:ascii="Arial" w:hAnsi="Arial" w:cs="Arial"/>
          <w:b/>
          <w:bCs/>
          <w:lang w:val="it-IT"/>
        </w:rPr>
        <w:t>cutremur</w:t>
      </w:r>
      <w:r w:rsidRPr="00733FEF">
        <w:rPr>
          <w:rFonts w:ascii="Arial" w:hAnsi="Arial" w:cs="Arial"/>
          <w:bCs/>
          <w:lang w:val="it-IT"/>
        </w:rPr>
        <w:t xml:space="preserve"> se va executa:</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lastRenderedPageBreak/>
        <w:tab/>
        <w:t>- formaţiunile de cercetare vor executa cercetarea raionului şi delimitarea zonelor (construcţiilor) cu grad ridicat de pericol;</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ab/>
        <w:t>- amenajarea căilor de acces pentru salvarea victimelor, acordarea primului ajutor şi evacuarea populaţiei şi a bunurilor materiale se va execut ade către formaţiunile de deblocare-salvare în cooperare cu cele de salvare şi alte formaţiuni specifice;</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ab/>
        <w:t>- participarea la amenajarea şi asigurarea funcţionării punctelor de adunare sinistraţi;</w:t>
      </w:r>
    </w:p>
    <w:p w:rsidR="00073129" w:rsidRPr="00733FEF" w:rsidRDefault="00073129" w:rsidP="00073129">
      <w:pPr>
        <w:autoSpaceDE w:val="0"/>
        <w:jc w:val="both"/>
        <w:rPr>
          <w:rFonts w:ascii="Arial" w:hAnsi="Arial" w:cs="Arial"/>
          <w:bCs/>
          <w:lang w:val="it-IT"/>
        </w:rPr>
      </w:pPr>
      <w:r w:rsidRPr="00733FEF">
        <w:rPr>
          <w:rFonts w:ascii="Arial" w:hAnsi="Arial" w:cs="Arial"/>
          <w:bCs/>
          <w:lang w:val="it-IT"/>
        </w:rPr>
        <w:tab/>
        <w:t>- participarea la distribuirea ajutoarelor, asigurarea nevoilor de apă, hrană, şi medicamente;</w:t>
      </w:r>
      <w:r w:rsidRPr="00733FEF">
        <w:rPr>
          <w:rFonts w:ascii="Arial" w:hAnsi="Arial" w:cs="Arial"/>
          <w:bCs/>
          <w:lang w:val="it-IT"/>
        </w:rPr>
        <w:br/>
      </w:r>
      <w:r w:rsidRPr="00733FEF">
        <w:rPr>
          <w:rFonts w:ascii="Arial" w:hAnsi="Arial" w:cs="Arial"/>
          <w:bCs/>
          <w:lang w:val="it-IT"/>
        </w:rPr>
        <w:tab/>
        <w:t>- grupa, de intervenţie pe autospeciala de stins incendii va actiona in vederea localizării si stingerea incendiilor.</w:t>
      </w:r>
    </w:p>
    <w:p w:rsidR="00073129" w:rsidRPr="007149E9" w:rsidRDefault="00073129" w:rsidP="00073129">
      <w:pPr>
        <w:autoSpaceDE w:val="0"/>
        <w:jc w:val="both"/>
        <w:rPr>
          <w:rFonts w:ascii="Arial" w:hAnsi="Arial" w:cs="Arial"/>
          <w:b/>
          <w:bCs/>
          <w:color w:val="1F497D"/>
          <w:lang w:val="it-IT"/>
        </w:rPr>
      </w:pPr>
      <w:r w:rsidRPr="007149E9">
        <w:rPr>
          <w:rFonts w:ascii="Arial" w:hAnsi="Arial" w:cs="Arial"/>
          <w:bCs/>
          <w:color w:val="1F497D"/>
          <w:lang w:val="it-IT"/>
        </w:rPr>
        <w:tab/>
      </w:r>
    </w:p>
    <w:p w:rsidR="00073129" w:rsidRPr="00733FEF" w:rsidRDefault="00073129" w:rsidP="00073129">
      <w:pPr>
        <w:autoSpaceDE w:val="0"/>
        <w:jc w:val="both"/>
        <w:rPr>
          <w:rFonts w:ascii="Arial" w:hAnsi="Arial" w:cs="Arial"/>
          <w:b/>
          <w:bCs/>
          <w:i/>
        </w:rPr>
      </w:pPr>
      <w:r w:rsidRPr="007149E9">
        <w:rPr>
          <w:rFonts w:ascii="Arial" w:hAnsi="Arial" w:cs="Arial"/>
          <w:b/>
          <w:bCs/>
          <w:color w:val="1F497D"/>
          <w:lang w:val="it-IT"/>
        </w:rPr>
        <w:tab/>
      </w:r>
      <w:r w:rsidRPr="00733FEF">
        <w:rPr>
          <w:rFonts w:ascii="Arial" w:hAnsi="Arial" w:cs="Arial"/>
          <w:b/>
          <w:bCs/>
          <w:i/>
          <w:lang w:val="it-IT"/>
        </w:rPr>
        <w:t xml:space="preserve">“Strategia naţională </w:t>
      </w:r>
      <w:r w:rsidRPr="00733FEF">
        <w:rPr>
          <w:rFonts w:ascii="Arial" w:hAnsi="Arial" w:cs="Arial"/>
          <w:b/>
          <w:bCs/>
          <w:i/>
        </w:rPr>
        <w:t>de prevenire a situaţiilor de urgenţă”:</w:t>
      </w:r>
    </w:p>
    <w:p w:rsidR="00073129" w:rsidRPr="00733FEF" w:rsidRDefault="00073129" w:rsidP="00073129">
      <w:pPr>
        <w:autoSpaceDE w:val="0"/>
        <w:jc w:val="both"/>
        <w:rPr>
          <w:rFonts w:ascii="Arial" w:hAnsi="Arial" w:cs="Arial"/>
          <w:b/>
          <w:bCs/>
        </w:rPr>
      </w:pPr>
      <w:r w:rsidRPr="00733FEF">
        <w:rPr>
          <w:rFonts w:ascii="Arial" w:hAnsi="Arial" w:cs="Arial"/>
          <w:b/>
          <w:bCs/>
        </w:rPr>
        <w:tab/>
        <w:t>a) Obiective generale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Obiectivele sociale ale acestei strategii au în vedere protecţia populaţiei şi a comunităţilor umane împotriva situaţiilor de urgenţă, prin asigurarea unui nivel de educaţie preventivă, instruire şi protecţie a populaţiei.</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Obiectivele de mediu urmăresc ca prin realizarea strategiei să se atingă obiectivele socioeconomice, cu păstrarea unui echilibru între dezvoltarea economico-socială şi protejarea mediului.</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Sintetic, obiectivele strategiei de prevenire a situaţiilor de urgenţă sunt:</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salvarea de vieţi omeneşti prin intervenţie operativă şi profesionistă în caz de situaţii de urgenţă;</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crearea unui sistem integrat de răspuns la situaţiile de urgenţă prin organizarea din timp a comunităţilor locale din zonele de risc pentru gestionarea situaţiilor de urgenţă;</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creşterea calităţii vieţii prin reducerea pagubelor produse ca urmare a manifestării situaţiilor de urgenţă;</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diminuarea impactului factorilor distructivi prin asigurarea unui management adecvat de înştiinţare, alarmare şi la nevoie, evacuare a populaţiei din zonele de risc;</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creşterea rolului autorităţilor administraţiei publice locale, prin descentralizarea deciziei şi răspunderii şi optimizarea capacităţii de autoprotecţie şi răspuns în caz de situaţii de urgenţă;</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utilizarea adecvată a resurselor pentru realizarea, întreţinerea şi exploatarea infrastructurilor şi a măsurilor de prevenire, intervenţie şi reabilitare a zonelor afectate;</w:t>
      </w:r>
    </w:p>
    <w:p w:rsidR="00073129" w:rsidRPr="00733FEF" w:rsidRDefault="00073129" w:rsidP="00BF2674">
      <w:pPr>
        <w:numPr>
          <w:ilvl w:val="0"/>
          <w:numId w:val="138"/>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menţinerea unor activităţi economice minimale şi asigurarea supravieţuirii populaţiei în zonele grav afectate.</w:t>
      </w:r>
      <w:r w:rsidRPr="00733FEF">
        <w:rPr>
          <w:rFonts w:ascii="Arial" w:hAnsi="Arial" w:cs="Arial"/>
          <w:bCs/>
          <w:lang w:val="it-IT"/>
        </w:rPr>
        <w:t xml:space="preserve"> </w:t>
      </w:r>
    </w:p>
    <w:p w:rsidR="00073129" w:rsidRPr="00733FEF" w:rsidRDefault="00073129" w:rsidP="00073129">
      <w:pPr>
        <w:suppressAutoHyphens w:val="0"/>
        <w:autoSpaceDE w:val="0"/>
        <w:autoSpaceDN w:val="0"/>
        <w:adjustRightInd w:val="0"/>
        <w:ind w:left="720"/>
        <w:jc w:val="both"/>
        <w:rPr>
          <w:rFonts w:ascii="Arial" w:hAnsi="Arial" w:cs="Arial"/>
          <w:lang w:val="it-IT" w:eastAsia="en-US"/>
        </w:rPr>
      </w:pPr>
    </w:p>
    <w:p w:rsidR="00073129" w:rsidRPr="00733FEF" w:rsidRDefault="00073129" w:rsidP="00073129">
      <w:pPr>
        <w:suppressAutoHyphens w:val="0"/>
        <w:autoSpaceDE w:val="0"/>
        <w:autoSpaceDN w:val="0"/>
        <w:adjustRightInd w:val="0"/>
        <w:jc w:val="both"/>
        <w:rPr>
          <w:rFonts w:ascii="Arial" w:hAnsi="Arial" w:cs="Arial"/>
          <w:b/>
          <w:bCs/>
          <w:lang w:val="it-IT" w:eastAsia="en-US"/>
        </w:rPr>
      </w:pPr>
      <w:r w:rsidRPr="00733FEF">
        <w:rPr>
          <w:rFonts w:ascii="Arial" w:hAnsi="Arial" w:cs="Arial"/>
          <w:b/>
          <w:bCs/>
          <w:lang w:val="it-IT" w:eastAsia="en-US"/>
        </w:rPr>
        <w:tab/>
        <w:t>b) Obiective specifice pentru prevenirea situaţiilor de urgenţă generate de riscuri naturale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Activitatea de prevenire a situaţiilor de urgenţă generate de riscuri naturale presupune un efort conjugat şi multidisciplinar, implicând resurse umane şi materiale deosebite.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Cum împiedicarea manifestării acestor riscuri nu este posibilă, activitatea de prevenire are în vedere influenţarea caracteristicilor legate în primul rând de vulnerabilitatea populaţiei, bunurilor materiale şi proprietăţii, prin măsuri şi acţiuni de apărare.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Obiectivele specifice sunt:</w:t>
      </w:r>
    </w:p>
    <w:p w:rsidR="00073129" w:rsidRPr="00733FEF" w:rsidRDefault="00073129" w:rsidP="00BF2674">
      <w:pPr>
        <w:numPr>
          <w:ilvl w:val="0"/>
          <w:numId w:val="139"/>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identificarea şi delimitarea zonelor expuse riscului;</w:t>
      </w:r>
    </w:p>
    <w:p w:rsidR="00073129" w:rsidRPr="00733FEF" w:rsidRDefault="00073129" w:rsidP="00BF2674">
      <w:pPr>
        <w:numPr>
          <w:ilvl w:val="0"/>
          <w:numId w:val="139"/>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întreţinerea lucrărilor şi amenajărilor de apărare şi realizarea unora noi în zonele expuse riscului;</w:t>
      </w:r>
    </w:p>
    <w:p w:rsidR="00073129" w:rsidRPr="00733FEF" w:rsidRDefault="00073129" w:rsidP="00BF2674">
      <w:pPr>
        <w:numPr>
          <w:ilvl w:val="0"/>
          <w:numId w:val="139"/>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implementarea sistemelor de prognoză, avertizare şi alarmare;</w:t>
      </w:r>
    </w:p>
    <w:p w:rsidR="00073129" w:rsidRPr="00733FEF" w:rsidRDefault="00073129" w:rsidP="00BF2674">
      <w:pPr>
        <w:numPr>
          <w:ilvl w:val="0"/>
          <w:numId w:val="139"/>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întocmirea planurilor de apărare în vederea unei gestionării eficiente a situaţiilor de urgenţă determinate de manifestarea riscului specific:</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 planuri de intervenţie;</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lastRenderedPageBreak/>
        <w:tab/>
        <w:t>- planuri de înştiinţare-alarmare a populaţiei;</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b/>
        <w:t>- planuri de evacuare a populaţiei în cazul situaţiilor de urgenţă;</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asigurarea logistică în cazul situaţiilor de urgenţă;</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elaborarea hărţilor de risc pentru localităţile vulnerabile;</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elaborarea politicilor de amenajare a teritoriului în concordanţă cu hărţile de risc;</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implementarea unor sisteme de asigurări obligatorii pentru locuinţele din zonele de risc;</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pregătirea populaţiei şi a autorităţilor privind responsabilităţile şi modul de acţiune în fazele pre-dezastru, dezastru şi post-dezastru;</w:t>
      </w:r>
    </w:p>
    <w:p w:rsidR="00073129" w:rsidRPr="00733FEF" w:rsidRDefault="00073129" w:rsidP="00BF2674">
      <w:pPr>
        <w:numPr>
          <w:ilvl w:val="0"/>
          <w:numId w:val="140"/>
        </w:num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elaborarea unor programe naţionale şi locale care să vizeze strămutarea comunităţilor din zonele de risc major, în care nu se pot aplica alte măsuri de reducere a riscului sau acestea nu sunt viabile din punct de vedere al costurilor.</w:t>
      </w:r>
    </w:p>
    <w:p w:rsidR="00804D95" w:rsidRPr="007149E9" w:rsidRDefault="00804D95" w:rsidP="00073129">
      <w:pPr>
        <w:ind w:firstLine="315"/>
        <w:jc w:val="both"/>
        <w:rPr>
          <w:rFonts w:ascii="Arial" w:hAnsi="Arial" w:cs="Arial"/>
          <w:b/>
          <w:color w:val="1F497D"/>
        </w:rPr>
      </w:pPr>
    </w:p>
    <w:p w:rsidR="00073129" w:rsidRPr="007149E9" w:rsidRDefault="00073129" w:rsidP="00073129">
      <w:pPr>
        <w:ind w:firstLine="315"/>
        <w:jc w:val="both"/>
        <w:rPr>
          <w:rFonts w:ascii="Arial" w:hAnsi="Arial" w:cs="Arial"/>
          <w:b/>
          <w:color w:val="1F497D"/>
        </w:rPr>
      </w:pPr>
    </w:p>
    <w:p w:rsidR="00073129" w:rsidRPr="00733FEF" w:rsidRDefault="00073129" w:rsidP="00073129">
      <w:pPr>
        <w:ind w:firstLine="315"/>
        <w:jc w:val="both"/>
        <w:rPr>
          <w:rFonts w:ascii="Arial" w:hAnsi="Arial" w:cs="Arial"/>
          <w:b/>
        </w:rPr>
      </w:pPr>
      <w:r w:rsidRPr="00733FEF">
        <w:rPr>
          <w:rFonts w:ascii="Arial" w:hAnsi="Arial" w:cs="Arial"/>
          <w:b/>
        </w:rPr>
        <w:t>3.9. DEZVOLTAREA ECHIPĂRII EDILITARE</w:t>
      </w:r>
    </w:p>
    <w:p w:rsidR="00073129" w:rsidRPr="00733FEF" w:rsidRDefault="00073129" w:rsidP="00073129">
      <w:pPr>
        <w:rPr>
          <w:rFonts w:ascii="Arial" w:hAnsi="Arial" w:cs="Arial"/>
          <w:b/>
        </w:rPr>
      </w:pPr>
    </w:p>
    <w:p w:rsidR="00073129" w:rsidRPr="00733FEF" w:rsidRDefault="00073129" w:rsidP="00073129">
      <w:pPr>
        <w:ind w:left="315" w:firstLine="391"/>
        <w:rPr>
          <w:rFonts w:ascii="Arial" w:hAnsi="Arial" w:cs="Arial"/>
          <w:b/>
        </w:rPr>
      </w:pPr>
    </w:p>
    <w:p w:rsidR="00073129" w:rsidRPr="00733FEF" w:rsidRDefault="00073129" w:rsidP="00073129">
      <w:pPr>
        <w:ind w:left="315" w:firstLine="391"/>
        <w:rPr>
          <w:rFonts w:ascii="Arial" w:hAnsi="Arial" w:cs="Arial"/>
          <w:b/>
        </w:rPr>
      </w:pPr>
      <w:r w:rsidRPr="00733FEF">
        <w:rPr>
          <w:rFonts w:ascii="Arial" w:hAnsi="Arial" w:cs="Arial"/>
          <w:b/>
        </w:rPr>
        <w:t>3.9.1. Gospodărirea apelor</w:t>
      </w:r>
    </w:p>
    <w:p w:rsidR="00073129" w:rsidRPr="00733FEF" w:rsidRDefault="00073129" w:rsidP="00073129">
      <w:pPr>
        <w:ind w:left="315" w:firstLine="391"/>
        <w:rPr>
          <w:rFonts w:ascii="Arial" w:hAnsi="Arial" w:cs="Arial"/>
          <w:b/>
        </w:rPr>
      </w:pPr>
    </w:p>
    <w:p w:rsidR="00073129" w:rsidRPr="00733FEF" w:rsidRDefault="00073129" w:rsidP="00073129">
      <w:pPr>
        <w:tabs>
          <w:tab w:val="left" w:pos="0"/>
          <w:tab w:val="left" w:pos="782"/>
        </w:tabs>
        <w:ind w:firstLine="720"/>
        <w:jc w:val="both"/>
        <w:rPr>
          <w:rFonts w:ascii="Arial" w:hAnsi="Arial" w:cs="Arial"/>
        </w:rPr>
      </w:pPr>
      <w:r w:rsidRPr="00733FEF">
        <w:rPr>
          <w:rFonts w:ascii="Arial" w:hAnsi="Arial" w:cs="Arial"/>
        </w:rPr>
        <w:tab/>
        <w:t xml:space="preserve">Lucrări hidroedilitare propuse pe teritoriul comunei </w:t>
      </w:r>
      <w:r w:rsidR="003428B4" w:rsidRPr="00733FEF">
        <w:rPr>
          <w:rFonts w:ascii="Arial" w:hAnsi="Arial" w:cs="Arial"/>
        </w:rPr>
        <w:t>Grămeşti</w:t>
      </w:r>
      <w:r w:rsidRPr="00733FEF">
        <w:rPr>
          <w:rFonts w:ascii="Arial" w:hAnsi="Arial" w:cs="Arial"/>
        </w:rPr>
        <w:t>:</w:t>
      </w:r>
    </w:p>
    <w:p w:rsidR="00073129" w:rsidRPr="00733FEF" w:rsidRDefault="00073129" w:rsidP="00073129">
      <w:pPr>
        <w:widowControl w:val="0"/>
        <w:snapToGrid w:val="0"/>
        <w:ind w:firstLine="720"/>
        <w:jc w:val="both"/>
        <w:rPr>
          <w:rStyle w:val="do1"/>
          <w:rFonts w:ascii="Arial" w:hAnsi="Arial" w:cs="Arial"/>
          <w:b w:val="0"/>
          <w:szCs w:val="24"/>
        </w:rPr>
      </w:pPr>
      <w:r w:rsidRPr="00733FEF">
        <w:rPr>
          <w:rStyle w:val="do1"/>
          <w:rFonts w:ascii="Arial" w:hAnsi="Arial" w:cs="Arial"/>
          <w:b w:val="0"/>
          <w:szCs w:val="24"/>
        </w:rPr>
        <w:t xml:space="preserve">-    Regularizarea şi apărări de maluri râul </w:t>
      </w:r>
      <w:r w:rsidR="00733FEF" w:rsidRPr="00733FEF">
        <w:rPr>
          <w:rStyle w:val="do1"/>
          <w:rFonts w:ascii="Arial" w:hAnsi="Arial" w:cs="Arial"/>
          <w:b w:val="0"/>
          <w:szCs w:val="24"/>
        </w:rPr>
        <w:t>Siret</w:t>
      </w:r>
      <w:r w:rsidR="00733FEF">
        <w:rPr>
          <w:rStyle w:val="do1"/>
          <w:rFonts w:ascii="Arial" w:hAnsi="Arial" w:cs="Arial"/>
          <w:b w:val="0"/>
          <w:szCs w:val="24"/>
        </w:rPr>
        <w:t xml:space="preserve"> şi afluienţii acestuia</w:t>
      </w:r>
      <w:r w:rsidRPr="00733FEF">
        <w:rPr>
          <w:rStyle w:val="do1"/>
          <w:rFonts w:ascii="Arial" w:hAnsi="Arial" w:cs="Arial"/>
          <w:b w:val="0"/>
          <w:szCs w:val="24"/>
        </w:rPr>
        <w:t>;</w:t>
      </w:r>
    </w:p>
    <w:p w:rsidR="00073129" w:rsidRPr="00733FEF" w:rsidRDefault="00073129" w:rsidP="00073129">
      <w:pPr>
        <w:widowControl w:val="0"/>
        <w:snapToGrid w:val="0"/>
        <w:ind w:firstLine="798"/>
        <w:jc w:val="both"/>
        <w:rPr>
          <w:rFonts w:ascii="Arial" w:hAnsi="Arial" w:cs="Arial"/>
        </w:rPr>
      </w:pPr>
      <w:r w:rsidRPr="00733FEF">
        <w:rPr>
          <w:rStyle w:val="do1"/>
          <w:rFonts w:ascii="Arial" w:hAnsi="Arial" w:cs="Arial"/>
          <w:b w:val="0"/>
          <w:szCs w:val="24"/>
        </w:rPr>
        <w:t xml:space="preserve">-    </w:t>
      </w:r>
      <w:r w:rsidRPr="00733FEF">
        <w:rPr>
          <w:rFonts w:ascii="Arial" w:hAnsi="Arial" w:cs="Arial"/>
        </w:rPr>
        <w:t>Dirijarea controlată a apelor meteorice;</w:t>
      </w:r>
    </w:p>
    <w:p w:rsidR="00073129" w:rsidRPr="00733FEF" w:rsidRDefault="00073129" w:rsidP="00BF2674">
      <w:pPr>
        <w:numPr>
          <w:ilvl w:val="0"/>
          <w:numId w:val="75"/>
        </w:numPr>
        <w:tabs>
          <w:tab w:val="left" w:pos="1080"/>
        </w:tabs>
        <w:jc w:val="both"/>
        <w:rPr>
          <w:rFonts w:ascii="Arial" w:hAnsi="Arial" w:cs="Arial"/>
        </w:rPr>
      </w:pPr>
      <w:r w:rsidRPr="00733FEF">
        <w:rPr>
          <w:rFonts w:ascii="Arial" w:hAnsi="Arial" w:cs="Arial"/>
        </w:rPr>
        <w:t xml:space="preserve">Se va asigura protecţia sanitară de minim </w:t>
      </w:r>
      <w:smartTag w:uri="urn:schemas-microsoft-com:office:smarttags" w:element="metricconverter">
        <w:smartTagPr>
          <w:attr w:name="ProductID" w:val="10 m"/>
        </w:smartTagPr>
        <w:r w:rsidRPr="00733FEF">
          <w:rPr>
            <w:rFonts w:ascii="Arial" w:hAnsi="Arial" w:cs="Arial"/>
          </w:rPr>
          <w:t>10 m</w:t>
        </w:r>
      </w:smartTag>
      <w:r w:rsidRPr="00733FEF">
        <w:rPr>
          <w:rFonts w:ascii="Arial" w:hAnsi="Arial" w:cs="Arial"/>
        </w:rPr>
        <w:t xml:space="preserve"> de la albiile minore, conform Legii Apelor 107, Anexa nr.2;</w:t>
      </w:r>
    </w:p>
    <w:p w:rsidR="00073129" w:rsidRPr="00733FEF" w:rsidRDefault="00073129" w:rsidP="00BF2674">
      <w:pPr>
        <w:numPr>
          <w:ilvl w:val="0"/>
          <w:numId w:val="75"/>
        </w:numPr>
        <w:tabs>
          <w:tab w:val="left" w:pos="1080"/>
        </w:tabs>
        <w:jc w:val="both"/>
        <w:rPr>
          <w:rFonts w:ascii="Arial" w:hAnsi="Arial" w:cs="Arial"/>
        </w:rPr>
      </w:pPr>
      <w:r w:rsidRPr="00733FEF">
        <w:rPr>
          <w:rFonts w:ascii="Arial" w:hAnsi="Arial" w:cs="Arial"/>
        </w:rPr>
        <w:t>Se va respecta HG 930/2005 privind caracterul şi mărimea zonelor de protecţie sanitară şi hidrogeologică la captările de apă.</w:t>
      </w:r>
    </w:p>
    <w:p w:rsidR="00073129" w:rsidRPr="007149E9" w:rsidRDefault="00073129" w:rsidP="00073129">
      <w:pPr>
        <w:jc w:val="both"/>
        <w:rPr>
          <w:rFonts w:ascii="Arial" w:hAnsi="Arial" w:cs="Arial"/>
          <w:b/>
          <w:color w:val="1F497D"/>
        </w:rPr>
      </w:pPr>
      <w:r w:rsidRPr="007149E9">
        <w:rPr>
          <w:rFonts w:ascii="Arial" w:hAnsi="Arial" w:cs="Arial"/>
          <w:b/>
          <w:color w:val="1F497D"/>
        </w:rPr>
        <w:t xml:space="preserve">    </w:t>
      </w:r>
    </w:p>
    <w:p w:rsidR="00073129" w:rsidRPr="007149E9" w:rsidRDefault="00073129" w:rsidP="00073129">
      <w:pPr>
        <w:jc w:val="both"/>
        <w:rPr>
          <w:rFonts w:ascii="Arial" w:hAnsi="Arial" w:cs="Arial"/>
          <w:b/>
          <w:color w:val="1F497D"/>
        </w:rPr>
      </w:pPr>
    </w:p>
    <w:p w:rsidR="00073129" w:rsidRPr="0053723E" w:rsidRDefault="00073129" w:rsidP="00073129">
      <w:pPr>
        <w:widowControl w:val="0"/>
        <w:ind w:left="706"/>
        <w:jc w:val="both"/>
        <w:rPr>
          <w:rFonts w:ascii="Arial" w:hAnsi="Arial" w:cs="Arial"/>
          <w:b/>
        </w:rPr>
      </w:pPr>
      <w:r w:rsidRPr="007149E9">
        <w:rPr>
          <w:rFonts w:ascii="Arial" w:hAnsi="Arial" w:cs="Arial"/>
          <w:b/>
          <w:color w:val="1F497D"/>
        </w:rPr>
        <w:tab/>
      </w:r>
      <w:r w:rsidRPr="0053723E">
        <w:rPr>
          <w:rFonts w:ascii="Arial" w:hAnsi="Arial" w:cs="Arial"/>
          <w:b/>
        </w:rPr>
        <w:t>3.9.2. Alimentarea cu apă</w:t>
      </w:r>
    </w:p>
    <w:p w:rsidR="00073129" w:rsidRPr="0053723E" w:rsidRDefault="00073129" w:rsidP="00073129">
      <w:pPr>
        <w:widowControl w:val="0"/>
        <w:ind w:left="706"/>
        <w:jc w:val="both"/>
        <w:rPr>
          <w:rFonts w:ascii="Arial" w:hAnsi="Arial" w:cs="Arial"/>
          <w:b/>
        </w:rPr>
      </w:pPr>
    </w:p>
    <w:p w:rsidR="00073129" w:rsidRPr="0053723E" w:rsidRDefault="00073129" w:rsidP="00073129">
      <w:pPr>
        <w:ind w:left="704"/>
        <w:jc w:val="both"/>
        <w:rPr>
          <w:rFonts w:ascii="Arial" w:hAnsi="Arial" w:cs="Arial"/>
          <w:noProof/>
          <w:szCs w:val="24"/>
        </w:rPr>
      </w:pPr>
      <w:r w:rsidRPr="0053723E">
        <w:rPr>
          <w:rFonts w:ascii="Arial" w:hAnsi="Arial" w:cs="Arial"/>
          <w:noProof/>
          <w:szCs w:val="24"/>
        </w:rPr>
        <w:t xml:space="preserve">Comuna </w:t>
      </w:r>
      <w:r w:rsidR="003428B4" w:rsidRPr="0053723E">
        <w:rPr>
          <w:rFonts w:ascii="Arial" w:hAnsi="Arial" w:cs="Arial"/>
          <w:noProof/>
          <w:szCs w:val="24"/>
        </w:rPr>
        <w:t>Grămeşti</w:t>
      </w:r>
      <w:r w:rsidRPr="0053723E">
        <w:rPr>
          <w:rFonts w:ascii="Arial" w:hAnsi="Arial" w:cs="Arial"/>
          <w:noProof/>
          <w:szCs w:val="24"/>
        </w:rPr>
        <w:t xml:space="preserve"> nu dispune de un sistem centralizat de alimentare cu apă.</w:t>
      </w:r>
    </w:p>
    <w:p w:rsidR="00073129" w:rsidRDefault="00073129" w:rsidP="00073129">
      <w:pPr>
        <w:jc w:val="both"/>
        <w:rPr>
          <w:rFonts w:ascii="Arial" w:hAnsi="Arial" w:cs="Arial"/>
          <w:i/>
          <w:noProof/>
          <w:szCs w:val="24"/>
        </w:rPr>
      </w:pPr>
      <w:r w:rsidRPr="0053723E">
        <w:rPr>
          <w:rFonts w:ascii="Arial" w:hAnsi="Arial" w:cs="Arial"/>
          <w:noProof/>
          <w:szCs w:val="24"/>
        </w:rPr>
        <w:t>Primăria a demarat în anul 201</w:t>
      </w:r>
      <w:r w:rsidR="00E64088">
        <w:rPr>
          <w:rFonts w:ascii="Arial" w:hAnsi="Arial" w:cs="Arial"/>
          <w:noProof/>
          <w:szCs w:val="24"/>
        </w:rPr>
        <w:t>0</w:t>
      </w:r>
      <w:r w:rsidRPr="0053723E">
        <w:rPr>
          <w:rFonts w:ascii="Arial" w:hAnsi="Arial" w:cs="Arial"/>
          <w:noProof/>
          <w:szCs w:val="24"/>
        </w:rPr>
        <w:t xml:space="preserve"> proiectul </w:t>
      </w:r>
      <w:r w:rsidR="00AE3D56">
        <w:rPr>
          <w:rFonts w:ascii="Arial" w:hAnsi="Arial" w:cs="Arial"/>
          <w:i/>
          <w:noProof/>
          <w:szCs w:val="24"/>
        </w:rPr>
        <w:t>„</w:t>
      </w:r>
      <w:r w:rsidRPr="0053723E">
        <w:rPr>
          <w:rFonts w:ascii="Arial" w:hAnsi="Arial" w:cs="Arial"/>
          <w:i/>
          <w:noProof/>
          <w:szCs w:val="24"/>
        </w:rPr>
        <w:t xml:space="preserve">Alimentare cu apă în comuna </w:t>
      </w:r>
      <w:r w:rsidR="003428B4" w:rsidRPr="0053723E">
        <w:rPr>
          <w:rFonts w:ascii="Arial" w:hAnsi="Arial" w:cs="Arial"/>
          <w:i/>
          <w:noProof/>
          <w:szCs w:val="24"/>
        </w:rPr>
        <w:t>Grămeşti</w:t>
      </w:r>
      <w:r w:rsidRPr="0053723E">
        <w:rPr>
          <w:rFonts w:ascii="Arial" w:hAnsi="Arial" w:cs="Arial"/>
          <w:i/>
          <w:noProof/>
          <w:szCs w:val="24"/>
        </w:rPr>
        <w:t xml:space="preserve"> Jud. Suceava”.</w:t>
      </w:r>
    </w:p>
    <w:p w:rsidR="00E64088" w:rsidRPr="00E64088" w:rsidRDefault="00E64088" w:rsidP="00E64088">
      <w:pPr>
        <w:ind w:firstLine="709"/>
        <w:jc w:val="both"/>
        <w:rPr>
          <w:rFonts w:ascii="Arial" w:hAnsi="Arial" w:cs="Arial"/>
          <w:noProof/>
          <w:szCs w:val="24"/>
        </w:rPr>
      </w:pPr>
      <w:r w:rsidRPr="00E64088">
        <w:rPr>
          <w:rFonts w:ascii="Arial" w:hAnsi="Arial" w:cs="Arial"/>
          <w:noProof/>
          <w:szCs w:val="24"/>
        </w:rPr>
        <w:t xml:space="preserve">Sistemul de alimentare cu apă va deservi în primă fază </w:t>
      </w:r>
      <w:r>
        <w:rPr>
          <w:rFonts w:ascii="Arial" w:hAnsi="Arial" w:cs="Arial"/>
          <w:noProof/>
          <w:szCs w:val="24"/>
        </w:rPr>
        <w:t>satele Grămeşti şi Bălineşti, urmând ca în următorii ani acesta să se extindă şi în celelalte sate ale comunei.</w:t>
      </w:r>
    </w:p>
    <w:p w:rsidR="00073129" w:rsidRPr="0053723E" w:rsidRDefault="00073129" w:rsidP="00073129">
      <w:pPr>
        <w:rPr>
          <w:rFonts w:ascii="Arial" w:hAnsi="Arial" w:cs="Arial"/>
        </w:rPr>
      </w:pPr>
      <w:r w:rsidRPr="007149E9">
        <w:rPr>
          <w:rFonts w:ascii="Arial" w:hAnsi="Arial" w:cs="Arial"/>
          <w:color w:val="1F497D"/>
        </w:rPr>
        <w:tab/>
      </w:r>
      <w:r w:rsidRPr="0053723E">
        <w:rPr>
          <w:rFonts w:ascii="Arial" w:hAnsi="Arial" w:cs="Arial"/>
        </w:rPr>
        <w:t>Scopul proiectului de alimentare cu apă în sistem centralizat este creşterea calităţii vieţii şi a stării de sănătate a populaţiei din comună, prin reducerea riscului îmbolnăvirilor hidrice prin furnizarea unei ape cu parametri calitativi conform directivei CE  98/93/EC privind calitatea apei potabile nr. 458/2002.</w:t>
      </w:r>
    </w:p>
    <w:p w:rsidR="00073129" w:rsidRPr="007149E9" w:rsidRDefault="00073129" w:rsidP="00073129">
      <w:pPr>
        <w:ind w:firstLine="720"/>
        <w:jc w:val="both"/>
        <w:rPr>
          <w:rFonts w:ascii="Arial" w:hAnsi="Arial" w:cs="Arial"/>
          <w:i/>
          <w:color w:val="1F497D"/>
        </w:rPr>
      </w:pPr>
    </w:p>
    <w:p w:rsidR="00073129" w:rsidRPr="0053723E" w:rsidRDefault="00073129" w:rsidP="00073129">
      <w:pPr>
        <w:ind w:firstLine="720"/>
        <w:jc w:val="both"/>
        <w:rPr>
          <w:rFonts w:ascii="Arial" w:hAnsi="Arial" w:cs="Arial"/>
        </w:rPr>
      </w:pPr>
      <w:r w:rsidRPr="0053723E">
        <w:rPr>
          <w:rFonts w:ascii="Arial" w:hAnsi="Arial" w:cs="Arial"/>
        </w:rPr>
        <w:t>Sistemul propus este format din:</w:t>
      </w:r>
    </w:p>
    <w:p w:rsidR="00073129" w:rsidRPr="0053723E" w:rsidRDefault="0053723E" w:rsidP="00BF2674">
      <w:pPr>
        <w:numPr>
          <w:ilvl w:val="0"/>
          <w:numId w:val="75"/>
        </w:numPr>
        <w:jc w:val="both"/>
        <w:rPr>
          <w:rFonts w:ascii="Arial" w:hAnsi="Arial" w:cs="Arial"/>
        </w:rPr>
      </w:pPr>
      <w:r w:rsidRPr="0053723E">
        <w:rPr>
          <w:rFonts w:ascii="Arial" w:hAnsi="Arial" w:cs="Arial"/>
        </w:rPr>
        <w:t>Conductă de aducţiune Siret – Grămeşti;</w:t>
      </w:r>
    </w:p>
    <w:p w:rsidR="0053723E" w:rsidRPr="0053723E" w:rsidRDefault="00073129" w:rsidP="0053723E">
      <w:pPr>
        <w:numPr>
          <w:ilvl w:val="0"/>
          <w:numId w:val="75"/>
        </w:numPr>
        <w:jc w:val="both"/>
        <w:rPr>
          <w:rFonts w:ascii="Arial" w:hAnsi="Arial" w:cs="Arial"/>
        </w:rPr>
      </w:pPr>
      <w:r w:rsidRPr="0053723E">
        <w:rPr>
          <w:rFonts w:ascii="Arial" w:hAnsi="Arial" w:cs="Arial"/>
        </w:rPr>
        <w:t xml:space="preserve">Staţie de </w:t>
      </w:r>
      <w:r w:rsidR="0053723E" w:rsidRPr="0053723E">
        <w:rPr>
          <w:rFonts w:ascii="Arial" w:hAnsi="Arial" w:cs="Arial"/>
        </w:rPr>
        <w:t>pompare;</w:t>
      </w:r>
    </w:p>
    <w:p w:rsidR="00073129" w:rsidRPr="0053723E" w:rsidRDefault="00073129" w:rsidP="0053723E">
      <w:pPr>
        <w:numPr>
          <w:ilvl w:val="0"/>
          <w:numId w:val="75"/>
        </w:numPr>
        <w:jc w:val="both"/>
        <w:rPr>
          <w:rFonts w:ascii="Arial" w:hAnsi="Arial" w:cs="Arial"/>
        </w:rPr>
      </w:pPr>
      <w:r w:rsidRPr="0053723E">
        <w:rPr>
          <w:rFonts w:ascii="Arial" w:hAnsi="Arial" w:cs="Arial"/>
        </w:rPr>
        <w:t>Reţele de distribuţie.</w:t>
      </w:r>
    </w:p>
    <w:p w:rsidR="00073129" w:rsidRPr="007149E9" w:rsidRDefault="00073129" w:rsidP="00073129">
      <w:pPr>
        <w:jc w:val="both"/>
        <w:rPr>
          <w:rFonts w:ascii="Arial" w:hAnsi="Arial" w:cs="Arial"/>
          <w:color w:val="1F497D"/>
        </w:rPr>
      </w:pPr>
    </w:p>
    <w:p w:rsidR="00073129" w:rsidRPr="00E64088" w:rsidRDefault="00E64088" w:rsidP="00073129">
      <w:pPr>
        <w:ind w:firstLine="720"/>
        <w:jc w:val="both"/>
        <w:rPr>
          <w:rFonts w:ascii="Arial" w:hAnsi="Arial" w:cs="Arial"/>
          <w:i/>
        </w:rPr>
      </w:pPr>
      <w:r w:rsidRPr="00E64088">
        <w:rPr>
          <w:rFonts w:ascii="Arial" w:hAnsi="Arial" w:cs="Arial"/>
          <w:i/>
        </w:rPr>
        <w:t>Aducţiunea</w:t>
      </w:r>
    </w:p>
    <w:p w:rsidR="00E64088" w:rsidRPr="00E64088" w:rsidRDefault="00E64088" w:rsidP="00073129">
      <w:pPr>
        <w:ind w:firstLine="720"/>
        <w:jc w:val="both"/>
        <w:rPr>
          <w:rFonts w:ascii="Arial" w:hAnsi="Arial" w:cs="Arial"/>
        </w:rPr>
      </w:pPr>
      <w:r w:rsidRPr="00E64088">
        <w:rPr>
          <w:rFonts w:ascii="Arial" w:hAnsi="Arial" w:cs="Arial"/>
        </w:rPr>
        <w:t>Traseul conductei de aducţiune a apei de la Siret la Grămeşti</w:t>
      </w:r>
      <w:r>
        <w:rPr>
          <w:rFonts w:ascii="Arial" w:hAnsi="Arial" w:cs="Arial"/>
        </w:rPr>
        <w:t xml:space="preserve"> urmează drumul DJ 291A fiind amplasată pe partea dreaptă.</w:t>
      </w:r>
    </w:p>
    <w:p w:rsidR="00E64088" w:rsidRPr="00C30B5B" w:rsidRDefault="00E64088" w:rsidP="00C30B5B">
      <w:pPr>
        <w:ind w:firstLine="720"/>
        <w:jc w:val="both"/>
        <w:rPr>
          <w:rFonts w:ascii="Arial" w:hAnsi="Arial" w:cs="Arial"/>
        </w:rPr>
      </w:pPr>
      <w:r w:rsidRPr="00E64088">
        <w:rPr>
          <w:rFonts w:ascii="Arial" w:hAnsi="Arial" w:cs="Arial"/>
        </w:rPr>
        <w:t>Pentru asigurarea presiunii necesare</w:t>
      </w:r>
      <w:r>
        <w:rPr>
          <w:rFonts w:ascii="Arial" w:hAnsi="Arial" w:cs="Arial"/>
        </w:rPr>
        <w:t xml:space="preserve">, în punctul cel mai înalt se va executa </w:t>
      </w:r>
      <w:r w:rsidR="00C30B5B">
        <w:rPr>
          <w:rFonts w:ascii="Arial" w:hAnsi="Arial" w:cs="Arial"/>
        </w:rPr>
        <w:t>o staţie de pompare pentru ridicarea presiunii. Aceasta va fi amplasată pe teritoriul comunei Grămeşti, pe un teren proprietate al Consiliului local.</w:t>
      </w:r>
    </w:p>
    <w:p w:rsidR="00E64088" w:rsidRPr="007149E9" w:rsidRDefault="00E64088" w:rsidP="00073129">
      <w:pPr>
        <w:ind w:firstLine="720"/>
        <w:jc w:val="both"/>
        <w:rPr>
          <w:rFonts w:ascii="Arial" w:hAnsi="Arial" w:cs="Arial"/>
          <w:i/>
          <w:color w:val="1F497D"/>
        </w:rPr>
      </w:pPr>
    </w:p>
    <w:p w:rsidR="00073129" w:rsidRPr="00C30B5B" w:rsidRDefault="00073129" w:rsidP="00073129">
      <w:pPr>
        <w:ind w:firstLine="720"/>
        <w:jc w:val="both"/>
        <w:rPr>
          <w:rFonts w:ascii="Arial" w:hAnsi="Arial" w:cs="Arial"/>
        </w:rPr>
      </w:pPr>
      <w:r w:rsidRPr="00C30B5B">
        <w:rPr>
          <w:rFonts w:ascii="Arial" w:hAnsi="Arial" w:cs="Arial"/>
        </w:rPr>
        <w:t xml:space="preserve">Rezervorul de înmagazinare apă din localitatea </w:t>
      </w:r>
      <w:r w:rsidR="003428B4" w:rsidRPr="00C30B5B">
        <w:rPr>
          <w:rFonts w:ascii="Arial" w:hAnsi="Arial" w:cs="Arial"/>
        </w:rPr>
        <w:t>Grămeşti</w:t>
      </w:r>
      <w:r w:rsidRPr="00C30B5B">
        <w:rPr>
          <w:rFonts w:ascii="Arial" w:hAnsi="Arial" w:cs="Arial"/>
        </w:rPr>
        <w:t xml:space="preserve"> va avea un volum de 2</w:t>
      </w:r>
      <w:r w:rsidR="00C30B5B" w:rsidRPr="00C30B5B">
        <w:rPr>
          <w:rFonts w:ascii="Arial" w:hAnsi="Arial" w:cs="Arial"/>
        </w:rPr>
        <w:t>0</w:t>
      </w:r>
      <w:r w:rsidRPr="00C30B5B">
        <w:rPr>
          <w:rFonts w:ascii="Arial" w:hAnsi="Arial" w:cs="Arial"/>
        </w:rPr>
        <w:t>0</w:t>
      </w:r>
      <w:r w:rsidR="00AE3D56">
        <w:rPr>
          <w:rFonts w:ascii="Arial" w:hAnsi="Arial" w:cs="Arial"/>
        </w:rPr>
        <w:t xml:space="preserve"> </w:t>
      </w:r>
      <w:r w:rsidRPr="00C30B5B">
        <w:rPr>
          <w:rFonts w:ascii="Arial" w:hAnsi="Arial" w:cs="Arial"/>
        </w:rPr>
        <w:t>mc, amplasat suprateran pe înălţimi naturale, într-o zonă stabilă din punct de vedere al terenului. Acesta va asigura volumul necesar satisfacerii consumului din retea  şi păstrează rezerva intangibilă de incendiu.</w:t>
      </w:r>
    </w:p>
    <w:p w:rsidR="00073129" w:rsidRPr="00C30B5B" w:rsidRDefault="00073129" w:rsidP="00073129">
      <w:pPr>
        <w:ind w:firstLine="720"/>
        <w:jc w:val="both"/>
        <w:rPr>
          <w:rFonts w:ascii="Arial" w:hAnsi="Arial" w:cs="Arial"/>
          <w:szCs w:val="24"/>
        </w:rPr>
      </w:pPr>
      <w:r w:rsidRPr="00C30B5B">
        <w:rPr>
          <w:rFonts w:ascii="Arial" w:hAnsi="Arial" w:cs="Arial"/>
          <w:i/>
          <w:szCs w:val="24"/>
        </w:rPr>
        <w:t>Rezervorul</w:t>
      </w:r>
      <w:r w:rsidRPr="00C30B5B">
        <w:rPr>
          <w:rFonts w:ascii="Arial" w:hAnsi="Arial" w:cs="Arial"/>
          <w:szCs w:val="24"/>
        </w:rPr>
        <w:t xml:space="preserve"> va fi prevăzute cu o vană, la care să se racordeze maşina de intervenţie a pompierilor. </w:t>
      </w:r>
    </w:p>
    <w:p w:rsidR="00073129" w:rsidRPr="00C30B5B" w:rsidRDefault="00073129" w:rsidP="00073129">
      <w:pPr>
        <w:jc w:val="both"/>
        <w:rPr>
          <w:rFonts w:ascii="Arial" w:hAnsi="Arial" w:cs="Arial"/>
          <w:szCs w:val="24"/>
        </w:rPr>
      </w:pPr>
      <w:r w:rsidRPr="00C30B5B">
        <w:rPr>
          <w:rFonts w:ascii="Arial" w:hAnsi="Arial" w:cs="Arial"/>
          <w:szCs w:val="24"/>
        </w:rPr>
        <w:tab/>
        <w:t>Nu este necesară amenajarea drumului existent pentru accesul maşinii de pompieri, deoarece acesta se află într-o stare bună.</w:t>
      </w:r>
    </w:p>
    <w:p w:rsidR="00073129" w:rsidRPr="00C30B5B" w:rsidRDefault="00073129" w:rsidP="00073129">
      <w:pPr>
        <w:jc w:val="both"/>
        <w:rPr>
          <w:rFonts w:ascii="Arial" w:hAnsi="Arial" w:cs="Arial"/>
          <w:szCs w:val="24"/>
        </w:rPr>
      </w:pPr>
      <w:r w:rsidRPr="00C30B5B">
        <w:rPr>
          <w:rFonts w:ascii="Arial" w:hAnsi="Arial" w:cs="Arial"/>
          <w:szCs w:val="24"/>
        </w:rPr>
        <w:tab/>
        <w:t xml:space="preserve">Primăria îşi asumă responsabilitatea, prin împuterniciţi speciali, pentru menţinerea </w:t>
      </w:r>
      <w:r w:rsidRPr="00C30B5B">
        <w:rPr>
          <w:rFonts w:ascii="Arial" w:hAnsi="Arial" w:cs="Arial"/>
          <w:b/>
          <w:szCs w:val="24"/>
        </w:rPr>
        <w:t>rezervei intangibile de incendiu</w:t>
      </w:r>
      <w:r w:rsidRPr="00C30B5B">
        <w:rPr>
          <w:rFonts w:ascii="Arial" w:hAnsi="Arial" w:cs="Arial"/>
          <w:szCs w:val="24"/>
        </w:rPr>
        <w:t xml:space="preserve"> în rezervor, cât şi pentru manevrarea vanei care face posibilă utilizarea rezervei în condiţiile prevăzute de Normativul I 9 – 1995. De asemenea în sarcina Primăriei intră  combaterea incendiului pe baza scenariilor elaborate de Comandamentul de Pompieri.</w:t>
      </w:r>
    </w:p>
    <w:p w:rsidR="00073129" w:rsidRPr="00C30B5B" w:rsidRDefault="00073129" w:rsidP="00073129">
      <w:pPr>
        <w:ind w:firstLine="708"/>
        <w:jc w:val="both"/>
        <w:rPr>
          <w:rFonts w:ascii="Arial" w:hAnsi="Arial" w:cs="Arial"/>
          <w:b/>
        </w:rPr>
      </w:pPr>
      <w:r w:rsidRPr="00804D95">
        <w:rPr>
          <w:rFonts w:ascii="Arial" w:hAnsi="Arial" w:cs="Arial"/>
          <w:b/>
        </w:rPr>
        <w:t xml:space="preserve">Rezerva intangibilă de incendiu în fiecare rezervor va fi de </w:t>
      </w:r>
      <w:smartTag w:uri="urn:schemas-microsoft-com:office:smarttags" w:element="metricconverter">
        <w:smartTagPr>
          <w:attr w:name="ProductID" w:val="54 m3"/>
        </w:smartTagPr>
        <w:r w:rsidRPr="00804D95">
          <w:rPr>
            <w:rFonts w:ascii="Arial" w:hAnsi="Arial" w:cs="Arial"/>
            <w:b/>
          </w:rPr>
          <w:t>54 m</w:t>
        </w:r>
        <w:r w:rsidRPr="00804D95">
          <w:rPr>
            <w:rFonts w:ascii="Arial" w:hAnsi="Arial" w:cs="Arial"/>
            <w:b/>
            <w:vertAlign w:val="superscript"/>
          </w:rPr>
          <w:t>3</w:t>
        </w:r>
      </w:smartTag>
      <w:r w:rsidRPr="00804D95">
        <w:rPr>
          <w:rFonts w:ascii="Arial" w:hAnsi="Arial" w:cs="Arial"/>
          <w:b/>
        </w:rPr>
        <w:t xml:space="preserve"> (corespunzător unei populaţii de </w:t>
      </w:r>
      <w:r w:rsidR="00804D95" w:rsidRPr="00804D95">
        <w:rPr>
          <w:rFonts w:ascii="Arial" w:hAnsi="Arial" w:cs="Arial"/>
          <w:b/>
        </w:rPr>
        <w:t>2806</w:t>
      </w:r>
      <w:r w:rsidRPr="00804D95">
        <w:rPr>
          <w:rFonts w:ascii="Arial" w:hAnsi="Arial" w:cs="Arial"/>
          <w:b/>
        </w:rPr>
        <w:t xml:space="preserve"> locuitori – perspectivă anul 202</w:t>
      </w:r>
      <w:r w:rsidR="00804D95" w:rsidRPr="00804D95">
        <w:rPr>
          <w:rFonts w:ascii="Arial" w:hAnsi="Arial" w:cs="Arial"/>
          <w:b/>
        </w:rPr>
        <w:t>4</w:t>
      </w:r>
      <w:r w:rsidRPr="00804D95">
        <w:rPr>
          <w:rFonts w:ascii="Arial" w:hAnsi="Arial" w:cs="Arial"/>
          <w:b/>
        </w:rPr>
        <w:t>) pentru asigurarea unui debit pentru stingerea incendiului de 5l/s timp</w:t>
      </w:r>
      <w:r w:rsidRPr="00C30B5B">
        <w:rPr>
          <w:rFonts w:ascii="Arial" w:hAnsi="Arial" w:cs="Arial"/>
          <w:b/>
        </w:rPr>
        <w:t xml:space="preserve"> de 3 ore, conform ,,Ghid de proiectare, execuţie şi exploatare a lucrărilor de alimentare cu apă şi canalizare în mediul rural’’, indicativ </w:t>
      </w:r>
      <w:r w:rsidR="00C30B5B" w:rsidRPr="00C30B5B">
        <w:rPr>
          <w:rFonts w:ascii="Arial" w:hAnsi="Arial" w:cs="Arial"/>
          <w:b/>
        </w:rPr>
        <w:t>N</w:t>
      </w:r>
      <w:r w:rsidRPr="00C30B5B">
        <w:rPr>
          <w:rFonts w:ascii="Arial" w:hAnsi="Arial" w:cs="Arial"/>
          <w:b/>
        </w:rPr>
        <w:t>P</w:t>
      </w:r>
      <w:r w:rsidR="00C30B5B" w:rsidRPr="00C30B5B">
        <w:rPr>
          <w:rFonts w:ascii="Arial" w:hAnsi="Arial" w:cs="Arial"/>
          <w:b/>
        </w:rPr>
        <w:t>133/2013</w:t>
      </w:r>
      <w:r w:rsidRPr="00C30B5B">
        <w:rPr>
          <w:rFonts w:ascii="Arial" w:hAnsi="Arial" w:cs="Arial"/>
          <w:b/>
        </w:rPr>
        <w:t>.</w:t>
      </w:r>
    </w:p>
    <w:p w:rsidR="00073129" w:rsidRPr="00C30B5B" w:rsidRDefault="00073129" w:rsidP="00073129">
      <w:pPr>
        <w:tabs>
          <w:tab w:val="left" w:pos="-285"/>
        </w:tabs>
        <w:jc w:val="both"/>
        <w:rPr>
          <w:rFonts w:ascii="Arial" w:hAnsi="Arial" w:cs="Arial"/>
        </w:rPr>
      </w:pPr>
      <w:r w:rsidRPr="00C30B5B">
        <w:rPr>
          <w:rFonts w:ascii="Arial" w:hAnsi="Arial" w:cs="Arial"/>
        </w:rPr>
        <w:tab/>
        <w:t>În mod obligatoriu în punctul final al reţelelor ramificate vor fi prevăzute branşamente la clădiri, hidranţi sau cişmele publice.</w:t>
      </w:r>
    </w:p>
    <w:p w:rsidR="00073129" w:rsidRPr="00C30B5B" w:rsidRDefault="00073129" w:rsidP="00073129">
      <w:pPr>
        <w:ind w:firstLine="720"/>
        <w:jc w:val="both"/>
        <w:rPr>
          <w:rFonts w:ascii="Arial" w:hAnsi="Arial" w:cs="Arial"/>
        </w:rPr>
      </w:pPr>
    </w:p>
    <w:p w:rsidR="00073129" w:rsidRPr="00C30B5B" w:rsidRDefault="00F658C0" w:rsidP="00F658C0">
      <w:pPr>
        <w:ind w:firstLine="720"/>
        <w:jc w:val="both"/>
        <w:rPr>
          <w:rFonts w:ascii="Arial" w:hAnsi="Arial" w:cs="Arial"/>
        </w:rPr>
      </w:pPr>
      <w:r w:rsidRPr="00C30B5B">
        <w:rPr>
          <w:rFonts w:ascii="Arial" w:hAnsi="Arial" w:cs="Arial"/>
          <w:i/>
        </w:rPr>
        <w:t>Reţeaua de distribuţie</w:t>
      </w:r>
      <w:r w:rsidRPr="00C30B5B">
        <w:rPr>
          <w:rFonts w:ascii="Arial" w:hAnsi="Arial" w:cs="Arial"/>
        </w:rPr>
        <w:t xml:space="preserve"> </w:t>
      </w:r>
      <w:r w:rsidR="00073129" w:rsidRPr="00C30B5B">
        <w:rPr>
          <w:rFonts w:ascii="Arial" w:hAnsi="Arial" w:cs="Arial"/>
        </w:rPr>
        <w:t>va fi realizată din conducte de PEID, cu diametre diferite (DN: 125, 110, 90).</w:t>
      </w:r>
    </w:p>
    <w:p w:rsidR="00073129" w:rsidRPr="00C30B5B" w:rsidRDefault="00073129" w:rsidP="00073129">
      <w:pPr>
        <w:ind w:firstLine="720"/>
        <w:jc w:val="both"/>
        <w:rPr>
          <w:rFonts w:ascii="Arial" w:hAnsi="Arial" w:cs="Arial"/>
        </w:rPr>
      </w:pPr>
      <w:r w:rsidRPr="00C30B5B">
        <w:rPr>
          <w:rFonts w:ascii="Arial" w:hAnsi="Arial" w:cs="Arial"/>
        </w:rPr>
        <w:t>Reţeaua asigură transportul debitului maxim orar şi a debitului pentru stingerea incendiului de 5 l/s.</w:t>
      </w:r>
    </w:p>
    <w:p w:rsidR="00073129" w:rsidRPr="00C30B5B" w:rsidRDefault="00073129" w:rsidP="00073129">
      <w:pPr>
        <w:ind w:firstLine="720"/>
        <w:jc w:val="both"/>
        <w:rPr>
          <w:rFonts w:ascii="Arial" w:hAnsi="Arial" w:cs="Arial"/>
        </w:rPr>
      </w:pPr>
      <w:r w:rsidRPr="00C30B5B">
        <w:rPr>
          <w:rFonts w:ascii="Arial" w:hAnsi="Arial" w:cs="Arial"/>
        </w:rPr>
        <w:t>Conductele se vor amplasa în zona de siguranţă a drumurilor, fără a afecta platforma drumurilor sau proprietăţile locuitorilor, pe str</w:t>
      </w:r>
      <w:r w:rsidR="00C30B5B">
        <w:rPr>
          <w:rFonts w:ascii="Arial" w:hAnsi="Arial" w:cs="Arial"/>
        </w:rPr>
        <w:t>ăzile principale din localităţile</w:t>
      </w:r>
      <w:r w:rsidRPr="00C30B5B">
        <w:rPr>
          <w:rFonts w:ascii="Arial" w:hAnsi="Arial" w:cs="Arial"/>
        </w:rPr>
        <w:t xml:space="preserve"> </w:t>
      </w:r>
      <w:r w:rsidR="003428B4" w:rsidRPr="00C30B5B">
        <w:rPr>
          <w:rFonts w:ascii="Arial" w:hAnsi="Arial" w:cs="Arial"/>
        </w:rPr>
        <w:t>Grămeşti</w:t>
      </w:r>
      <w:r w:rsidR="00C30B5B">
        <w:rPr>
          <w:rFonts w:ascii="Arial" w:hAnsi="Arial" w:cs="Arial"/>
        </w:rPr>
        <w:t xml:space="preserve"> şi Bălineşti</w:t>
      </w:r>
      <w:r w:rsidRPr="00C30B5B">
        <w:rPr>
          <w:rFonts w:ascii="Arial" w:hAnsi="Arial" w:cs="Arial"/>
        </w:rPr>
        <w:t>, în zona centrală şi în zonele adiacente zonei centrale, unde se află în prezent cea mai mare densitate de clădiri ale populaţiei şi instituţii publice.</w:t>
      </w:r>
    </w:p>
    <w:p w:rsidR="00073129" w:rsidRPr="00C30B5B" w:rsidRDefault="00073129" w:rsidP="00073129">
      <w:pPr>
        <w:ind w:firstLine="720"/>
        <w:jc w:val="both"/>
        <w:rPr>
          <w:rFonts w:ascii="Arial" w:hAnsi="Arial" w:cs="Arial"/>
        </w:rPr>
      </w:pPr>
      <w:r w:rsidRPr="00C30B5B">
        <w:rPr>
          <w:rFonts w:ascii="Arial" w:hAnsi="Arial" w:cs="Arial"/>
        </w:rPr>
        <w:t>Reţeaua de distribuţie va fi de tip ramificat şi va fi echipată cu cămine de vane, cişmele şi  hidran</w:t>
      </w:r>
      <w:r w:rsidR="00C30B5B" w:rsidRPr="00C30B5B">
        <w:rPr>
          <w:rFonts w:ascii="Arial" w:hAnsi="Arial" w:cs="Arial"/>
        </w:rPr>
        <w:t xml:space="preserve">ţi de incendiu supraterani, de </w:t>
      </w:r>
      <w:r w:rsidRPr="00C30B5B">
        <w:rPr>
          <w:rFonts w:ascii="Arial" w:hAnsi="Arial" w:cs="Arial"/>
        </w:rPr>
        <w:t>tip B distanţa de maxim 100</w:t>
      </w:r>
      <w:r w:rsidR="00AE3D56">
        <w:rPr>
          <w:rFonts w:ascii="Arial" w:hAnsi="Arial" w:cs="Arial"/>
        </w:rPr>
        <w:t xml:space="preserve"> </w:t>
      </w:r>
      <w:r w:rsidRPr="00C30B5B">
        <w:rPr>
          <w:rFonts w:ascii="Arial" w:hAnsi="Arial" w:cs="Arial"/>
        </w:rPr>
        <w:t>m între ei.</w:t>
      </w:r>
    </w:p>
    <w:p w:rsidR="00073129" w:rsidRPr="00C30B5B" w:rsidRDefault="00073129" w:rsidP="00073129">
      <w:pPr>
        <w:ind w:firstLine="720"/>
        <w:jc w:val="both"/>
        <w:rPr>
          <w:rFonts w:ascii="Arial" w:hAnsi="Arial" w:cs="Arial"/>
        </w:rPr>
      </w:pPr>
      <w:r w:rsidRPr="00C30B5B">
        <w:rPr>
          <w:rFonts w:ascii="Arial" w:hAnsi="Arial" w:cs="Arial"/>
        </w:rPr>
        <w:t>În mod obligatoriu în punctul final al reţelelor ramificate vor fi prevăzute branşamente la clădiri, hidranţi sau cişmele publice.</w:t>
      </w:r>
    </w:p>
    <w:p w:rsidR="00073129" w:rsidRPr="00C30B5B" w:rsidRDefault="00073129" w:rsidP="00073129">
      <w:pPr>
        <w:ind w:firstLine="720"/>
        <w:jc w:val="both"/>
        <w:rPr>
          <w:rFonts w:ascii="Arial" w:hAnsi="Arial" w:cs="Arial"/>
        </w:rPr>
      </w:pPr>
      <w:r w:rsidRPr="00C30B5B">
        <w:rPr>
          <w:rFonts w:ascii="Arial" w:hAnsi="Arial" w:cs="Arial"/>
        </w:rPr>
        <w:t xml:space="preserve">Dimensionarea reţelei se va face conform prevederilor standardelor în vigoare. </w:t>
      </w:r>
    </w:p>
    <w:p w:rsidR="00073129" w:rsidRPr="007149E9" w:rsidRDefault="00073129" w:rsidP="00073129">
      <w:pPr>
        <w:ind w:firstLine="810"/>
        <w:jc w:val="both"/>
        <w:rPr>
          <w:rFonts w:ascii="Arial" w:hAnsi="Arial" w:cs="Arial"/>
          <w:i/>
          <w:color w:val="1F497D"/>
        </w:rPr>
      </w:pPr>
    </w:p>
    <w:p w:rsidR="00981F0C" w:rsidRPr="00AE3D56" w:rsidRDefault="00981F0C" w:rsidP="00AE3D56">
      <w:pPr>
        <w:ind w:firstLine="360"/>
        <w:jc w:val="both"/>
        <w:rPr>
          <w:rFonts w:ascii="Arial" w:hAnsi="Arial" w:cs="Arial"/>
          <w:b/>
          <w:bCs/>
          <w:color w:val="000000" w:themeColor="text1"/>
          <w:szCs w:val="24"/>
        </w:rPr>
      </w:pPr>
      <w:r w:rsidRPr="00AE3D56">
        <w:rPr>
          <w:rFonts w:ascii="Arial" w:hAnsi="Arial" w:cs="Arial"/>
          <w:b/>
          <w:bCs/>
          <w:color w:val="000000" w:themeColor="text1"/>
          <w:szCs w:val="24"/>
        </w:rPr>
        <w:t>Hidranţi de incendiu exterior</w:t>
      </w:r>
    </w:p>
    <w:p w:rsidR="00981F0C" w:rsidRPr="00AE3D56" w:rsidRDefault="00981F0C" w:rsidP="00AE3D56">
      <w:pPr>
        <w:jc w:val="both"/>
        <w:rPr>
          <w:rFonts w:ascii="Arial" w:hAnsi="Arial" w:cs="Arial"/>
          <w:color w:val="000000" w:themeColor="text1"/>
          <w:szCs w:val="24"/>
        </w:rPr>
      </w:pPr>
      <w:r w:rsidRPr="00AE3D56">
        <w:rPr>
          <w:rFonts w:ascii="Arial" w:hAnsi="Arial" w:cs="Arial"/>
          <w:bCs/>
          <w:color w:val="000000" w:themeColor="text1"/>
          <w:szCs w:val="24"/>
        </w:rPr>
        <w:t xml:space="preserve">Conform </w:t>
      </w:r>
      <w:r w:rsidRPr="00AE3D56">
        <w:rPr>
          <w:rFonts w:ascii="Arial" w:hAnsi="Arial" w:cs="Arial"/>
          <w:bCs/>
          <w:i/>
          <w:color w:val="000000" w:themeColor="text1"/>
          <w:szCs w:val="24"/>
        </w:rPr>
        <w:t xml:space="preserve">NORMATIVULUI PRIVIND PROIECTAREA, EXECUŢIA ŞI EXPLOATAREA SISTEMELOR DE ALIMENTARE CU APĂŞI CANALIZARE A LOCALITĂŢILOR – indicativ </w:t>
      </w:r>
      <w:r w:rsidRPr="00AE3D56">
        <w:rPr>
          <w:rFonts w:ascii="Arial" w:hAnsi="Arial" w:cs="Arial"/>
          <w:bCs/>
          <w:color w:val="000000" w:themeColor="text1"/>
          <w:szCs w:val="24"/>
        </w:rPr>
        <w:t>NP 133/2013</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(1) Se specifică urmatoarele:</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a) hidranţii de incendiu se montează de regulă pe conductele de serviciu; racordarea lor la conductele principale se poate face atunci c</w:t>
      </w:r>
      <w:r w:rsidR="00AE3D56">
        <w:rPr>
          <w:rFonts w:ascii="Arial" w:hAnsi="Arial" w:cs="Arial"/>
          <w:color w:val="000000" w:themeColor="text1"/>
          <w:szCs w:val="24"/>
        </w:rPr>
        <w:t>â</w:t>
      </w:r>
      <w:r w:rsidRPr="00AE3D56">
        <w:rPr>
          <w:rFonts w:ascii="Arial" w:hAnsi="Arial" w:cs="Arial"/>
          <w:color w:val="000000" w:themeColor="text1"/>
          <w:szCs w:val="24"/>
        </w:rPr>
        <w:t>nd conducta de serviciu are diametrul sub 100 mm;</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b) amplasarea hidranţilor de incendiu se face de regul</w:t>
      </w:r>
      <w:r w:rsidR="00AE3D56">
        <w:rPr>
          <w:rFonts w:ascii="Arial" w:hAnsi="Arial" w:cs="Arial"/>
          <w:color w:val="000000" w:themeColor="text1"/>
          <w:szCs w:val="24"/>
        </w:rPr>
        <w:t>ă</w:t>
      </w:r>
      <w:r w:rsidRPr="00AE3D56">
        <w:rPr>
          <w:rFonts w:ascii="Arial" w:hAnsi="Arial" w:cs="Arial"/>
          <w:color w:val="000000" w:themeColor="text1"/>
          <w:szCs w:val="24"/>
        </w:rPr>
        <w:t xml:space="preserve"> la intersec</w:t>
      </w:r>
      <w:r w:rsidR="00AE3D56">
        <w:rPr>
          <w:rFonts w:ascii="Arial" w:hAnsi="Arial" w:cs="Arial"/>
          <w:color w:val="000000" w:themeColor="text1"/>
          <w:szCs w:val="24"/>
        </w:rPr>
        <w:t>ț</w:t>
      </w:r>
      <w:r w:rsidRPr="00AE3D56">
        <w:rPr>
          <w:rFonts w:ascii="Arial" w:hAnsi="Arial" w:cs="Arial"/>
          <w:color w:val="000000" w:themeColor="text1"/>
          <w:szCs w:val="24"/>
        </w:rPr>
        <w:t>iile de str</w:t>
      </w:r>
      <w:r w:rsidR="00AE3D56">
        <w:rPr>
          <w:rFonts w:ascii="Arial" w:hAnsi="Arial" w:cs="Arial"/>
          <w:color w:val="000000" w:themeColor="text1"/>
          <w:szCs w:val="24"/>
        </w:rPr>
        <w:t>ă</w:t>
      </w:r>
      <w:r w:rsidRPr="00AE3D56">
        <w:rPr>
          <w:rFonts w:ascii="Arial" w:hAnsi="Arial" w:cs="Arial"/>
          <w:color w:val="000000" w:themeColor="text1"/>
          <w:szCs w:val="24"/>
        </w:rPr>
        <w:t xml:space="preserve">zi, precum </w:t>
      </w:r>
      <w:r w:rsidR="00AE3D56">
        <w:rPr>
          <w:rFonts w:ascii="Arial" w:hAnsi="Arial" w:cs="Arial"/>
          <w:color w:val="000000" w:themeColor="text1"/>
          <w:szCs w:val="24"/>
        </w:rPr>
        <w:t>ș</w:t>
      </w:r>
      <w:r w:rsidRPr="00AE3D56">
        <w:rPr>
          <w:rFonts w:ascii="Arial" w:hAnsi="Arial" w:cs="Arial"/>
          <w:color w:val="000000" w:themeColor="text1"/>
          <w:szCs w:val="24"/>
        </w:rPr>
        <w:t xml:space="preserve">i </w:t>
      </w:r>
      <w:r w:rsidR="00AE3D56">
        <w:rPr>
          <w:rFonts w:ascii="Arial" w:hAnsi="Arial" w:cs="Arial"/>
          <w:color w:val="000000" w:themeColor="text1"/>
          <w:szCs w:val="24"/>
        </w:rPr>
        <w:t>î</w:t>
      </w:r>
      <w:r w:rsidRPr="00AE3D56">
        <w:rPr>
          <w:rFonts w:ascii="Arial" w:hAnsi="Arial" w:cs="Arial"/>
          <w:color w:val="000000" w:themeColor="text1"/>
          <w:szCs w:val="24"/>
        </w:rPr>
        <w:t>n r</w:t>
      </w:r>
      <w:r w:rsidR="00AE3D56">
        <w:rPr>
          <w:rFonts w:ascii="Arial" w:hAnsi="Arial" w:cs="Arial"/>
          <w:color w:val="000000" w:themeColor="text1"/>
          <w:szCs w:val="24"/>
        </w:rPr>
        <w:t>â</w:t>
      </w:r>
      <w:r w:rsidRPr="00AE3D56">
        <w:rPr>
          <w:rFonts w:ascii="Arial" w:hAnsi="Arial" w:cs="Arial"/>
          <w:color w:val="000000" w:themeColor="text1"/>
          <w:szCs w:val="24"/>
        </w:rPr>
        <w:t>ndul acestora, la distan</w:t>
      </w:r>
      <w:r w:rsidR="00AE3D56">
        <w:rPr>
          <w:rFonts w:ascii="Arial" w:hAnsi="Arial" w:cs="Arial"/>
          <w:color w:val="000000" w:themeColor="text1"/>
          <w:szCs w:val="24"/>
        </w:rPr>
        <w:t>ț</w:t>
      </w:r>
      <w:r w:rsidRPr="00AE3D56">
        <w:rPr>
          <w:rFonts w:ascii="Arial" w:hAnsi="Arial" w:cs="Arial"/>
          <w:color w:val="000000" w:themeColor="text1"/>
          <w:szCs w:val="24"/>
        </w:rPr>
        <w:t>e care s</w:t>
      </w:r>
      <w:r w:rsidR="00AE3D56">
        <w:rPr>
          <w:rFonts w:ascii="Arial" w:hAnsi="Arial" w:cs="Arial"/>
          <w:color w:val="000000" w:themeColor="text1"/>
          <w:szCs w:val="24"/>
        </w:rPr>
        <w:t>ă</w:t>
      </w:r>
      <w:r w:rsidRPr="00AE3D56">
        <w:rPr>
          <w:rFonts w:ascii="Arial" w:hAnsi="Arial" w:cs="Arial"/>
          <w:color w:val="000000" w:themeColor="text1"/>
          <w:szCs w:val="24"/>
        </w:rPr>
        <w:t xml:space="preserve"> nu dep</w:t>
      </w:r>
      <w:r w:rsidR="00AE3D56">
        <w:rPr>
          <w:rFonts w:ascii="Arial" w:hAnsi="Arial" w:cs="Arial"/>
          <w:color w:val="000000" w:themeColor="text1"/>
          <w:szCs w:val="24"/>
        </w:rPr>
        <w:t>ăș</w:t>
      </w:r>
      <w:r w:rsidRPr="00AE3D56">
        <w:rPr>
          <w:rFonts w:ascii="Arial" w:hAnsi="Arial" w:cs="Arial"/>
          <w:color w:val="000000" w:themeColor="text1"/>
          <w:szCs w:val="24"/>
        </w:rPr>
        <w:t>easc</w:t>
      </w:r>
      <w:r w:rsidR="00AE3D56">
        <w:rPr>
          <w:rFonts w:ascii="Arial" w:hAnsi="Arial" w:cs="Arial"/>
          <w:color w:val="000000" w:themeColor="text1"/>
          <w:szCs w:val="24"/>
        </w:rPr>
        <w:t>ă</w:t>
      </w:r>
      <w:r w:rsidRPr="00AE3D56">
        <w:rPr>
          <w:rFonts w:ascii="Arial" w:hAnsi="Arial" w:cs="Arial"/>
          <w:color w:val="000000" w:themeColor="text1"/>
          <w:szCs w:val="24"/>
        </w:rPr>
        <w:t xml:space="preserve"> 100 m;</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c) distan</w:t>
      </w:r>
      <w:r w:rsidR="00AE3D56">
        <w:rPr>
          <w:rFonts w:ascii="Arial" w:hAnsi="Arial" w:cs="Arial"/>
          <w:color w:val="000000" w:themeColor="text1"/>
          <w:szCs w:val="24"/>
        </w:rPr>
        <w:t>ț</w:t>
      </w:r>
      <w:r w:rsidRPr="00AE3D56">
        <w:rPr>
          <w:rFonts w:ascii="Arial" w:hAnsi="Arial" w:cs="Arial"/>
          <w:color w:val="000000" w:themeColor="text1"/>
          <w:szCs w:val="24"/>
        </w:rPr>
        <w:t>ele dintre hidran</w:t>
      </w:r>
      <w:r w:rsidR="00AE3D56">
        <w:rPr>
          <w:rFonts w:ascii="Arial" w:hAnsi="Arial" w:cs="Arial"/>
          <w:color w:val="000000" w:themeColor="text1"/>
          <w:szCs w:val="24"/>
        </w:rPr>
        <w:t>ț</w:t>
      </w:r>
      <w:r w:rsidRPr="00AE3D56">
        <w:rPr>
          <w:rFonts w:ascii="Arial" w:hAnsi="Arial" w:cs="Arial"/>
          <w:color w:val="000000" w:themeColor="text1"/>
          <w:szCs w:val="24"/>
        </w:rPr>
        <w:t>i, dintre ace</w:t>
      </w:r>
      <w:r w:rsidR="00AE3D56">
        <w:rPr>
          <w:rFonts w:ascii="Arial" w:hAnsi="Arial" w:cs="Arial"/>
          <w:color w:val="000000" w:themeColor="text1"/>
          <w:szCs w:val="24"/>
        </w:rPr>
        <w:t>ș</w:t>
      </w:r>
      <w:r w:rsidRPr="00AE3D56">
        <w:rPr>
          <w:rFonts w:ascii="Arial" w:hAnsi="Arial" w:cs="Arial"/>
          <w:color w:val="000000" w:themeColor="text1"/>
          <w:szCs w:val="24"/>
        </w:rPr>
        <w:t xml:space="preserve">tia </w:t>
      </w:r>
      <w:r w:rsidR="00AE3D56">
        <w:rPr>
          <w:rFonts w:ascii="Arial" w:hAnsi="Arial" w:cs="Arial"/>
          <w:color w:val="000000" w:themeColor="text1"/>
          <w:szCs w:val="24"/>
        </w:rPr>
        <w:t>ș</w:t>
      </w:r>
      <w:r w:rsidRPr="00AE3D56">
        <w:rPr>
          <w:rFonts w:ascii="Arial" w:hAnsi="Arial" w:cs="Arial"/>
          <w:color w:val="000000" w:themeColor="text1"/>
          <w:szCs w:val="24"/>
        </w:rPr>
        <w:t xml:space="preserve">i carosabil, precum </w:t>
      </w:r>
      <w:r w:rsidR="00AE3D56">
        <w:rPr>
          <w:rFonts w:ascii="Arial" w:hAnsi="Arial" w:cs="Arial"/>
          <w:color w:val="000000" w:themeColor="text1"/>
          <w:szCs w:val="24"/>
        </w:rPr>
        <w:t>ș</w:t>
      </w:r>
      <w:r w:rsidRPr="00AE3D56">
        <w:rPr>
          <w:rFonts w:ascii="Arial" w:hAnsi="Arial" w:cs="Arial"/>
          <w:color w:val="000000" w:themeColor="text1"/>
          <w:szCs w:val="24"/>
        </w:rPr>
        <w:t>i fa</w:t>
      </w:r>
      <w:r w:rsidR="00AE3D56">
        <w:rPr>
          <w:rFonts w:ascii="Arial" w:hAnsi="Arial" w:cs="Arial"/>
          <w:color w:val="000000" w:themeColor="text1"/>
          <w:szCs w:val="24"/>
        </w:rPr>
        <w:t>ță</w:t>
      </w:r>
      <w:r w:rsidRPr="00AE3D56">
        <w:rPr>
          <w:rFonts w:ascii="Arial" w:hAnsi="Arial" w:cs="Arial"/>
          <w:color w:val="000000" w:themeColor="text1"/>
          <w:szCs w:val="24"/>
        </w:rPr>
        <w:t xml:space="preserve"> de cl</w:t>
      </w:r>
      <w:r w:rsidR="00AE3D56">
        <w:rPr>
          <w:rFonts w:ascii="Arial" w:hAnsi="Arial" w:cs="Arial"/>
          <w:color w:val="000000" w:themeColor="text1"/>
          <w:szCs w:val="24"/>
        </w:rPr>
        <w:t>ă</w:t>
      </w:r>
      <w:r w:rsidRPr="00AE3D56">
        <w:rPr>
          <w:rFonts w:ascii="Arial" w:hAnsi="Arial" w:cs="Arial"/>
          <w:color w:val="000000" w:themeColor="text1"/>
          <w:szCs w:val="24"/>
        </w:rPr>
        <w:t>diri, se stabilesc conform reglement</w:t>
      </w:r>
      <w:r w:rsidR="00AE3D56">
        <w:rPr>
          <w:rFonts w:ascii="Arial" w:hAnsi="Arial" w:cs="Arial"/>
          <w:color w:val="000000" w:themeColor="text1"/>
          <w:szCs w:val="24"/>
        </w:rPr>
        <w:t>ă</w:t>
      </w:r>
      <w:r w:rsidRPr="00AE3D56">
        <w:rPr>
          <w:rFonts w:ascii="Arial" w:hAnsi="Arial" w:cs="Arial"/>
          <w:color w:val="000000" w:themeColor="text1"/>
          <w:szCs w:val="24"/>
        </w:rPr>
        <w:t xml:space="preserve">rilor specifice, astfel </w:t>
      </w:r>
      <w:r w:rsidR="00AE3D56">
        <w:rPr>
          <w:rFonts w:ascii="Arial" w:hAnsi="Arial" w:cs="Arial"/>
          <w:color w:val="000000" w:themeColor="text1"/>
          <w:szCs w:val="24"/>
        </w:rPr>
        <w:t>î</w:t>
      </w:r>
      <w:r w:rsidRPr="00AE3D56">
        <w:rPr>
          <w:rFonts w:ascii="Arial" w:hAnsi="Arial" w:cs="Arial"/>
          <w:color w:val="000000" w:themeColor="text1"/>
          <w:szCs w:val="24"/>
        </w:rPr>
        <w:t>nc</w:t>
      </w:r>
      <w:r w:rsidR="00AE3D56">
        <w:rPr>
          <w:rFonts w:ascii="Arial" w:hAnsi="Arial" w:cs="Arial"/>
          <w:color w:val="000000" w:themeColor="text1"/>
          <w:szCs w:val="24"/>
        </w:rPr>
        <w:t>â</w:t>
      </w:r>
      <w:r w:rsidRPr="00AE3D56">
        <w:rPr>
          <w:rFonts w:ascii="Arial" w:hAnsi="Arial" w:cs="Arial"/>
          <w:color w:val="000000" w:themeColor="text1"/>
          <w:szCs w:val="24"/>
        </w:rPr>
        <w:t>t s</w:t>
      </w:r>
      <w:r w:rsidR="00AE3D56">
        <w:rPr>
          <w:rFonts w:ascii="Arial" w:hAnsi="Arial" w:cs="Arial"/>
          <w:color w:val="000000" w:themeColor="text1"/>
          <w:szCs w:val="24"/>
        </w:rPr>
        <w:t>ă</w:t>
      </w:r>
      <w:r w:rsidRPr="00AE3D56">
        <w:rPr>
          <w:rFonts w:ascii="Arial" w:hAnsi="Arial" w:cs="Arial"/>
          <w:color w:val="000000" w:themeColor="text1"/>
          <w:szCs w:val="24"/>
        </w:rPr>
        <w:t xml:space="preserve"> asigure func</w:t>
      </w:r>
      <w:r w:rsidR="00AE3D56">
        <w:rPr>
          <w:rFonts w:ascii="Arial" w:hAnsi="Arial" w:cs="Arial"/>
          <w:color w:val="000000" w:themeColor="text1"/>
          <w:szCs w:val="24"/>
        </w:rPr>
        <w:t>ț</w:t>
      </w:r>
      <w:r w:rsidRPr="00AE3D56">
        <w:rPr>
          <w:rFonts w:ascii="Arial" w:hAnsi="Arial" w:cs="Arial"/>
          <w:color w:val="000000" w:themeColor="text1"/>
          <w:szCs w:val="24"/>
        </w:rPr>
        <w:t>ionarea mijloacelor de paza contra incendiilor;</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d) conductele de racord ale hidran</w:t>
      </w:r>
      <w:r w:rsidR="00AE3D56">
        <w:rPr>
          <w:rFonts w:ascii="Arial" w:hAnsi="Arial" w:cs="Arial"/>
          <w:color w:val="000000" w:themeColor="text1"/>
          <w:szCs w:val="24"/>
        </w:rPr>
        <w:t>ț</w:t>
      </w:r>
      <w:r w:rsidRPr="00AE3D56">
        <w:rPr>
          <w:rFonts w:ascii="Arial" w:hAnsi="Arial" w:cs="Arial"/>
          <w:color w:val="000000" w:themeColor="text1"/>
          <w:szCs w:val="24"/>
        </w:rPr>
        <w:t>ilor trebuie s</w:t>
      </w:r>
      <w:r w:rsidR="00AE3D56">
        <w:rPr>
          <w:rFonts w:ascii="Arial" w:hAnsi="Arial" w:cs="Arial"/>
          <w:color w:val="000000" w:themeColor="text1"/>
          <w:szCs w:val="24"/>
        </w:rPr>
        <w:t>ă</w:t>
      </w:r>
      <w:r w:rsidRPr="00AE3D56">
        <w:rPr>
          <w:rFonts w:ascii="Arial" w:hAnsi="Arial" w:cs="Arial"/>
          <w:color w:val="000000" w:themeColor="text1"/>
          <w:szCs w:val="24"/>
        </w:rPr>
        <w:t xml:space="preserve"> fie c</w:t>
      </w:r>
      <w:r w:rsidR="00AE3D56">
        <w:rPr>
          <w:rFonts w:ascii="Arial" w:hAnsi="Arial" w:cs="Arial"/>
          <w:color w:val="000000" w:themeColor="text1"/>
          <w:szCs w:val="24"/>
        </w:rPr>
        <w:t>â</w:t>
      </w:r>
      <w:r w:rsidRPr="00AE3D56">
        <w:rPr>
          <w:rFonts w:ascii="Arial" w:hAnsi="Arial" w:cs="Arial"/>
          <w:color w:val="000000" w:themeColor="text1"/>
          <w:szCs w:val="24"/>
        </w:rPr>
        <w:t xml:space="preserve">t mai scurte </w:t>
      </w:r>
      <w:r w:rsidR="00AE3D56">
        <w:rPr>
          <w:rFonts w:ascii="Arial" w:hAnsi="Arial" w:cs="Arial"/>
          <w:color w:val="000000" w:themeColor="text1"/>
          <w:szCs w:val="24"/>
        </w:rPr>
        <w:t>ș</w:t>
      </w:r>
      <w:r w:rsidRPr="00AE3D56">
        <w:rPr>
          <w:rFonts w:ascii="Arial" w:hAnsi="Arial" w:cs="Arial"/>
          <w:color w:val="000000" w:themeColor="text1"/>
          <w:szCs w:val="24"/>
        </w:rPr>
        <w:t>i nu mai mici de 80 mm</w:t>
      </w:r>
      <w:r w:rsidR="00AE3D56">
        <w:rPr>
          <w:rFonts w:ascii="Arial" w:hAnsi="Arial" w:cs="Arial"/>
          <w:color w:val="000000" w:themeColor="text1"/>
          <w:szCs w:val="24"/>
        </w:rPr>
        <w:t xml:space="preserve"> </w:t>
      </w:r>
      <w:r w:rsidRPr="00AE3D56">
        <w:rPr>
          <w:rFonts w:ascii="Arial" w:hAnsi="Arial" w:cs="Arial"/>
          <w:color w:val="000000" w:themeColor="text1"/>
          <w:szCs w:val="24"/>
        </w:rPr>
        <w:t>diametrul nominal.</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lastRenderedPageBreak/>
        <w:t>(2) Documentele de referinţă pentru hidranţii exteriori sunt: SR EN 14339/2006 şi SR EN 14384/2006 precum şi reglementări echivalente ale statelor membre ale Uniunii Europene sau Turcia sau alestatelor Asociaţiei Europene a Liberului Schimb parte la acordul privind Spaţiul Economic European, pentru hidranţi exteriori care sunt fabricaţi şi/ sau comercializaţi legal în aceste tări.</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(3) Diametrul conductelor pe care se amplasează hidranţii exteriori vor fi: 100 mm pentru hidranţide 80 mm diametru, 150 mm pentru hidranţi de 100 mm diametru şi 250 mm pentru hidranţi de150 mm, (hidranţi supraterani, amplasaţi pe artere) pentru siguranţa intervenţiei în cazdereparaţii branşamentele hidrantilor de 150 mm si 250 mm trebuie prevăzute cu vane </w:t>
      </w:r>
    </w:p>
    <w:p w:rsidR="00D5791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de izolare montate încămine şi ţinute sigilate în poziţia deschis.</w:t>
      </w:r>
    </w:p>
    <w:p w:rsidR="00D5791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(4) Debitul minim unui al unui jet al hidrantului de exterior se va considera 5 l/s; în cazul</w:t>
      </w:r>
      <w:r w:rsidR="00AE3D56">
        <w:rPr>
          <w:rFonts w:ascii="Arial" w:hAnsi="Arial" w:cs="Arial"/>
          <w:color w:val="000000" w:themeColor="text1"/>
          <w:szCs w:val="24"/>
        </w:rPr>
        <w:t xml:space="preserve"> clădirilol pentru care este necesar</w:t>
      </w:r>
      <w:r w:rsidR="00D57916">
        <w:rPr>
          <w:rFonts w:ascii="Arial" w:hAnsi="Arial" w:cs="Arial"/>
          <w:color w:val="000000" w:themeColor="text1"/>
          <w:szCs w:val="24"/>
        </w:rPr>
        <w:t xml:space="preserve"> un debit mai mare vor fi prevăzuți mai mulți hidranți care </w:t>
      </w:r>
    </w:p>
    <w:p w:rsidR="00B16E99" w:rsidRDefault="00D57916" w:rsidP="00AE3D56">
      <w:pPr>
        <w:jc w:val="both"/>
        <w:rPr>
          <w:rFonts w:ascii="Arial" w:hAnsi="Arial" w:cs="Arial"/>
          <w:color w:val="000000" w:themeColor="text1"/>
          <w:szCs w:val="24"/>
        </w:rPr>
      </w:pPr>
      <w:r>
        <w:rPr>
          <w:rFonts w:ascii="Arial" w:hAnsi="Arial" w:cs="Arial"/>
          <w:color w:val="000000" w:themeColor="text1"/>
          <w:szCs w:val="24"/>
        </w:rPr>
        <w:t xml:space="preserve"> </w:t>
      </w:r>
      <w:r w:rsidR="00981F0C" w:rsidRPr="00AE3D56">
        <w:rPr>
          <w:rFonts w:ascii="Arial" w:hAnsi="Arial" w:cs="Arial"/>
          <w:color w:val="000000" w:themeColor="text1"/>
          <w:szCs w:val="24"/>
        </w:rPr>
        <w:t>vor funcţionasimultan. Amplasarea efectivă se va face conform pevederilor Normativului privind securitatea laincendiu a constructiilor,indicativ P118/2-2013.</w:t>
      </w:r>
    </w:p>
    <w:p w:rsidR="00B16E99"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(5) Amplasarea şi debitul hidranţilor interiori se vor stabili după prevederile Normativului privindsecuritatea la incendiu a construcţiilor, Partea a II-a. Instalaţii de stingere, indicativ P 118/2-2013;</w:t>
      </w:r>
    </w:p>
    <w:p w:rsidR="00B16E99"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(6) La stabilirea distanţelor de amplasare a hidranţilor exteriori pentru incendiu se va ţine seama şide înălţimimea si volumul clădirilor.</w:t>
      </w:r>
    </w:p>
    <w:p w:rsidR="0058513A"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(7) Prevederile Normativului P118/2-2013, referitoare la posibilitatea folosirii şi altor surse de apă</w:t>
      </w:r>
      <w:r w:rsidR="00703497">
        <w:rPr>
          <w:rFonts w:ascii="Arial" w:hAnsi="Arial" w:cs="Arial"/>
          <w:color w:val="000000" w:themeColor="text1"/>
          <w:szCs w:val="24"/>
        </w:rPr>
        <w:t xml:space="preserve"> </w:t>
      </w:r>
      <w:r w:rsidRPr="00AE3D56">
        <w:rPr>
          <w:rFonts w:ascii="Arial" w:hAnsi="Arial" w:cs="Arial"/>
          <w:color w:val="000000" w:themeColor="text1"/>
          <w:szCs w:val="24"/>
        </w:rPr>
        <w:t>în combaterea incendiilor, vor fi amendate în toate cazurile de următoarea restricţie generală: în nici osituaţie reţeaua de apă potabilă nu va fi conectată cu o altă reţea a cărei apă nu este potabilă,</w:t>
      </w:r>
      <w:r w:rsidR="00D57916">
        <w:rPr>
          <w:rFonts w:ascii="Arial" w:hAnsi="Arial" w:cs="Arial"/>
          <w:color w:val="000000" w:themeColor="text1"/>
          <w:szCs w:val="24"/>
        </w:rPr>
        <w:t xml:space="preserve"> </w:t>
      </w:r>
      <w:r w:rsidRPr="00AE3D56">
        <w:rPr>
          <w:rFonts w:ascii="Arial" w:hAnsi="Arial" w:cs="Arial"/>
          <w:color w:val="000000" w:themeColor="text1"/>
          <w:szCs w:val="24"/>
        </w:rPr>
        <w:t>conform prevederii Legii nr.458/2002, privind calitatea apei potabile, republicată.  Acest lucru este valabil pentru reţeaua exterioară a clădirii dar şi pentru cea interioară. Când stingerea incendiului interior se preconizează să se facă cu apă din alte surse, reţelele vor fi separate, prin măsurispeciale, măsuri controlabile. Este necesar emiterea avizului de la autoritatile din domeniul s</w:t>
      </w:r>
      <w:r w:rsidR="0058513A">
        <w:rPr>
          <w:rFonts w:ascii="Arial" w:hAnsi="Arial" w:cs="Arial"/>
          <w:color w:val="000000" w:themeColor="text1"/>
          <w:szCs w:val="24"/>
        </w:rPr>
        <w:t>ă</w:t>
      </w:r>
      <w:r w:rsidRPr="00AE3D56">
        <w:rPr>
          <w:rFonts w:ascii="Arial" w:hAnsi="Arial" w:cs="Arial"/>
          <w:color w:val="000000" w:themeColor="text1"/>
          <w:szCs w:val="24"/>
        </w:rPr>
        <w:t>n</w:t>
      </w:r>
      <w:r w:rsidR="0058513A">
        <w:rPr>
          <w:rFonts w:ascii="Arial" w:hAnsi="Arial" w:cs="Arial"/>
          <w:color w:val="000000" w:themeColor="text1"/>
          <w:szCs w:val="24"/>
        </w:rPr>
        <w:t>ă</w:t>
      </w:r>
      <w:r w:rsidRPr="00AE3D56">
        <w:rPr>
          <w:rFonts w:ascii="Arial" w:hAnsi="Arial" w:cs="Arial"/>
          <w:color w:val="000000" w:themeColor="text1"/>
          <w:szCs w:val="24"/>
        </w:rPr>
        <w:t>t</w:t>
      </w:r>
      <w:r w:rsidR="0058513A">
        <w:rPr>
          <w:rFonts w:ascii="Arial" w:hAnsi="Arial" w:cs="Arial"/>
          <w:color w:val="000000" w:themeColor="text1"/>
          <w:szCs w:val="24"/>
        </w:rPr>
        <w:t>ăț</w:t>
      </w:r>
      <w:r w:rsidRPr="00AE3D56">
        <w:rPr>
          <w:rFonts w:ascii="Arial" w:hAnsi="Arial" w:cs="Arial"/>
          <w:color w:val="000000" w:themeColor="text1"/>
          <w:szCs w:val="24"/>
        </w:rPr>
        <w:t>ii.</w:t>
      </w:r>
    </w:p>
    <w:p w:rsidR="00377A4F"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(8) Când din motive tehnologice (noduri de reţea, sectorizarea pentru reparaţii) se prevăd vane de</w:t>
      </w:r>
      <w:r w:rsidR="00377A4F">
        <w:rPr>
          <w:rFonts w:ascii="Arial" w:hAnsi="Arial" w:cs="Arial"/>
          <w:color w:val="000000" w:themeColor="text1"/>
          <w:szCs w:val="24"/>
        </w:rPr>
        <w:t xml:space="preserve"> î</w:t>
      </w:r>
      <w:r w:rsidRPr="00AE3D56">
        <w:rPr>
          <w:rFonts w:ascii="Arial" w:hAnsi="Arial" w:cs="Arial"/>
          <w:color w:val="000000" w:themeColor="text1"/>
          <w:szCs w:val="24"/>
        </w:rPr>
        <w:t>nchidere şi se izolează un tronson de conductă cu/sau fără hidranţi, se va verifica: pe tronsonul izolat să nu fie mai mult de 3 hidranţi; lungimea tronsonului să fie mai mică de 300 m; în cazul în care înzona influenţată apare un incendiu să existe rezerva în reţea sau să se impună măsuri speciale de lucru prevăzute de reglementările tehnice specifice, aplicabile, în vigoare.</w:t>
      </w:r>
    </w:p>
    <w:p w:rsidR="00377A4F"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(9) Durata de întrerupere a funcţionării tronsonului nu va depăşi 8 ore la localităţi mici şi 4 ore lalocalităţile mari (peste 100 000 locuitori).</w:t>
      </w:r>
    </w:p>
    <w:p w:rsidR="00981F0C" w:rsidRPr="00AE3D56" w:rsidRDefault="00981F0C" w:rsidP="00AE3D56">
      <w:pPr>
        <w:jc w:val="both"/>
        <w:rPr>
          <w:rFonts w:ascii="Arial" w:hAnsi="Arial" w:cs="Arial"/>
          <w:color w:val="000000" w:themeColor="text1"/>
          <w:szCs w:val="24"/>
        </w:rPr>
      </w:pPr>
      <w:r w:rsidRPr="00AE3D56">
        <w:rPr>
          <w:rFonts w:ascii="Arial" w:hAnsi="Arial" w:cs="Arial"/>
          <w:color w:val="000000" w:themeColor="text1"/>
          <w:szCs w:val="24"/>
        </w:rPr>
        <w:t>(10) Toate reţelele de distribuţie pentru localităţile peste 5000 locuitori vor avea o structură/graf/schemă de lucru de formă inelară în zona cu riscul cel mai mare la incendiu.188</w:t>
      </w:r>
    </w:p>
    <w:p w:rsidR="00377A4F" w:rsidRDefault="00981F0C" w:rsidP="00377A4F">
      <w:pPr>
        <w:autoSpaceDE w:val="0"/>
        <w:autoSpaceDN w:val="0"/>
        <w:adjustRightInd w:val="0"/>
        <w:jc w:val="both"/>
        <w:rPr>
          <w:rFonts w:ascii="Arial" w:hAnsi="Arial" w:cs="Arial"/>
          <w:color w:val="000000"/>
          <w:szCs w:val="24"/>
        </w:rPr>
      </w:pPr>
      <w:r w:rsidRPr="00F61B58">
        <w:rPr>
          <w:rFonts w:ascii="Arial" w:hAnsi="Arial" w:cs="Arial"/>
          <w:color w:val="000000"/>
          <w:szCs w:val="24"/>
        </w:rPr>
        <w:t>(11) Reţelele de distribuţie pentru localităţi cu debit de incendiu &gt; 20 l/s vor fi prevăzute cu</w:t>
      </w:r>
      <w:r w:rsidR="00377A4F">
        <w:rPr>
          <w:rFonts w:ascii="Arial" w:hAnsi="Arial" w:cs="Arial"/>
          <w:color w:val="000000"/>
          <w:szCs w:val="24"/>
        </w:rPr>
        <w:t xml:space="preserve"> </w:t>
      </w:r>
      <w:r w:rsidRPr="00F61B58">
        <w:rPr>
          <w:rFonts w:ascii="Arial" w:hAnsi="Arial" w:cs="Arial"/>
          <w:color w:val="000000"/>
          <w:szCs w:val="24"/>
        </w:rPr>
        <w:t>legătură dublă la rezervoarele de apă.</w:t>
      </w:r>
    </w:p>
    <w:p w:rsidR="00377A4F" w:rsidRDefault="00981F0C" w:rsidP="00377A4F">
      <w:pPr>
        <w:autoSpaceDE w:val="0"/>
        <w:autoSpaceDN w:val="0"/>
        <w:adjustRightInd w:val="0"/>
        <w:jc w:val="both"/>
        <w:rPr>
          <w:rFonts w:ascii="Arial" w:hAnsi="Arial" w:cs="Arial"/>
          <w:color w:val="000000"/>
          <w:szCs w:val="24"/>
        </w:rPr>
      </w:pPr>
      <w:r w:rsidRPr="00F61B58">
        <w:rPr>
          <w:rFonts w:ascii="Arial" w:hAnsi="Arial" w:cs="Arial"/>
          <w:color w:val="000000"/>
          <w:szCs w:val="24"/>
        </w:rPr>
        <w:t>(12) Hidranţii exteriori vor fi amplasaţi astfel încât să fie accesibili şi protejaţi, respectiv pozaţisubteran sau suprateran, în soluţie constructivă acceptată şi semnalizaţi corespunzător.</w:t>
      </w:r>
    </w:p>
    <w:p w:rsidR="00377A4F" w:rsidRDefault="00981F0C" w:rsidP="00377A4F">
      <w:pPr>
        <w:autoSpaceDE w:val="0"/>
        <w:autoSpaceDN w:val="0"/>
        <w:adjustRightInd w:val="0"/>
        <w:jc w:val="both"/>
        <w:rPr>
          <w:rFonts w:ascii="Arial" w:hAnsi="Arial" w:cs="Arial"/>
          <w:color w:val="000000"/>
          <w:szCs w:val="24"/>
        </w:rPr>
      </w:pPr>
      <w:r w:rsidRPr="00F61B58">
        <w:rPr>
          <w:rFonts w:ascii="Arial" w:hAnsi="Arial" w:cs="Arial"/>
          <w:color w:val="000000"/>
          <w:szCs w:val="24"/>
        </w:rPr>
        <w:t>(13) Distanţa dintre doi hidranţi adiacenţi: cel mult 100 m.</w:t>
      </w:r>
    </w:p>
    <w:p w:rsidR="00981F0C" w:rsidRPr="00F61B58" w:rsidRDefault="00981F0C" w:rsidP="00377A4F">
      <w:pPr>
        <w:autoSpaceDE w:val="0"/>
        <w:autoSpaceDN w:val="0"/>
        <w:adjustRightInd w:val="0"/>
        <w:jc w:val="both"/>
        <w:rPr>
          <w:rFonts w:ascii="Arial" w:eastAsia="TimesNewRoman" w:hAnsi="Arial" w:cs="Arial"/>
          <w:b/>
          <w:bCs/>
          <w:szCs w:val="24"/>
          <w:lang w:val="fr-BE"/>
        </w:rPr>
      </w:pPr>
      <w:r w:rsidRPr="00F61B58">
        <w:rPr>
          <w:rFonts w:ascii="Arial" w:hAnsi="Arial" w:cs="Arial"/>
          <w:color w:val="000000"/>
          <w:szCs w:val="24"/>
        </w:rPr>
        <w:t xml:space="preserve">(14) În cazul alimentării directe a motopompelor cu apă din rezervor </w:t>
      </w:r>
      <w:r w:rsidR="00377A4F">
        <w:rPr>
          <w:rFonts w:ascii="Arial" w:hAnsi="Arial" w:cs="Arial"/>
          <w:color w:val="000000"/>
          <w:szCs w:val="24"/>
        </w:rPr>
        <w:t>(prin racordul special prevăzut</w:t>
      </w:r>
      <w:r w:rsidRPr="00F61B58">
        <w:rPr>
          <w:rFonts w:ascii="Arial" w:hAnsi="Arial" w:cs="Arial"/>
          <w:color w:val="000000"/>
          <w:szCs w:val="24"/>
        </w:rPr>
        <w:t>) vor fi luate măsurile pentru evitarea murdăririi apei în mod accidental (pompe murdare,cisterne murdare); vor fi asigurate măsuri ca apa din rezervor să alimenteze gravitaţional recipientulfolosit la stingerea incendiilor.</w:t>
      </w:r>
    </w:p>
    <w:p w:rsidR="00981F0C" w:rsidRDefault="00981F0C" w:rsidP="00377A4F">
      <w:pPr>
        <w:autoSpaceDE w:val="0"/>
        <w:autoSpaceDN w:val="0"/>
        <w:adjustRightInd w:val="0"/>
        <w:ind w:firstLine="720"/>
        <w:jc w:val="both"/>
        <w:rPr>
          <w:rFonts w:ascii="Arial" w:eastAsia="TimesNewRoman" w:hAnsi="Arial" w:cs="Arial"/>
          <w:szCs w:val="24"/>
          <w:lang w:val="fr-BE"/>
        </w:rPr>
      </w:pPr>
      <w:r>
        <w:rPr>
          <w:rFonts w:ascii="Arial" w:eastAsia="TimesNewRoman" w:hAnsi="Arial" w:cs="Arial"/>
          <w:szCs w:val="24"/>
          <w:lang w:val="fr-BE"/>
        </w:rPr>
        <w:t>In vederea racordă</w:t>
      </w:r>
      <w:r w:rsidR="00FF205D">
        <w:rPr>
          <w:rFonts w:ascii="Arial" w:eastAsia="TimesNewRoman" w:hAnsi="Arial" w:cs="Arial"/>
          <w:szCs w:val="24"/>
          <w:lang w:val="fr-BE"/>
        </w:rPr>
        <w:t>rii intr-o etapă ulterioară</w:t>
      </w:r>
      <w:r w:rsidRPr="004D3021">
        <w:rPr>
          <w:rFonts w:ascii="Arial" w:eastAsia="TimesNewRoman" w:hAnsi="Arial" w:cs="Arial"/>
          <w:szCs w:val="24"/>
          <w:lang w:val="fr-BE"/>
        </w:rPr>
        <w:t xml:space="preserve"> a consumatorilor individuali vor fi </w:t>
      </w:r>
      <w:r w:rsidR="00FF205D">
        <w:rPr>
          <w:rFonts w:ascii="Arial" w:eastAsia="TimesNewRoman" w:hAnsi="Arial" w:cs="Arial"/>
          <w:szCs w:val="24"/>
          <w:lang w:val="fr-BE"/>
        </w:rPr>
        <w:t>prevăzute pe reţea teuri de branş</w:t>
      </w:r>
      <w:r w:rsidRPr="004D3021">
        <w:rPr>
          <w:rFonts w:ascii="Arial" w:eastAsia="TimesNewRoman" w:hAnsi="Arial" w:cs="Arial"/>
          <w:szCs w:val="24"/>
          <w:lang w:val="fr-BE"/>
        </w:rPr>
        <w:t xml:space="preserve">ament care vor fi blindate. Racordarea consumatorilor individuali se va realiza prin intermediul unui numar redus de bransamente stinga-dreapta de </w:t>
      </w:r>
      <w:r w:rsidRPr="004D3021">
        <w:rPr>
          <w:rFonts w:ascii="Arial" w:eastAsia="TimesNewRoman" w:hAnsi="Arial" w:cs="Arial"/>
          <w:szCs w:val="24"/>
          <w:lang w:val="fr-BE"/>
        </w:rPr>
        <w:lastRenderedPageBreak/>
        <w:t>diametru mic si a retelelor secundare realizate din UL ZN san PVC. Racordurile individuale vor avea diametru de 1/2"si vor fi prevazute cu apometre si robinete de</w:t>
      </w:r>
      <w:r>
        <w:rPr>
          <w:rFonts w:ascii="Arial" w:eastAsia="TimesNewRoman" w:hAnsi="Arial" w:cs="Arial"/>
          <w:szCs w:val="24"/>
          <w:lang w:val="fr-BE"/>
        </w:rPr>
        <w:t xml:space="preserve"> </w:t>
      </w:r>
      <w:r w:rsidRPr="004D3021">
        <w:rPr>
          <w:rFonts w:ascii="Arial" w:eastAsia="TimesNewRoman" w:hAnsi="Arial" w:cs="Arial"/>
          <w:szCs w:val="24"/>
          <w:lang w:val="fr-BE"/>
        </w:rPr>
        <w:t>sectionare.</w:t>
      </w:r>
    </w:p>
    <w:p w:rsidR="00981F0C" w:rsidRPr="004D3021" w:rsidRDefault="00981F0C" w:rsidP="00981F0C">
      <w:pPr>
        <w:autoSpaceDE w:val="0"/>
        <w:autoSpaceDN w:val="0"/>
        <w:adjustRightInd w:val="0"/>
        <w:rPr>
          <w:rFonts w:ascii="Arial" w:eastAsia="TimesNewRoman" w:hAnsi="Arial" w:cs="Arial"/>
          <w:szCs w:val="24"/>
          <w:lang w:val="fr-BE"/>
        </w:rPr>
      </w:pPr>
    </w:p>
    <w:p w:rsidR="00073129" w:rsidRPr="00FF205D" w:rsidRDefault="00073129" w:rsidP="00073129">
      <w:pPr>
        <w:ind w:firstLine="810"/>
        <w:jc w:val="both"/>
        <w:rPr>
          <w:rFonts w:ascii="Arial" w:hAnsi="Arial" w:cs="Arial"/>
          <w:i/>
        </w:rPr>
      </w:pPr>
      <w:r w:rsidRPr="00FF205D">
        <w:rPr>
          <w:rFonts w:ascii="Arial" w:hAnsi="Arial" w:cs="Arial"/>
          <w:i/>
        </w:rPr>
        <w:t xml:space="preserve">Tratarea apei - Staţia de clorinare </w:t>
      </w:r>
    </w:p>
    <w:p w:rsidR="00073129" w:rsidRPr="00FF205D" w:rsidRDefault="00073129" w:rsidP="00073129">
      <w:pPr>
        <w:ind w:firstLine="810"/>
        <w:jc w:val="both"/>
        <w:rPr>
          <w:rFonts w:ascii="Arial" w:hAnsi="Arial" w:cs="Arial"/>
        </w:rPr>
      </w:pPr>
      <w:r w:rsidRPr="00FF205D">
        <w:rPr>
          <w:rFonts w:ascii="Arial" w:hAnsi="Arial" w:cs="Arial"/>
        </w:rPr>
        <w:t>Instalaţiile de tratare pentru îmbunătăţirea calităţii apei vor fi proiectate având în vedere caracteristicile fizico-chimice, biologice şi bacteriologice ale apei brute captate, stabilite pe bază de studii de specialitate, prevăzându-se tehnologia de tratare corespunzătoare pentru obţinerea unei ape cu calităţi de potabilitate conform STAS 1342.</w:t>
      </w:r>
    </w:p>
    <w:p w:rsidR="00073129" w:rsidRPr="00FF205D" w:rsidRDefault="00073129" w:rsidP="00073129">
      <w:pPr>
        <w:jc w:val="both"/>
        <w:rPr>
          <w:rFonts w:ascii="Arial" w:hAnsi="Arial" w:cs="Arial"/>
        </w:rPr>
      </w:pPr>
    </w:p>
    <w:p w:rsidR="00073129" w:rsidRPr="00FF205D" w:rsidRDefault="00073129" w:rsidP="00073129">
      <w:pPr>
        <w:jc w:val="both"/>
        <w:rPr>
          <w:rFonts w:ascii="Arial" w:hAnsi="Arial" w:cs="Arial"/>
        </w:rPr>
      </w:pPr>
      <w:r w:rsidRPr="007149E9">
        <w:rPr>
          <w:rFonts w:ascii="Arial" w:hAnsi="Arial" w:cs="Arial"/>
          <w:color w:val="1F497D"/>
        </w:rPr>
        <w:tab/>
      </w:r>
      <w:r w:rsidRPr="00FF205D">
        <w:rPr>
          <w:rFonts w:ascii="Arial" w:hAnsi="Arial" w:cs="Arial"/>
        </w:rPr>
        <w:t>Se impune respectarea HG 930/2005 privind caracterul şi mărimea zonelor de protecţie sanitară şi hidrogeologică pentru staţii de pompare (10</w:t>
      </w:r>
      <w:r w:rsidR="00507D60">
        <w:rPr>
          <w:rFonts w:ascii="Arial" w:hAnsi="Arial" w:cs="Arial"/>
        </w:rPr>
        <w:t xml:space="preserve"> </w:t>
      </w:r>
      <w:r w:rsidRPr="00FF205D">
        <w:rPr>
          <w:rFonts w:ascii="Arial" w:hAnsi="Arial" w:cs="Arial"/>
        </w:rPr>
        <w:t>m), instalaţii de tratare (20</w:t>
      </w:r>
      <w:r w:rsidR="00507D60">
        <w:rPr>
          <w:rFonts w:ascii="Arial" w:hAnsi="Arial" w:cs="Arial"/>
        </w:rPr>
        <w:t xml:space="preserve"> </w:t>
      </w:r>
      <w:r w:rsidRPr="00FF205D">
        <w:rPr>
          <w:rFonts w:ascii="Arial" w:hAnsi="Arial" w:cs="Arial"/>
        </w:rPr>
        <w:t>m), rezervoare îngropate (20</w:t>
      </w:r>
      <w:r w:rsidR="00507D60">
        <w:rPr>
          <w:rFonts w:ascii="Arial" w:hAnsi="Arial" w:cs="Arial"/>
        </w:rPr>
        <w:t xml:space="preserve"> </w:t>
      </w:r>
      <w:r w:rsidRPr="00FF205D">
        <w:rPr>
          <w:rFonts w:ascii="Arial" w:hAnsi="Arial" w:cs="Arial"/>
        </w:rPr>
        <w:t>m), aducţiuni</w:t>
      </w:r>
      <w:r w:rsidR="00507D60">
        <w:rPr>
          <w:rFonts w:ascii="Arial" w:hAnsi="Arial" w:cs="Arial"/>
        </w:rPr>
        <w:t xml:space="preserve"> </w:t>
      </w:r>
      <w:r w:rsidRPr="00FF205D">
        <w:rPr>
          <w:rFonts w:ascii="Arial" w:hAnsi="Arial" w:cs="Arial"/>
        </w:rPr>
        <w:t>(10</w:t>
      </w:r>
      <w:r w:rsidR="00507D60">
        <w:rPr>
          <w:rFonts w:ascii="Arial" w:hAnsi="Arial" w:cs="Arial"/>
        </w:rPr>
        <w:t xml:space="preserve"> </w:t>
      </w:r>
      <w:r w:rsidRPr="00FF205D">
        <w:rPr>
          <w:rFonts w:ascii="Arial" w:hAnsi="Arial" w:cs="Arial"/>
        </w:rPr>
        <w:t>m), conform H.G. 930/2005.</w:t>
      </w:r>
    </w:p>
    <w:p w:rsidR="00073129" w:rsidRPr="00FF205D" w:rsidRDefault="00073129" w:rsidP="00073129">
      <w:pPr>
        <w:ind w:firstLine="720"/>
        <w:jc w:val="both"/>
        <w:rPr>
          <w:rFonts w:ascii="Arial" w:hAnsi="Arial" w:cs="Arial"/>
        </w:rPr>
      </w:pPr>
    </w:p>
    <w:p w:rsidR="00073129" w:rsidRPr="00FF205D" w:rsidRDefault="00073129" w:rsidP="00073129">
      <w:pPr>
        <w:ind w:firstLine="708"/>
        <w:jc w:val="both"/>
        <w:rPr>
          <w:rFonts w:ascii="Arial" w:hAnsi="Arial" w:cs="Arial"/>
        </w:rPr>
      </w:pPr>
      <w:r w:rsidRPr="00FF205D">
        <w:rPr>
          <w:rFonts w:ascii="Arial" w:hAnsi="Arial" w:cs="Arial"/>
          <w:i/>
        </w:rPr>
        <w:t>Cantităţile de apă</w:t>
      </w:r>
      <w:r w:rsidRPr="00FF205D">
        <w:rPr>
          <w:rFonts w:ascii="Arial" w:hAnsi="Arial" w:cs="Arial"/>
        </w:rPr>
        <w:t xml:space="preserve"> necesare se vor determina conform GP 106-04 ,,Ghid de proiectare, execuţie şi exploatare a lucrărilor de alimentare cu apă şi canalizare în mediul rur</w:t>
      </w:r>
      <w:r w:rsidR="00FF205D" w:rsidRPr="00FF205D">
        <w:rPr>
          <w:rFonts w:ascii="Arial" w:hAnsi="Arial" w:cs="Arial"/>
        </w:rPr>
        <w:t>al’’, STAS 1343/1-1995, NP133/2013.</w:t>
      </w:r>
    </w:p>
    <w:p w:rsidR="00073129" w:rsidRPr="00FF205D" w:rsidRDefault="00073129" w:rsidP="00073129">
      <w:pPr>
        <w:ind w:firstLine="708"/>
        <w:jc w:val="both"/>
        <w:rPr>
          <w:rFonts w:ascii="Arial" w:hAnsi="Arial" w:cs="Arial"/>
        </w:rPr>
      </w:pPr>
      <w:r w:rsidRPr="00FF205D">
        <w:rPr>
          <w:rFonts w:ascii="Arial" w:hAnsi="Arial" w:cs="Arial"/>
        </w:rPr>
        <w:t>Debitele necesarului de apă:</w:t>
      </w:r>
    </w:p>
    <w:p w:rsidR="00073129" w:rsidRPr="002336BE" w:rsidRDefault="00073129" w:rsidP="00073129">
      <w:pPr>
        <w:ind w:firstLine="708"/>
        <w:jc w:val="both"/>
        <w:rPr>
          <w:rFonts w:ascii="Arial" w:hAnsi="Arial" w:cs="Arial"/>
        </w:rPr>
      </w:pPr>
      <w:r w:rsidRPr="002336BE">
        <w:rPr>
          <w:rFonts w:ascii="Arial" w:hAnsi="Arial" w:cs="Arial"/>
        </w:rPr>
        <w:t xml:space="preserve">Qzi med = </w:t>
      </w:r>
      <w:r w:rsidR="002336BE" w:rsidRPr="002336BE">
        <w:rPr>
          <w:rFonts w:ascii="Arial" w:hAnsi="Arial" w:cs="Arial"/>
        </w:rPr>
        <w:t>258,4</w:t>
      </w:r>
      <w:r w:rsidRPr="002336BE">
        <w:rPr>
          <w:rFonts w:ascii="Arial" w:hAnsi="Arial" w:cs="Arial"/>
        </w:rPr>
        <w:t>mc/zi</w:t>
      </w:r>
      <w:r w:rsidR="002336BE" w:rsidRPr="002336BE">
        <w:rPr>
          <w:rFonts w:ascii="Arial" w:hAnsi="Arial" w:cs="Arial"/>
        </w:rPr>
        <w:t xml:space="preserve"> </w:t>
      </w:r>
      <w:r w:rsidRPr="002336BE">
        <w:rPr>
          <w:rFonts w:ascii="Arial" w:hAnsi="Arial" w:cs="Arial"/>
        </w:rPr>
        <w:t>=</w:t>
      </w:r>
      <w:r w:rsidR="002336BE" w:rsidRPr="002336BE">
        <w:rPr>
          <w:rFonts w:ascii="Arial" w:hAnsi="Arial" w:cs="Arial"/>
        </w:rPr>
        <w:t xml:space="preserve"> </w:t>
      </w:r>
      <w:r w:rsidRPr="002336BE">
        <w:rPr>
          <w:rFonts w:ascii="Arial" w:hAnsi="Arial" w:cs="Arial"/>
        </w:rPr>
        <w:t>3,</w:t>
      </w:r>
      <w:r w:rsidR="002336BE" w:rsidRPr="002336BE">
        <w:rPr>
          <w:rFonts w:ascii="Arial" w:hAnsi="Arial" w:cs="Arial"/>
        </w:rPr>
        <w:t xml:space="preserve">0 </w:t>
      </w:r>
      <w:r w:rsidRPr="002336BE">
        <w:rPr>
          <w:rFonts w:ascii="Arial" w:hAnsi="Arial" w:cs="Arial"/>
        </w:rPr>
        <w:t>l/s</w:t>
      </w:r>
    </w:p>
    <w:p w:rsidR="00073129" w:rsidRPr="002336BE" w:rsidRDefault="00073129" w:rsidP="00073129">
      <w:pPr>
        <w:ind w:firstLine="708"/>
        <w:jc w:val="both"/>
        <w:rPr>
          <w:rFonts w:ascii="Arial" w:hAnsi="Arial" w:cs="Arial"/>
        </w:rPr>
      </w:pPr>
      <w:r w:rsidRPr="002336BE">
        <w:rPr>
          <w:rFonts w:ascii="Arial" w:hAnsi="Arial" w:cs="Arial"/>
        </w:rPr>
        <w:t xml:space="preserve">Qzi max = </w:t>
      </w:r>
      <w:r w:rsidR="002336BE" w:rsidRPr="002336BE">
        <w:rPr>
          <w:rFonts w:ascii="Arial" w:hAnsi="Arial" w:cs="Arial"/>
        </w:rPr>
        <w:t>335,9</w:t>
      </w:r>
      <w:r w:rsidRPr="002336BE">
        <w:rPr>
          <w:rFonts w:ascii="Arial" w:hAnsi="Arial" w:cs="Arial"/>
        </w:rPr>
        <w:t xml:space="preserve"> mc/zi</w:t>
      </w:r>
      <w:r w:rsidR="002336BE" w:rsidRPr="002336BE">
        <w:rPr>
          <w:rFonts w:ascii="Arial" w:hAnsi="Arial" w:cs="Arial"/>
        </w:rPr>
        <w:t xml:space="preserve"> </w:t>
      </w:r>
      <w:r w:rsidRPr="002336BE">
        <w:rPr>
          <w:rFonts w:ascii="Arial" w:hAnsi="Arial" w:cs="Arial"/>
        </w:rPr>
        <w:t>=</w:t>
      </w:r>
      <w:r w:rsidR="002336BE" w:rsidRPr="002336BE">
        <w:rPr>
          <w:rFonts w:ascii="Arial" w:hAnsi="Arial" w:cs="Arial"/>
        </w:rPr>
        <w:t xml:space="preserve"> 3,87</w:t>
      </w:r>
      <w:r w:rsidRPr="002336BE">
        <w:rPr>
          <w:rFonts w:ascii="Arial" w:hAnsi="Arial" w:cs="Arial"/>
        </w:rPr>
        <w:t xml:space="preserve"> l/s</w:t>
      </w:r>
    </w:p>
    <w:p w:rsidR="00073129" w:rsidRPr="002336BE" w:rsidRDefault="00073129" w:rsidP="00073129">
      <w:pPr>
        <w:ind w:firstLine="708"/>
        <w:jc w:val="both"/>
        <w:rPr>
          <w:rFonts w:ascii="Arial" w:hAnsi="Arial" w:cs="Arial"/>
        </w:rPr>
      </w:pPr>
      <w:r w:rsidRPr="002336BE">
        <w:rPr>
          <w:rFonts w:ascii="Arial" w:hAnsi="Arial" w:cs="Arial"/>
        </w:rPr>
        <w:t xml:space="preserve">Q or max = </w:t>
      </w:r>
      <w:r w:rsidR="002336BE" w:rsidRPr="002336BE">
        <w:rPr>
          <w:rFonts w:ascii="Arial" w:hAnsi="Arial" w:cs="Arial"/>
        </w:rPr>
        <w:t>25,26</w:t>
      </w:r>
      <w:r w:rsidRPr="002336BE">
        <w:rPr>
          <w:rFonts w:ascii="Arial" w:hAnsi="Arial" w:cs="Arial"/>
        </w:rPr>
        <w:t xml:space="preserve"> mc/h = </w:t>
      </w:r>
      <w:r w:rsidR="002336BE" w:rsidRPr="002336BE">
        <w:rPr>
          <w:rFonts w:ascii="Arial" w:hAnsi="Arial" w:cs="Arial"/>
        </w:rPr>
        <w:t>7,02</w:t>
      </w:r>
      <w:r w:rsidRPr="002336BE">
        <w:rPr>
          <w:rFonts w:ascii="Arial" w:hAnsi="Arial" w:cs="Arial"/>
        </w:rPr>
        <w:t xml:space="preserve"> l/s.</w:t>
      </w:r>
    </w:p>
    <w:p w:rsidR="00073129" w:rsidRPr="002336BE" w:rsidRDefault="00073129" w:rsidP="00073129">
      <w:pPr>
        <w:tabs>
          <w:tab w:val="left" w:pos="1044"/>
        </w:tabs>
        <w:ind w:left="684"/>
        <w:jc w:val="both"/>
        <w:rPr>
          <w:rFonts w:ascii="Arial" w:hAnsi="Arial" w:cs="Arial"/>
        </w:rPr>
      </w:pPr>
      <w:r w:rsidRPr="002336BE">
        <w:rPr>
          <w:rFonts w:ascii="Arial" w:hAnsi="Arial" w:cs="Arial"/>
          <w:i/>
        </w:rPr>
        <w:t>Se propune extinderea sistemulului de alimentare</w:t>
      </w:r>
      <w:r w:rsidRPr="002336BE">
        <w:rPr>
          <w:rFonts w:ascii="Arial" w:hAnsi="Arial" w:cs="Arial"/>
        </w:rPr>
        <w:t xml:space="preserve"> </w:t>
      </w:r>
      <w:r w:rsidRPr="002336BE">
        <w:rPr>
          <w:rFonts w:ascii="Arial" w:hAnsi="Arial" w:cs="Arial"/>
          <w:i/>
        </w:rPr>
        <w:t>cu apă</w:t>
      </w:r>
      <w:r w:rsidRPr="002336BE">
        <w:rPr>
          <w:rFonts w:ascii="Arial" w:hAnsi="Arial" w:cs="Arial"/>
        </w:rPr>
        <w:t xml:space="preserve"> în toate localităţile comunei, cât şi pe suprafeţele de extinderi ale intravilanului.</w:t>
      </w:r>
    </w:p>
    <w:p w:rsidR="00073129" w:rsidRPr="007149E9" w:rsidRDefault="00073129" w:rsidP="00073129">
      <w:pPr>
        <w:ind w:firstLine="708"/>
        <w:jc w:val="both"/>
        <w:rPr>
          <w:rFonts w:ascii="Arial" w:hAnsi="Arial" w:cs="Arial"/>
          <w:color w:val="1F497D"/>
        </w:rPr>
      </w:pPr>
    </w:p>
    <w:p w:rsidR="00FF205D" w:rsidRDefault="00FF205D" w:rsidP="00073129">
      <w:pPr>
        <w:ind w:firstLine="708"/>
        <w:jc w:val="both"/>
        <w:rPr>
          <w:rFonts w:ascii="Arial" w:hAnsi="Arial" w:cs="Arial"/>
          <w:b/>
          <w:bCs/>
          <w:szCs w:val="24"/>
          <w:lang w:val="fr-BE"/>
        </w:rPr>
      </w:pPr>
      <w:r w:rsidRPr="00141C05">
        <w:rPr>
          <w:rFonts w:ascii="Arial" w:hAnsi="Arial" w:cs="Arial"/>
          <w:b/>
          <w:bCs/>
          <w:szCs w:val="24"/>
          <w:lang w:val="fr-BE"/>
        </w:rPr>
        <w:t>Zone de protecţie sanitară</w:t>
      </w:r>
    </w:p>
    <w:p w:rsidR="00073129" w:rsidRPr="002336BE" w:rsidRDefault="00073129" w:rsidP="00073129">
      <w:pPr>
        <w:ind w:firstLine="708"/>
        <w:jc w:val="both"/>
        <w:rPr>
          <w:rFonts w:ascii="Arial" w:hAnsi="Arial" w:cs="Arial"/>
        </w:rPr>
      </w:pPr>
      <w:r w:rsidRPr="002336BE">
        <w:rPr>
          <w:rFonts w:ascii="Arial" w:hAnsi="Arial" w:cs="Arial"/>
        </w:rPr>
        <w:t xml:space="preserve"> Pentru realizarea perimetrelor sanitare cu regim sever în conformitate cu HG nr. 930 din 2005, rezervor</w:t>
      </w:r>
      <w:r w:rsidR="00981F0C" w:rsidRPr="002336BE">
        <w:rPr>
          <w:rFonts w:ascii="Arial" w:hAnsi="Arial" w:cs="Arial"/>
        </w:rPr>
        <w:t>ul</w:t>
      </w:r>
      <w:r w:rsidRPr="002336BE">
        <w:rPr>
          <w:rFonts w:ascii="Arial" w:hAnsi="Arial" w:cs="Arial"/>
        </w:rPr>
        <w:t xml:space="preserve"> se v</w:t>
      </w:r>
      <w:r w:rsidR="00981F0C" w:rsidRPr="002336BE">
        <w:rPr>
          <w:rFonts w:ascii="Arial" w:hAnsi="Arial" w:cs="Arial"/>
        </w:rPr>
        <w:t xml:space="preserve">a </w:t>
      </w:r>
      <w:r w:rsidRPr="002336BE">
        <w:rPr>
          <w:rFonts w:ascii="Arial" w:hAnsi="Arial" w:cs="Arial"/>
        </w:rPr>
        <w:t>împrejmui</w:t>
      </w:r>
      <w:r w:rsidR="002336BE">
        <w:rPr>
          <w:rFonts w:ascii="Arial" w:hAnsi="Arial" w:cs="Arial"/>
        </w:rPr>
        <w:t xml:space="preserve"> la 20</w:t>
      </w:r>
      <w:r w:rsidR="00507D60">
        <w:rPr>
          <w:rFonts w:ascii="Arial" w:hAnsi="Arial" w:cs="Arial"/>
        </w:rPr>
        <w:t xml:space="preserve"> </w:t>
      </w:r>
      <w:r w:rsidR="002336BE">
        <w:rPr>
          <w:rFonts w:ascii="Arial" w:hAnsi="Arial" w:cs="Arial"/>
        </w:rPr>
        <w:t>m</w:t>
      </w:r>
      <w:r w:rsidRPr="002336BE">
        <w:rPr>
          <w:rFonts w:ascii="Arial" w:hAnsi="Arial" w:cs="Arial"/>
        </w:rPr>
        <w:t xml:space="preserve">. </w:t>
      </w:r>
    </w:p>
    <w:p w:rsidR="00073129" w:rsidRPr="007149E9" w:rsidRDefault="00073129" w:rsidP="00073129">
      <w:pPr>
        <w:ind w:firstLine="708"/>
        <w:jc w:val="both"/>
        <w:rPr>
          <w:rFonts w:ascii="Arial" w:hAnsi="Arial" w:cs="Arial"/>
          <w:color w:val="1F497D"/>
        </w:rPr>
      </w:pPr>
    </w:p>
    <w:p w:rsidR="00073129" w:rsidRPr="007149E9" w:rsidRDefault="00073129" w:rsidP="00804D95">
      <w:pPr>
        <w:jc w:val="both"/>
        <w:rPr>
          <w:rFonts w:ascii="Arial" w:hAnsi="Arial" w:cs="Arial"/>
          <w:color w:val="1F497D"/>
        </w:rPr>
      </w:pPr>
    </w:p>
    <w:p w:rsidR="00073129" w:rsidRPr="002336BE" w:rsidRDefault="00073129" w:rsidP="00073129">
      <w:pPr>
        <w:ind w:firstLine="720"/>
        <w:jc w:val="both"/>
        <w:rPr>
          <w:rFonts w:ascii="Arial" w:hAnsi="Arial" w:cs="Arial"/>
          <w:b/>
        </w:rPr>
      </w:pPr>
      <w:r w:rsidRPr="002336BE">
        <w:rPr>
          <w:rFonts w:ascii="Arial" w:hAnsi="Arial" w:cs="Arial"/>
          <w:b/>
        </w:rPr>
        <w:t>3.9.3. Canalizarea</w:t>
      </w:r>
    </w:p>
    <w:p w:rsidR="00073129" w:rsidRPr="002336BE" w:rsidRDefault="00073129" w:rsidP="00073129">
      <w:pPr>
        <w:ind w:firstLine="720"/>
        <w:jc w:val="both"/>
        <w:rPr>
          <w:rFonts w:ascii="Arial" w:hAnsi="Arial" w:cs="Arial"/>
          <w:b/>
        </w:rPr>
      </w:pPr>
    </w:p>
    <w:p w:rsidR="00073129" w:rsidRPr="002336BE" w:rsidRDefault="00073129" w:rsidP="00073129">
      <w:pPr>
        <w:ind w:firstLine="720"/>
        <w:jc w:val="both"/>
        <w:rPr>
          <w:rFonts w:ascii="Arial" w:hAnsi="Arial" w:cs="Arial"/>
          <w:i/>
          <w:szCs w:val="24"/>
        </w:rPr>
      </w:pPr>
      <w:r w:rsidRPr="002336BE">
        <w:rPr>
          <w:rFonts w:ascii="Arial" w:hAnsi="Arial" w:cs="Arial"/>
        </w:rPr>
        <w:t xml:space="preserve">În condiţiile implementării sistemului de alimentare cu apă al comunei, se pune problema realizării unei reţele de canalizare în sistem unitar a apelor uzate menajere, acest obiectiv fiind propus a se executa în cadrul proiectului </w:t>
      </w:r>
      <w:r w:rsidRPr="002336BE">
        <w:rPr>
          <w:rFonts w:ascii="Arial" w:hAnsi="Arial" w:cs="Arial"/>
          <w:i/>
          <w:szCs w:val="24"/>
        </w:rPr>
        <w:t xml:space="preserve">„Sistem de canalizare si statie de epurare a apelor uzate in comuna </w:t>
      </w:r>
      <w:r w:rsidR="003428B4" w:rsidRPr="002336BE">
        <w:rPr>
          <w:rFonts w:ascii="Arial" w:hAnsi="Arial" w:cs="Arial"/>
          <w:i/>
          <w:szCs w:val="24"/>
        </w:rPr>
        <w:t>Grămeşti</w:t>
      </w:r>
      <w:r w:rsidRPr="002336BE">
        <w:rPr>
          <w:rFonts w:ascii="Arial" w:hAnsi="Arial" w:cs="Arial"/>
          <w:i/>
          <w:szCs w:val="24"/>
        </w:rPr>
        <w:t>, jud. Suceava”, iniţiat de primăria comunei în anul 201</w:t>
      </w:r>
      <w:r w:rsidR="002336BE" w:rsidRPr="002336BE">
        <w:rPr>
          <w:rFonts w:ascii="Arial" w:hAnsi="Arial" w:cs="Arial"/>
          <w:i/>
          <w:szCs w:val="24"/>
        </w:rPr>
        <w:t>0</w:t>
      </w:r>
      <w:r w:rsidRPr="002336BE">
        <w:rPr>
          <w:rFonts w:ascii="Arial" w:hAnsi="Arial" w:cs="Arial"/>
          <w:i/>
          <w:szCs w:val="24"/>
        </w:rPr>
        <w:t>.</w:t>
      </w:r>
    </w:p>
    <w:p w:rsidR="00073129" w:rsidRPr="002336BE" w:rsidRDefault="00073129" w:rsidP="00073129">
      <w:pPr>
        <w:ind w:firstLine="720"/>
        <w:jc w:val="both"/>
        <w:rPr>
          <w:rFonts w:ascii="Arial" w:hAnsi="Arial" w:cs="Arial"/>
        </w:rPr>
      </w:pPr>
      <w:r w:rsidRPr="002336BE">
        <w:rPr>
          <w:rFonts w:ascii="Arial" w:hAnsi="Arial" w:cs="Arial"/>
        </w:rPr>
        <w:t>Cantităţile de apă evacuate şi dimensionarea reţelei se va face la debite maxime de calcul şi se vor stabili în conformitate cu prevederile SR 1846 şi SR 1795.</w:t>
      </w:r>
    </w:p>
    <w:p w:rsidR="00073129" w:rsidRPr="002336BE" w:rsidRDefault="00073129" w:rsidP="00073129">
      <w:pPr>
        <w:tabs>
          <w:tab w:val="left" w:pos="705"/>
        </w:tabs>
        <w:ind w:right="-180" w:firstLine="705"/>
        <w:jc w:val="both"/>
        <w:rPr>
          <w:rFonts w:ascii="Arial" w:hAnsi="Arial" w:cs="Arial"/>
        </w:rPr>
      </w:pPr>
      <w:r w:rsidRPr="002336BE">
        <w:rPr>
          <w:rFonts w:ascii="Arial" w:hAnsi="Arial" w:cs="Arial"/>
        </w:rPr>
        <w:t xml:space="preserve">  Reţeaua de canalizare menajeră la care se vor racorda obiectivele social-economice, clădirile administrative, unităţile agroindustriale locale şi locuinţele individuale, va avea ca obiectiv colectarea, evacuarea şi tratarea apelor uzate rezultate din activităţile acestora.</w:t>
      </w:r>
    </w:p>
    <w:p w:rsidR="00073129" w:rsidRPr="002336BE" w:rsidRDefault="00073129" w:rsidP="00073129">
      <w:pPr>
        <w:tabs>
          <w:tab w:val="left" w:pos="675"/>
        </w:tabs>
        <w:ind w:firstLine="690"/>
        <w:jc w:val="both"/>
        <w:rPr>
          <w:rFonts w:ascii="Arial" w:hAnsi="Arial" w:cs="Arial"/>
        </w:rPr>
      </w:pPr>
      <w:r w:rsidRPr="002336BE">
        <w:rPr>
          <w:rFonts w:ascii="Arial" w:hAnsi="Arial" w:cs="Arial"/>
        </w:rPr>
        <w:t xml:space="preserve"> Apele meteorice vor fi evacuate natural prin lucrări de sistematizare verticală la rigolele drumurilor, care vor deversa în pâraiele limitrofe localităţilor.</w:t>
      </w:r>
    </w:p>
    <w:p w:rsidR="00073129" w:rsidRPr="002336BE" w:rsidRDefault="00073129" w:rsidP="00073129">
      <w:pPr>
        <w:tabs>
          <w:tab w:val="left" w:pos="705"/>
        </w:tabs>
        <w:ind w:right="-34" w:firstLine="705"/>
        <w:jc w:val="both"/>
        <w:rPr>
          <w:rFonts w:ascii="Arial" w:hAnsi="Arial" w:cs="Arial"/>
        </w:rPr>
      </w:pPr>
      <w:r w:rsidRPr="002336BE">
        <w:rPr>
          <w:rFonts w:ascii="Arial" w:hAnsi="Arial" w:cs="Arial"/>
        </w:rPr>
        <w:t>Sistemul de canalizare va avea următoarele părţi componente:</w:t>
      </w:r>
    </w:p>
    <w:p w:rsidR="00073129" w:rsidRPr="002336BE" w:rsidRDefault="00073129" w:rsidP="00BF2674">
      <w:pPr>
        <w:numPr>
          <w:ilvl w:val="0"/>
          <w:numId w:val="103"/>
        </w:numPr>
        <w:tabs>
          <w:tab w:val="clear" w:pos="1060"/>
          <w:tab w:val="left" w:pos="1080"/>
        </w:tabs>
        <w:ind w:left="1080" w:right="-34"/>
        <w:jc w:val="both"/>
        <w:rPr>
          <w:rFonts w:ascii="Arial" w:hAnsi="Arial" w:cs="Arial"/>
        </w:rPr>
      </w:pPr>
      <w:r w:rsidRPr="002336BE">
        <w:rPr>
          <w:rFonts w:ascii="Arial" w:hAnsi="Arial" w:cs="Arial"/>
          <w:i/>
        </w:rPr>
        <w:t xml:space="preserve">colectoare de  canalizare </w:t>
      </w:r>
    </w:p>
    <w:p w:rsidR="00073129" w:rsidRPr="002336BE" w:rsidRDefault="00073129" w:rsidP="00BF2674">
      <w:pPr>
        <w:numPr>
          <w:ilvl w:val="0"/>
          <w:numId w:val="103"/>
        </w:numPr>
        <w:tabs>
          <w:tab w:val="clear" w:pos="1060"/>
          <w:tab w:val="left" w:pos="1080"/>
        </w:tabs>
        <w:ind w:left="1080" w:right="-34"/>
        <w:jc w:val="both"/>
        <w:rPr>
          <w:rFonts w:ascii="Arial" w:hAnsi="Arial" w:cs="Arial"/>
        </w:rPr>
      </w:pPr>
      <w:r w:rsidRPr="002336BE">
        <w:rPr>
          <w:rFonts w:ascii="Arial" w:hAnsi="Arial" w:cs="Arial"/>
          <w:i/>
        </w:rPr>
        <w:t>staţii de pompare</w:t>
      </w:r>
      <w:r w:rsidRPr="002336BE">
        <w:rPr>
          <w:rFonts w:ascii="Arial" w:hAnsi="Arial" w:cs="Arial"/>
        </w:rPr>
        <w:t xml:space="preserve"> ape uzate </w:t>
      </w:r>
    </w:p>
    <w:p w:rsidR="00073129" w:rsidRPr="002336BE" w:rsidRDefault="00073129" w:rsidP="00BF2674">
      <w:pPr>
        <w:numPr>
          <w:ilvl w:val="0"/>
          <w:numId w:val="103"/>
        </w:numPr>
        <w:tabs>
          <w:tab w:val="clear" w:pos="1060"/>
          <w:tab w:val="left" w:pos="1080"/>
        </w:tabs>
        <w:ind w:left="1080" w:right="-34"/>
        <w:jc w:val="both"/>
        <w:rPr>
          <w:rFonts w:ascii="Arial" w:hAnsi="Arial" w:cs="Arial"/>
        </w:rPr>
      </w:pPr>
      <w:r w:rsidRPr="002336BE">
        <w:rPr>
          <w:rFonts w:ascii="Arial" w:hAnsi="Arial" w:cs="Arial"/>
          <w:i/>
        </w:rPr>
        <w:t>staţie de epurare</w:t>
      </w:r>
      <w:r w:rsidRPr="002336BE">
        <w:rPr>
          <w:rFonts w:ascii="Arial" w:hAnsi="Arial" w:cs="Arial"/>
        </w:rPr>
        <w:t xml:space="preserve"> </w:t>
      </w:r>
    </w:p>
    <w:p w:rsidR="00073129" w:rsidRPr="007149E9" w:rsidRDefault="00073129" w:rsidP="00073129">
      <w:pPr>
        <w:tabs>
          <w:tab w:val="left" w:pos="1080"/>
        </w:tabs>
        <w:ind w:right="-34"/>
        <w:jc w:val="both"/>
        <w:rPr>
          <w:rFonts w:ascii="Arial" w:hAnsi="Arial" w:cs="Arial"/>
          <w:b/>
          <w:color w:val="1F497D"/>
        </w:rPr>
      </w:pPr>
      <w:r w:rsidRPr="007149E9">
        <w:rPr>
          <w:rFonts w:ascii="Arial" w:hAnsi="Arial" w:cs="Arial"/>
          <w:b/>
          <w:color w:val="1F497D"/>
        </w:rPr>
        <w:t xml:space="preserve">          </w:t>
      </w:r>
    </w:p>
    <w:p w:rsidR="00073129" w:rsidRPr="00A942E8" w:rsidRDefault="00073129" w:rsidP="00073129">
      <w:pPr>
        <w:tabs>
          <w:tab w:val="left" w:pos="1080"/>
        </w:tabs>
        <w:ind w:right="-34"/>
        <w:jc w:val="both"/>
        <w:rPr>
          <w:rFonts w:ascii="Arial" w:hAnsi="Arial" w:cs="Arial"/>
          <w:b/>
          <w:i/>
        </w:rPr>
      </w:pPr>
      <w:r w:rsidRPr="007149E9">
        <w:rPr>
          <w:rFonts w:ascii="Arial" w:hAnsi="Arial" w:cs="Arial"/>
          <w:b/>
          <w:color w:val="1F497D"/>
        </w:rPr>
        <w:tab/>
      </w:r>
      <w:r w:rsidRPr="00A942E8">
        <w:rPr>
          <w:rFonts w:ascii="Arial" w:hAnsi="Arial" w:cs="Arial"/>
          <w:b/>
          <w:i/>
        </w:rPr>
        <w:t>Colectoarele de canalizare</w:t>
      </w:r>
    </w:p>
    <w:p w:rsidR="00A942E8" w:rsidRPr="00A942E8" w:rsidRDefault="00073129" w:rsidP="00073129">
      <w:pPr>
        <w:tabs>
          <w:tab w:val="left" w:pos="1080"/>
        </w:tabs>
        <w:ind w:right="-34"/>
        <w:jc w:val="both"/>
        <w:rPr>
          <w:rFonts w:ascii="Arial" w:hAnsi="Arial" w:cs="Arial"/>
        </w:rPr>
      </w:pPr>
      <w:r w:rsidRPr="00A942E8">
        <w:rPr>
          <w:rFonts w:ascii="Arial" w:hAnsi="Arial" w:cs="Arial"/>
        </w:rPr>
        <w:t xml:space="preserve">            Colectoarele se vor executa din </w:t>
      </w:r>
      <w:r w:rsidR="00A942E8" w:rsidRPr="00A942E8">
        <w:rPr>
          <w:rFonts w:ascii="Arial" w:hAnsi="Arial" w:cs="Arial"/>
        </w:rPr>
        <w:t>ţevi PVC multistrat cu diametre 250</w:t>
      </w:r>
      <w:r w:rsidR="00FE0E2D">
        <w:rPr>
          <w:rFonts w:ascii="Arial" w:hAnsi="Arial" w:cs="Arial"/>
        </w:rPr>
        <w:t xml:space="preserve"> </w:t>
      </w:r>
      <w:r w:rsidRPr="00A942E8">
        <w:rPr>
          <w:rFonts w:ascii="Arial" w:hAnsi="Arial" w:cs="Arial"/>
        </w:rPr>
        <w:t>mm</w:t>
      </w:r>
      <w:r w:rsidR="00834CAE">
        <w:rPr>
          <w:rFonts w:ascii="Arial" w:hAnsi="Arial" w:cs="Arial"/>
        </w:rPr>
        <w:t xml:space="preserve"> – L = 7150</w:t>
      </w:r>
      <w:r w:rsidR="00FE0E2D">
        <w:rPr>
          <w:rFonts w:ascii="Arial" w:hAnsi="Arial" w:cs="Arial"/>
        </w:rPr>
        <w:t xml:space="preserve"> </w:t>
      </w:r>
      <w:r w:rsidR="00834CAE">
        <w:rPr>
          <w:rFonts w:ascii="Arial" w:hAnsi="Arial" w:cs="Arial"/>
        </w:rPr>
        <w:t>ml</w:t>
      </w:r>
      <w:r w:rsidRPr="00A942E8">
        <w:rPr>
          <w:rFonts w:ascii="Arial" w:hAnsi="Arial" w:cs="Arial"/>
        </w:rPr>
        <w:t>, 3</w:t>
      </w:r>
      <w:r w:rsidR="002336BE" w:rsidRPr="00A942E8">
        <w:rPr>
          <w:rFonts w:ascii="Arial" w:hAnsi="Arial" w:cs="Arial"/>
        </w:rPr>
        <w:t>00</w:t>
      </w:r>
      <w:r w:rsidR="00FE0E2D">
        <w:rPr>
          <w:rFonts w:ascii="Arial" w:hAnsi="Arial" w:cs="Arial"/>
        </w:rPr>
        <w:t xml:space="preserve"> </w:t>
      </w:r>
      <w:r w:rsidRPr="00A942E8">
        <w:rPr>
          <w:rFonts w:ascii="Arial" w:hAnsi="Arial" w:cs="Arial"/>
        </w:rPr>
        <w:t>mm</w:t>
      </w:r>
      <w:r w:rsidR="00834CAE">
        <w:rPr>
          <w:rFonts w:ascii="Arial" w:hAnsi="Arial" w:cs="Arial"/>
        </w:rPr>
        <w:t xml:space="preserve"> – L= 1200</w:t>
      </w:r>
      <w:r w:rsidR="00FE0E2D">
        <w:rPr>
          <w:rFonts w:ascii="Arial" w:hAnsi="Arial" w:cs="Arial"/>
        </w:rPr>
        <w:t xml:space="preserve"> </w:t>
      </w:r>
      <w:r w:rsidR="00834CAE">
        <w:rPr>
          <w:rFonts w:ascii="Arial" w:hAnsi="Arial" w:cs="Arial"/>
        </w:rPr>
        <w:t xml:space="preserve">ml, </w:t>
      </w:r>
      <w:r w:rsidRPr="00A942E8">
        <w:rPr>
          <w:rFonts w:ascii="Arial" w:hAnsi="Arial" w:cs="Arial"/>
        </w:rPr>
        <w:t xml:space="preserve"> îmbinate </w:t>
      </w:r>
      <w:r w:rsidR="00A942E8" w:rsidRPr="00A942E8">
        <w:rPr>
          <w:rFonts w:ascii="Arial" w:hAnsi="Arial" w:cs="Arial"/>
        </w:rPr>
        <w:t>cu mufe</w:t>
      </w:r>
      <w:r w:rsidR="00834CAE">
        <w:rPr>
          <w:rFonts w:ascii="Arial" w:hAnsi="Arial" w:cs="Arial"/>
        </w:rPr>
        <w:t xml:space="preserve"> </w:t>
      </w:r>
      <w:r w:rsidR="00A942E8" w:rsidRPr="00A942E8">
        <w:rPr>
          <w:rFonts w:ascii="Arial" w:hAnsi="Arial" w:cs="Arial"/>
        </w:rPr>
        <w:t>şi etanşate cu inele de cauciuc.</w:t>
      </w:r>
    </w:p>
    <w:p w:rsidR="00073129" w:rsidRPr="00E32A69" w:rsidRDefault="00073129" w:rsidP="00073129">
      <w:pPr>
        <w:tabs>
          <w:tab w:val="left" w:pos="1080"/>
        </w:tabs>
        <w:ind w:right="-34"/>
        <w:jc w:val="both"/>
        <w:rPr>
          <w:rFonts w:ascii="Arial" w:hAnsi="Arial" w:cs="Arial"/>
        </w:rPr>
      </w:pPr>
      <w:r w:rsidRPr="00E32A69">
        <w:rPr>
          <w:rFonts w:ascii="Arial" w:hAnsi="Arial" w:cs="Arial"/>
          <w:b/>
          <w:i/>
        </w:rPr>
        <w:t xml:space="preserve">            </w:t>
      </w:r>
      <w:r w:rsidRPr="00E32A69">
        <w:rPr>
          <w:rFonts w:ascii="Arial" w:hAnsi="Arial" w:cs="Arial"/>
        </w:rPr>
        <w:t>Pe traseul conductelor s</w:t>
      </w:r>
      <w:r w:rsidR="00E32A69" w:rsidRPr="00E32A69">
        <w:rPr>
          <w:rFonts w:ascii="Arial" w:hAnsi="Arial" w:cs="Arial"/>
        </w:rPr>
        <w:t>e vor amplasa</w:t>
      </w:r>
      <w:r w:rsidRPr="00E32A69">
        <w:rPr>
          <w:rFonts w:ascii="Arial" w:hAnsi="Arial" w:cs="Arial"/>
        </w:rPr>
        <w:t xml:space="preserve"> </w:t>
      </w:r>
      <w:r w:rsidR="005F76AF">
        <w:rPr>
          <w:rFonts w:ascii="Arial" w:hAnsi="Arial" w:cs="Arial"/>
        </w:rPr>
        <w:t xml:space="preserve">166 </w:t>
      </w:r>
      <w:r w:rsidRPr="00E32A69">
        <w:rPr>
          <w:rFonts w:ascii="Arial" w:hAnsi="Arial" w:cs="Arial"/>
        </w:rPr>
        <w:t>cămine de vizitare</w:t>
      </w:r>
      <w:r w:rsidR="00834CAE">
        <w:rPr>
          <w:rFonts w:ascii="Arial" w:hAnsi="Arial" w:cs="Arial"/>
        </w:rPr>
        <w:t xml:space="preserve"> la schimbarea de direcţie,</w:t>
      </w:r>
      <w:r w:rsidR="00E32A69" w:rsidRPr="00E32A69">
        <w:rPr>
          <w:rFonts w:ascii="Arial" w:hAnsi="Arial" w:cs="Arial"/>
        </w:rPr>
        <w:t xml:space="preserve"> iar în aliniament la distanţamaximă de 50 m</w:t>
      </w:r>
      <w:r w:rsidRPr="00E32A69">
        <w:rPr>
          <w:rFonts w:ascii="Arial" w:hAnsi="Arial" w:cs="Arial"/>
        </w:rPr>
        <w:t>.</w:t>
      </w:r>
    </w:p>
    <w:p w:rsidR="00073129" w:rsidRDefault="00073129" w:rsidP="00073129">
      <w:pPr>
        <w:tabs>
          <w:tab w:val="left" w:pos="1080"/>
        </w:tabs>
        <w:ind w:right="-34"/>
        <w:jc w:val="both"/>
        <w:rPr>
          <w:rFonts w:ascii="Arial" w:hAnsi="Arial" w:cs="Arial"/>
        </w:rPr>
      </w:pPr>
      <w:r w:rsidRPr="005F76AF">
        <w:rPr>
          <w:rFonts w:ascii="Arial" w:hAnsi="Arial" w:cs="Arial"/>
        </w:rPr>
        <w:lastRenderedPageBreak/>
        <w:t xml:space="preserve">          Deoarece din cauza terenului nu este permis în totalitate transportul gravitaţional, s-a propus </w:t>
      </w:r>
      <w:r w:rsidR="005F76AF" w:rsidRPr="005F76AF">
        <w:rPr>
          <w:rFonts w:ascii="Arial" w:hAnsi="Arial" w:cs="Arial"/>
        </w:rPr>
        <w:t>o</w:t>
      </w:r>
      <w:r w:rsidRPr="005F76AF">
        <w:rPr>
          <w:rFonts w:ascii="Arial" w:hAnsi="Arial" w:cs="Arial"/>
        </w:rPr>
        <w:t xml:space="preserve"> </w:t>
      </w:r>
      <w:r w:rsidR="005F76AF" w:rsidRPr="005F76AF">
        <w:rPr>
          <w:rFonts w:ascii="Arial" w:hAnsi="Arial" w:cs="Arial"/>
          <w:b/>
          <w:i/>
        </w:rPr>
        <w:t>staţie</w:t>
      </w:r>
      <w:r w:rsidRPr="005F76AF">
        <w:rPr>
          <w:rFonts w:ascii="Arial" w:hAnsi="Arial" w:cs="Arial"/>
          <w:b/>
          <w:i/>
        </w:rPr>
        <w:t xml:space="preserve"> de pompare</w:t>
      </w:r>
      <w:r w:rsidRPr="005F76AF">
        <w:rPr>
          <w:rFonts w:ascii="Arial" w:hAnsi="Arial" w:cs="Arial"/>
        </w:rPr>
        <w:t xml:space="preserve"> a apelor uzate menajere. </w:t>
      </w:r>
    </w:p>
    <w:p w:rsidR="005F76AF" w:rsidRPr="005F76AF" w:rsidRDefault="005F76AF" w:rsidP="00FE0E2D">
      <w:pPr>
        <w:tabs>
          <w:tab w:val="left" w:pos="709"/>
        </w:tabs>
        <w:ind w:right="-34"/>
        <w:jc w:val="both"/>
        <w:rPr>
          <w:rFonts w:ascii="Arial" w:hAnsi="Arial" w:cs="Arial"/>
        </w:rPr>
      </w:pPr>
      <w:r>
        <w:rPr>
          <w:rFonts w:ascii="Arial" w:hAnsi="Arial" w:cs="Arial"/>
        </w:rPr>
        <w:tab/>
        <w:t>Conducta de refulare cu Dn=100 mm este din polietilenă de înaltă densitate şi are olungime de 1900 ml.</w:t>
      </w:r>
    </w:p>
    <w:p w:rsidR="00073129" w:rsidRDefault="00073129" w:rsidP="00073129">
      <w:pPr>
        <w:tabs>
          <w:tab w:val="left" w:pos="684"/>
        </w:tabs>
        <w:ind w:right="-34"/>
        <w:jc w:val="both"/>
        <w:rPr>
          <w:rFonts w:ascii="Arial" w:hAnsi="Arial" w:cs="Arial"/>
          <w:color w:val="1F497D"/>
        </w:rPr>
      </w:pPr>
      <w:r w:rsidRPr="007149E9">
        <w:rPr>
          <w:rFonts w:ascii="Arial" w:hAnsi="Arial" w:cs="Arial"/>
          <w:color w:val="1F497D"/>
        </w:rPr>
        <w:t xml:space="preserve">       </w:t>
      </w:r>
    </w:p>
    <w:p w:rsidR="004F3AD4" w:rsidRPr="007149E9" w:rsidRDefault="004F3AD4" w:rsidP="00073129">
      <w:pPr>
        <w:tabs>
          <w:tab w:val="left" w:pos="684"/>
        </w:tabs>
        <w:ind w:right="-34"/>
        <w:jc w:val="both"/>
        <w:rPr>
          <w:rFonts w:ascii="Arial" w:hAnsi="Arial" w:cs="Arial"/>
          <w:color w:val="1F497D"/>
        </w:rPr>
      </w:pPr>
    </w:p>
    <w:p w:rsidR="00073129" w:rsidRPr="00E32A69" w:rsidRDefault="00073129" w:rsidP="00073129">
      <w:pPr>
        <w:tabs>
          <w:tab w:val="left" w:pos="684"/>
        </w:tabs>
        <w:ind w:right="-34"/>
        <w:jc w:val="both"/>
        <w:rPr>
          <w:rFonts w:ascii="Arial" w:hAnsi="Arial" w:cs="Arial"/>
        </w:rPr>
      </w:pPr>
      <w:r w:rsidRPr="007149E9">
        <w:rPr>
          <w:rFonts w:ascii="Arial" w:hAnsi="Arial" w:cs="Arial"/>
          <w:color w:val="1F497D"/>
        </w:rPr>
        <w:t xml:space="preserve">   </w:t>
      </w:r>
      <w:r w:rsidRPr="007149E9">
        <w:rPr>
          <w:rFonts w:ascii="Arial" w:hAnsi="Arial" w:cs="Arial"/>
          <w:color w:val="1F497D"/>
        </w:rPr>
        <w:tab/>
      </w:r>
      <w:r w:rsidRPr="00E32A69">
        <w:rPr>
          <w:rFonts w:ascii="Arial" w:hAnsi="Arial" w:cs="Arial"/>
          <w:b/>
          <w:i/>
        </w:rPr>
        <w:t>Staţia de epurare</w:t>
      </w:r>
      <w:r w:rsidRPr="00E32A69">
        <w:rPr>
          <w:rFonts w:ascii="Arial" w:hAnsi="Arial" w:cs="Arial"/>
        </w:rPr>
        <w:t xml:space="preserve"> </w:t>
      </w:r>
    </w:p>
    <w:p w:rsidR="00073129" w:rsidRPr="00E32A69" w:rsidRDefault="00073129" w:rsidP="00073129">
      <w:pPr>
        <w:tabs>
          <w:tab w:val="left" w:pos="748"/>
        </w:tabs>
        <w:overflowPunct w:val="0"/>
        <w:autoSpaceDE w:val="0"/>
        <w:autoSpaceDN w:val="0"/>
        <w:adjustRightInd w:val="0"/>
        <w:jc w:val="both"/>
        <w:textAlignment w:val="baseline"/>
        <w:rPr>
          <w:rStyle w:val="tpa1"/>
          <w:rFonts w:ascii="Arial" w:hAnsi="Arial" w:cs="Arial"/>
          <w:lang w:val="fr-FR"/>
        </w:rPr>
      </w:pPr>
      <w:r w:rsidRPr="00E32A69">
        <w:rPr>
          <w:rFonts w:ascii="Arial" w:hAnsi="Arial" w:cs="Arial"/>
        </w:rPr>
        <w:t xml:space="preserve"> </w:t>
      </w:r>
      <w:r w:rsidRPr="00E32A69">
        <w:rPr>
          <w:rFonts w:ascii="Arial" w:hAnsi="Arial" w:cs="Arial"/>
        </w:rPr>
        <w:tab/>
      </w:r>
      <w:r w:rsidRPr="00E32A69">
        <w:rPr>
          <w:rStyle w:val="tpa1"/>
          <w:rFonts w:ascii="Arial" w:hAnsi="Arial" w:cs="Arial"/>
          <w:lang w:val="fr-FR"/>
        </w:rPr>
        <w:t>S</w:t>
      </w:r>
      <w:r w:rsidR="00A61D52">
        <w:rPr>
          <w:rStyle w:val="tpa1"/>
          <w:rFonts w:ascii="Arial" w:hAnsi="Arial" w:cs="Arial"/>
          <w:lang w:val="fr-FR"/>
        </w:rPr>
        <w:t>tatia de epurare prevazută</w:t>
      </w:r>
      <w:r w:rsidRPr="00E32A69">
        <w:rPr>
          <w:rStyle w:val="tpa1"/>
          <w:rFonts w:ascii="Arial" w:hAnsi="Arial" w:cs="Arial"/>
          <w:lang w:val="fr-FR"/>
        </w:rPr>
        <w:t xml:space="preserve"> pentru epurarea apelor uzate menajere colectate din localitatea </w:t>
      </w:r>
      <w:r w:rsidR="003428B4" w:rsidRPr="00E32A69">
        <w:rPr>
          <w:rStyle w:val="tpa1"/>
          <w:rFonts w:ascii="Arial" w:hAnsi="Arial" w:cs="Arial"/>
          <w:lang w:val="fr-FR"/>
        </w:rPr>
        <w:t>Grămeşti</w:t>
      </w:r>
      <w:r w:rsidR="005F76AF">
        <w:rPr>
          <w:rStyle w:val="tpa1"/>
          <w:rFonts w:ascii="Arial" w:hAnsi="Arial" w:cs="Arial"/>
          <w:lang w:val="fr-FR"/>
        </w:rPr>
        <w:t>, cu capacitatea totală</w:t>
      </w:r>
      <w:r w:rsidRPr="00E32A69">
        <w:rPr>
          <w:rStyle w:val="tpa1"/>
          <w:rFonts w:ascii="Arial" w:hAnsi="Arial" w:cs="Arial"/>
          <w:lang w:val="fr-FR"/>
        </w:rPr>
        <w:t xml:space="preserve"> de epurare </w:t>
      </w:r>
      <w:r w:rsidR="005F76AF">
        <w:rPr>
          <w:rStyle w:val="tpa1"/>
          <w:rFonts w:ascii="Arial" w:hAnsi="Arial" w:cs="Arial"/>
          <w:lang w:val="fr-FR"/>
        </w:rPr>
        <w:t>de 200</w:t>
      </w:r>
      <w:r w:rsidR="00FE0E2D">
        <w:rPr>
          <w:rStyle w:val="tpa1"/>
          <w:rFonts w:ascii="Arial" w:hAnsi="Arial" w:cs="Arial"/>
          <w:lang w:val="fr-FR"/>
        </w:rPr>
        <w:t xml:space="preserve"> </w:t>
      </w:r>
      <w:r w:rsidR="005F76AF">
        <w:rPr>
          <w:rStyle w:val="tpa1"/>
          <w:rFonts w:ascii="Arial" w:hAnsi="Arial" w:cs="Arial"/>
          <w:lang w:val="fr-FR"/>
        </w:rPr>
        <w:t xml:space="preserve">mc/zi, </w:t>
      </w:r>
      <w:r w:rsidRPr="00E32A69">
        <w:rPr>
          <w:rStyle w:val="tpa1"/>
          <w:rFonts w:ascii="Arial" w:hAnsi="Arial" w:cs="Arial"/>
          <w:lang w:val="fr-FR"/>
        </w:rPr>
        <w:t xml:space="preserve">pentru un debit de </w:t>
      </w:r>
      <w:r w:rsidR="005F76AF" w:rsidRPr="002336BE">
        <w:rPr>
          <w:rFonts w:ascii="Arial" w:hAnsi="Arial" w:cs="Arial"/>
        </w:rPr>
        <w:t xml:space="preserve">Qzi max </w:t>
      </w:r>
      <w:r w:rsidR="005F76AF">
        <w:rPr>
          <w:rFonts w:ascii="Arial" w:hAnsi="Arial" w:cs="Arial"/>
        </w:rPr>
        <w:t xml:space="preserve">= </w:t>
      </w:r>
      <w:r w:rsidR="005F76AF">
        <w:rPr>
          <w:rStyle w:val="tpa1"/>
          <w:rFonts w:ascii="Arial" w:hAnsi="Arial" w:cs="Arial"/>
          <w:lang w:val="fr-FR"/>
        </w:rPr>
        <w:t>192</w:t>
      </w:r>
      <w:r w:rsidR="00E32A69" w:rsidRPr="00E32A69">
        <w:rPr>
          <w:rStyle w:val="tpa1"/>
          <w:rFonts w:ascii="Arial" w:hAnsi="Arial" w:cs="Arial"/>
          <w:lang w:val="fr-FR"/>
        </w:rPr>
        <w:t xml:space="preserve"> mc/zi, compusă</w:t>
      </w:r>
      <w:r w:rsidRPr="00E32A69">
        <w:rPr>
          <w:rStyle w:val="tpa1"/>
          <w:rFonts w:ascii="Arial" w:hAnsi="Arial" w:cs="Arial"/>
          <w:lang w:val="fr-FR"/>
        </w:rPr>
        <w:t xml:space="preserve"> din trei trepte de epurare: </w:t>
      </w:r>
    </w:p>
    <w:p w:rsidR="00E32A69" w:rsidRDefault="00073129" w:rsidP="00073129">
      <w:pPr>
        <w:tabs>
          <w:tab w:val="left" w:pos="748"/>
        </w:tabs>
        <w:overflowPunct w:val="0"/>
        <w:autoSpaceDE w:val="0"/>
        <w:autoSpaceDN w:val="0"/>
        <w:adjustRightInd w:val="0"/>
        <w:jc w:val="both"/>
        <w:textAlignment w:val="baseline"/>
        <w:rPr>
          <w:rStyle w:val="tpa1"/>
          <w:rFonts w:ascii="Arial" w:hAnsi="Arial" w:cs="Arial"/>
          <w:b/>
          <w:lang w:val="fr-FR"/>
        </w:rPr>
      </w:pPr>
      <w:r w:rsidRPr="007149E9">
        <w:rPr>
          <w:rStyle w:val="tpa1"/>
          <w:rFonts w:ascii="Arial" w:hAnsi="Arial" w:cs="Arial"/>
          <w:color w:val="1F497D"/>
          <w:lang w:val="fr-FR"/>
        </w:rPr>
        <w:tab/>
      </w:r>
      <w:r w:rsidRPr="00E32A69">
        <w:rPr>
          <w:rStyle w:val="tpa1"/>
          <w:rFonts w:ascii="Arial" w:hAnsi="Arial" w:cs="Arial"/>
          <w:b/>
          <w:lang w:val="fr-FR"/>
        </w:rPr>
        <w:t>treapta de epurare mecanica</w:t>
      </w:r>
    </w:p>
    <w:p w:rsidR="00073129" w:rsidRPr="00E32A69" w:rsidRDefault="00073129" w:rsidP="00073129">
      <w:pPr>
        <w:tabs>
          <w:tab w:val="left" w:pos="748"/>
        </w:tabs>
        <w:overflowPunct w:val="0"/>
        <w:autoSpaceDE w:val="0"/>
        <w:autoSpaceDN w:val="0"/>
        <w:adjustRightInd w:val="0"/>
        <w:jc w:val="both"/>
        <w:textAlignment w:val="baseline"/>
        <w:rPr>
          <w:rStyle w:val="tpa1"/>
          <w:rFonts w:ascii="Arial" w:hAnsi="Arial" w:cs="Arial"/>
          <w:lang w:val="fr-FR"/>
        </w:rPr>
      </w:pPr>
      <w:r w:rsidRPr="00E32A69">
        <w:rPr>
          <w:rStyle w:val="tpa1"/>
          <w:rFonts w:ascii="Arial" w:hAnsi="Arial" w:cs="Arial"/>
          <w:lang w:val="fr-FR"/>
        </w:rPr>
        <w:tab/>
      </w:r>
      <w:r w:rsidRPr="00E32A69">
        <w:rPr>
          <w:rStyle w:val="tpa1"/>
          <w:rFonts w:ascii="Arial" w:hAnsi="Arial" w:cs="Arial"/>
          <w:b/>
          <w:lang w:val="fr-FR"/>
        </w:rPr>
        <w:t>treapta de epurare biologica</w:t>
      </w:r>
      <w:r w:rsidRPr="00E32A69">
        <w:rPr>
          <w:rStyle w:val="tpa1"/>
          <w:rFonts w:ascii="Arial" w:hAnsi="Arial" w:cs="Arial"/>
          <w:lang w:val="fr-FR"/>
        </w:rPr>
        <w:t xml:space="preserve"> </w:t>
      </w:r>
    </w:p>
    <w:p w:rsidR="00073129" w:rsidRPr="00E32A69" w:rsidRDefault="00073129" w:rsidP="00073129">
      <w:pPr>
        <w:tabs>
          <w:tab w:val="left" w:pos="748"/>
        </w:tabs>
        <w:overflowPunct w:val="0"/>
        <w:autoSpaceDE w:val="0"/>
        <w:autoSpaceDN w:val="0"/>
        <w:adjustRightInd w:val="0"/>
        <w:jc w:val="both"/>
        <w:textAlignment w:val="baseline"/>
        <w:rPr>
          <w:rStyle w:val="tpa1"/>
          <w:rFonts w:ascii="Arial" w:hAnsi="Arial" w:cs="Arial"/>
          <w:b/>
          <w:lang w:val="fr-FR"/>
        </w:rPr>
      </w:pPr>
      <w:r w:rsidRPr="00E32A69">
        <w:rPr>
          <w:rStyle w:val="tpa1"/>
          <w:rFonts w:ascii="Arial" w:hAnsi="Arial" w:cs="Arial"/>
          <w:b/>
          <w:lang w:val="fr-FR"/>
        </w:rPr>
        <w:t xml:space="preserve">           treapta de epurare chimică</w:t>
      </w:r>
    </w:p>
    <w:p w:rsidR="00073129" w:rsidRPr="00D96512" w:rsidRDefault="00073129" w:rsidP="00073129">
      <w:pPr>
        <w:tabs>
          <w:tab w:val="left" w:pos="748"/>
        </w:tabs>
        <w:overflowPunct w:val="0"/>
        <w:autoSpaceDE w:val="0"/>
        <w:autoSpaceDN w:val="0"/>
        <w:adjustRightInd w:val="0"/>
        <w:jc w:val="both"/>
        <w:textAlignment w:val="baseline"/>
        <w:rPr>
          <w:rStyle w:val="tpa1"/>
          <w:rFonts w:ascii="Arial" w:hAnsi="Arial" w:cs="Arial"/>
          <w:lang w:val="fr-FR"/>
        </w:rPr>
      </w:pPr>
      <w:r w:rsidRPr="007149E9">
        <w:rPr>
          <w:rStyle w:val="tpa1"/>
          <w:rFonts w:ascii="Arial" w:hAnsi="Arial" w:cs="Arial"/>
          <w:b/>
          <w:color w:val="1F497D"/>
          <w:lang w:val="fr-FR"/>
        </w:rPr>
        <w:tab/>
      </w:r>
      <w:r w:rsidR="00D96512" w:rsidRPr="00D96512">
        <w:rPr>
          <w:rStyle w:val="tpa1"/>
          <w:rFonts w:ascii="Arial" w:hAnsi="Arial" w:cs="Arial"/>
          <w:lang w:val="fr-FR"/>
        </w:rPr>
        <w:t>Apa epurată va fi deversată în P</w:t>
      </w:r>
      <w:r w:rsidRPr="00D96512">
        <w:rPr>
          <w:rStyle w:val="tpa1"/>
          <w:rFonts w:ascii="Arial" w:hAnsi="Arial" w:cs="Arial"/>
          <w:lang w:val="fr-FR"/>
        </w:rPr>
        <w:t xml:space="preserve">ârâul </w:t>
      </w:r>
      <w:r w:rsidR="00D96512" w:rsidRPr="00D96512">
        <w:rPr>
          <w:rStyle w:val="tpa1"/>
          <w:rFonts w:ascii="Arial" w:hAnsi="Arial" w:cs="Arial"/>
          <w:lang w:val="fr-FR"/>
        </w:rPr>
        <w:t>Mare</w:t>
      </w:r>
      <w:r w:rsidRPr="00D96512">
        <w:rPr>
          <w:rStyle w:val="tpa1"/>
          <w:rFonts w:ascii="Arial" w:hAnsi="Arial" w:cs="Arial"/>
          <w:lang w:val="fr-FR"/>
        </w:rPr>
        <w:t xml:space="preserve"> prin intermediul </w:t>
      </w:r>
      <w:r w:rsidR="00D96512" w:rsidRPr="00D96512">
        <w:rPr>
          <w:rStyle w:val="tpa1"/>
          <w:rFonts w:ascii="Arial" w:hAnsi="Arial" w:cs="Arial"/>
          <w:lang w:val="fr-FR"/>
        </w:rPr>
        <w:t>gurii de vărsare</w:t>
      </w:r>
      <w:r w:rsidR="00A61D52" w:rsidRPr="00D96512">
        <w:rPr>
          <w:rStyle w:val="tpa1"/>
          <w:rFonts w:ascii="Arial" w:hAnsi="Arial" w:cs="Arial"/>
          <w:lang w:val="fr-FR"/>
        </w:rPr>
        <w:t>.</w:t>
      </w:r>
    </w:p>
    <w:p w:rsidR="00A61D52" w:rsidRPr="00A61D52" w:rsidRDefault="00D96512" w:rsidP="00073129">
      <w:pPr>
        <w:tabs>
          <w:tab w:val="left" w:pos="748"/>
        </w:tabs>
        <w:overflowPunct w:val="0"/>
        <w:autoSpaceDE w:val="0"/>
        <w:autoSpaceDN w:val="0"/>
        <w:adjustRightInd w:val="0"/>
        <w:jc w:val="both"/>
        <w:textAlignment w:val="baseline"/>
        <w:rPr>
          <w:rFonts w:ascii="Arial" w:hAnsi="Arial" w:cs="Arial"/>
          <w:lang w:val="fr-FR"/>
        </w:rPr>
      </w:pPr>
      <w:r>
        <w:rPr>
          <w:rFonts w:ascii="Arial" w:hAnsi="Arial" w:cs="Arial"/>
          <w:lang w:val="fr-FR"/>
        </w:rPr>
        <w:tab/>
      </w:r>
      <w:r w:rsidR="00A61D52" w:rsidRPr="00A61D52">
        <w:rPr>
          <w:rFonts w:ascii="Arial" w:hAnsi="Arial" w:cs="Arial"/>
          <w:lang w:val="fr-FR"/>
        </w:rPr>
        <w:t>Staţia este de tip modular</w:t>
      </w:r>
      <w:r w:rsidR="00FA3DBA">
        <w:rPr>
          <w:rFonts w:ascii="Arial" w:hAnsi="Arial" w:cs="Arial"/>
          <w:lang w:val="fr-FR"/>
        </w:rPr>
        <w:t xml:space="preserve"> cu două module</w:t>
      </w:r>
      <w:r w:rsidR="00A61D52" w:rsidRPr="00A61D52">
        <w:rPr>
          <w:rFonts w:ascii="Arial" w:hAnsi="Arial" w:cs="Arial"/>
          <w:lang w:val="fr-FR"/>
        </w:rPr>
        <w:t>, containerizată, permiţând o extindere ulterioară a capacităţii de epurare prin simpla adăugare de noi module.</w:t>
      </w:r>
      <w:r>
        <w:rPr>
          <w:rFonts w:ascii="Arial" w:hAnsi="Arial" w:cs="Arial"/>
          <w:lang w:val="fr-FR"/>
        </w:rPr>
        <w:t xml:space="preserve"> Realizarea dezinfecţiei se va face cu ultraviolete în instalaţie de tip UV, asigurând o eficienţă de până la 99% privind reducerea coliformilor totali.</w:t>
      </w:r>
    </w:p>
    <w:p w:rsidR="00073129" w:rsidRPr="00A61D52" w:rsidRDefault="00073129" w:rsidP="00073129">
      <w:pPr>
        <w:ind w:firstLine="720"/>
        <w:jc w:val="both"/>
        <w:rPr>
          <w:rFonts w:ascii="Arial" w:hAnsi="Arial" w:cs="Arial"/>
        </w:rPr>
      </w:pPr>
      <w:r w:rsidRPr="007149E9">
        <w:rPr>
          <w:rFonts w:ascii="Arial" w:hAnsi="Arial" w:cs="Arial"/>
          <w:color w:val="1F497D"/>
        </w:rPr>
        <w:t xml:space="preserve"> </w:t>
      </w:r>
      <w:r w:rsidRPr="00A61D52">
        <w:rPr>
          <w:rFonts w:ascii="Arial" w:hAnsi="Arial" w:cs="Arial"/>
        </w:rPr>
        <w:t>Se impune respectarea Legii Apelor 107/1996 completată cu Legea 310/2004, care prevede că ,,realizarea alimentării cu apă a satelor şi comunelor cu distribuţie stradală, fără branşamente la locuinţe este condiţionată de asigurarea scurgerii apei prin rigole stradale şi programul de realizare etapizată a canalizării acestor ape şi NTPA 001-2002- normativ ce stabileste concentraţiile de poluanţi ce pot fi evacuate.</w:t>
      </w:r>
    </w:p>
    <w:p w:rsidR="00073129" w:rsidRPr="00A61D52" w:rsidRDefault="00073129" w:rsidP="00073129">
      <w:pPr>
        <w:ind w:firstLine="709"/>
        <w:jc w:val="both"/>
        <w:rPr>
          <w:rFonts w:ascii="Arial" w:hAnsi="Arial" w:cs="Arial"/>
        </w:rPr>
      </w:pPr>
      <w:r w:rsidRPr="00A61D52">
        <w:rPr>
          <w:rFonts w:ascii="Arial" w:hAnsi="Arial" w:cs="Arial"/>
        </w:rPr>
        <w:t xml:space="preserve">   Se va respecta Ordinul Ministerului Sănătăţii nr. 119/2014 privind distanţa de protecţie sanitară în jurul  staţiei de epurare – 100 m.</w:t>
      </w:r>
    </w:p>
    <w:p w:rsidR="00073129" w:rsidRPr="007149E9" w:rsidRDefault="00073129" w:rsidP="00073129">
      <w:pPr>
        <w:jc w:val="both"/>
        <w:rPr>
          <w:rFonts w:ascii="Arial" w:hAnsi="Arial" w:cs="Arial"/>
          <w:color w:val="1F497D"/>
        </w:rPr>
      </w:pPr>
    </w:p>
    <w:p w:rsidR="00073129" w:rsidRPr="007149E9" w:rsidRDefault="00073129" w:rsidP="00073129">
      <w:pPr>
        <w:jc w:val="both"/>
        <w:rPr>
          <w:rFonts w:ascii="Arial" w:hAnsi="Arial" w:cs="Arial"/>
          <w:color w:val="1F497D"/>
        </w:rPr>
      </w:pPr>
    </w:p>
    <w:p w:rsidR="00073129" w:rsidRPr="00733FEF" w:rsidRDefault="00073129" w:rsidP="00073129">
      <w:pPr>
        <w:ind w:firstLine="720"/>
        <w:jc w:val="both"/>
        <w:rPr>
          <w:rFonts w:ascii="Arial" w:hAnsi="Arial" w:cs="Arial"/>
          <w:b/>
        </w:rPr>
      </w:pPr>
      <w:r w:rsidRPr="00733FEF">
        <w:rPr>
          <w:rFonts w:ascii="Arial" w:hAnsi="Arial" w:cs="Arial"/>
          <w:b/>
        </w:rPr>
        <w:t>3.9.4. Alimentarea  cu energie electrică</w:t>
      </w:r>
    </w:p>
    <w:p w:rsidR="00073129" w:rsidRPr="00733FEF" w:rsidRDefault="00073129" w:rsidP="00073129">
      <w:pPr>
        <w:ind w:firstLine="720"/>
        <w:jc w:val="both"/>
        <w:rPr>
          <w:rFonts w:ascii="Arial" w:hAnsi="Arial" w:cs="Arial"/>
          <w:b/>
        </w:rPr>
      </w:pPr>
    </w:p>
    <w:p w:rsidR="00073129" w:rsidRPr="00733FEF" w:rsidRDefault="00073129" w:rsidP="00073129">
      <w:pPr>
        <w:jc w:val="both"/>
        <w:rPr>
          <w:rFonts w:ascii="Arial" w:hAnsi="Arial" w:cs="Arial"/>
        </w:rPr>
      </w:pPr>
      <w:r w:rsidRPr="00733FEF">
        <w:rPr>
          <w:rFonts w:ascii="Arial" w:hAnsi="Arial" w:cs="Arial"/>
        </w:rPr>
        <w:t xml:space="preserve">     </w:t>
      </w:r>
      <w:r w:rsidR="00FE0E2D">
        <w:rPr>
          <w:rFonts w:ascii="Arial" w:hAnsi="Arial" w:cs="Arial"/>
        </w:rPr>
        <w:t xml:space="preserve">       </w:t>
      </w:r>
      <w:r w:rsidRPr="00733FEF">
        <w:rPr>
          <w:rFonts w:ascii="Arial" w:hAnsi="Arial" w:cs="Arial"/>
        </w:rPr>
        <w:t xml:space="preserve">Datorită extinderii intravilanului, a creşterii numărului de locuinţe, de obiective social-administrative, economice şi comerciale, se poate aprecia o creştere a consumului de energie electrică la nivelul comunei. </w:t>
      </w:r>
    </w:p>
    <w:p w:rsidR="00073129" w:rsidRPr="00733FEF" w:rsidRDefault="00073129" w:rsidP="00073129">
      <w:pPr>
        <w:jc w:val="both"/>
        <w:rPr>
          <w:rFonts w:ascii="Arial" w:hAnsi="Arial" w:cs="Arial"/>
        </w:rPr>
      </w:pPr>
      <w:r w:rsidRPr="00733FEF">
        <w:rPr>
          <w:rFonts w:ascii="Arial" w:hAnsi="Arial" w:cs="Arial"/>
        </w:rPr>
        <w:t xml:space="preserve">     </w:t>
      </w:r>
      <w:r w:rsidRPr="00733FEF">
        <w:rPr>
          <w:rFonts w:ascii="Arial" w:hAnsi="Arial" w:cs="Arial"/>
        </w:rPr>
        <w:tab/>
        <w:t xml:space="preserve"> Pentru alimentarea cu energie electrică a noilor consumatori, se propun extinderi ale reţelei de joasă tensiune LEA 0.4 KV şi se vor avea în vedere următoarele criterii :</w:t>
      </w:r>
    </w:p>
    <w:p w:rsidR="00073129" w:rsidRPr="00733FEF" w:rsidRDefault="00073129" w:rsidP="00BF2674">
      <w:pPr>
        <w:widowControl w:val="0"/>
        <w:numPr>
          <w:ilvl w:val="0"/>
          <w:numId w:val="77"/>
        </w:numPr>
        <w:tabs>
          <w:tab w:val="left" w:pos="1080"/>
          <w:tab w:val="left" w:pos="10425"/>
          <w:tab w:val="left" w:pos="10440"/>
          <w:tab w:val="left" w:pos="10455"/>
        </w:tabs>
        <w:ind w:left="1080" w:right="-979"/>
        <w:jc w:val="both"/>
        <w:rPr>
          <w:rFonts w:ascii="Arial" w:hAnsi="Arial" w:cs="Arial"/>
        </w:rPr>
      </w:pPr>
      <w:r w:rsidRPr="00733FEF">
        <w:rPr>
          <w:rFonts w:ascii="Arial" w:hAnsi="Arial" w:cs="Arial"/>
        </w:rPr>
        <w:t xml:space="preserve">Alimentarea cu energie electrică trebuie să corespundă nivelurilor de exigenţă </w:t>
      </w:r>
    </w:p>
    <w:p w:rsidR="00073129" w:rsidRPr="00733FEF" w:rsidRDefault="00073129" w:rsidP="00073129">
      <w:pPr>
        <w:tabs>
          <w:tab w:val="left" w:pos="1440"/>
          <w:tab w:val="left" w:pos="10785"/>
          <w:tab w:val="left" w:pos="10800"/>
          <w:tab w:val="left" w:pos="10815"/>
        </w:tabs>
        <w:ind w:left="1080" w:right="-979"/>
        <w:jc w:val="both"/>
        <w:rPr>
          <w:rFonts w:ascii="Arial" w:hAnsi="Arial" w:cs="Arial"/>
        </w:rPr>
      </w:pPr>
      <w:r w:rsidRPr="00733FEF">
        <w:rPr>
          <w:rFonts w:ascii="Arial" w:hAnsi="Arial" w:cs="Arial"/>
        </w:rPr>
        <w:t>impuse de normativele tehnice în vigoare.</w:t>
      </w:r>
    </w:p>
    <w:p w:rsidR="00073129" w:rsidRPr="00733FEF" w:rsidRDefault="00073129" w:rsidP="00BF2674">
      <w:pPr>
        <w:widowControl w:val="0"/>
        <w:numPr>
          <w:ilvl w:val="0"/>
          <w:numId w:val="77"/>
        </w:numPr>
        <w:tabs>
          <w:tab w:val="left" w:pos="1080"/>
        </w:tabs>
        <w:ind w:left="1080"/>
        <w:jc w:val="both"/>
        <w:rPr>
          <w:rFonts w:ascii="Arial" w:hAnsi="Arial" w:cs="Arial"/>
        </w:rPr>
      </w:pPr>
      <w:r w:rsidRPr="00733FEF">
        <w:rPr>
          <w:rFonts w:ascii="Arial" w:hAnsi="Arial" w:cs="Arial"/>
        </w:rPr>
        <w:t>Toate circuitele principale vor fi trifazate.</w:t>
      </w:r>
    </w:p>
    <w:p w:rsidR="00073129" w:rsidRPr="00733FEF" w:rsidRDefault="00073129" w:rsidP="00BF2674">
      <w:pPr>
        <w:widowControl w:val="0"/>
        <w:numPr>
          <w:ilvl w:val="0"/>
          <w:numId w:val="77"/>
        </w:numPr>
        <w:tabs>
          <w:tab w:val="left" w:pos="1080"/>
        </w:tabs>
        <w:ind w:left="1080"/>
        <w:jc w:val="both"/>
        <w:rPr>
          <w:rFonts w:ascii="Arial" w:hAnsi="Arial" w:cs="Arial"/>
        </w:rPr>
      </w:pPr>
      <w:r w:rsidRPr="00733FEF">
        <w:rPr>
          <w:rFonts w:ascii="Arial" w:hAnsi="Arial" w:cs="Arial"/>
        </w:rPr>
        <w:t xml:space="preserve">Alimentarea reţelei de iluminat particular şi utilizări casnice se recomandă a se face prin 2-4 plecări, iar cea a reţelei de iluminat public prin 1-3 plecări. </w:t>
      </w:r>
    </w:p>
    <w:p w:rsidR="00073129" w:rsidRPr="00733FEF" w:rsidRDefault="00073129" w:rsidP="00BF2674">
      <w:pPr>
        <w:widowControl w:val="0"/>
        <w:numPr>
          <w:ilvl w:val="0"/>
          <w:numId w:val="77"/>
        </w:numPr>
        <w:tabs>
          <w:tab w:val="left" w:pos="1080"/>
        </w:tabs>
        <w:ind w:left="1080"/>
        <w:jc w:val="both"/>
        <w:rPr>
          <w:rFonts w:ascii="Arial" w:hAnsi="Arial" w:cs="Arial"/>
        </w:rPr>
      </w:pPr>
      <w:r w:rsidRPr="00733FEF">
        <w:rPr>
          <w:rFonts w:ascii="Arial" w:hAnsi="Arial" w:cs="Arial"/>
        </w:rPr>
        <w:t>Posturile de transformare vor fi aeriene, montate pe stâlpi; acestea se vor amplasa la distanţe aproximativ egale, cât mai în centrul de greutate al consumatorilor şi în apropierea consumatorilor importanţi.</w:t>
      </w:r>
    </w:p>
    <w:p w:rsidR="00073129" w:rsidRPr="00733FEF" w:rsidRDefault="00073129" w:rsidP="00BF2674">
      <w:pPr>
        <w:widowControl w:val="0"/>
        <w:numPr>
          <w:ilvl w:val="0"/>
          <w:numId w:val="77"/>
        </w:numPr>
        <w:tabs>
          <w:tab w:val="clear" w:pos="360"/>
          <w:tab w:val="left" w:pos="1080"/>
          <w:tab w:val="num" w:pos="1134"/>
        </w:tabs>
        <w:ind w:left="1134" w:hanging="425"/>
        <w:jc w:val="both"/>
        <w:rPr>
          <w:rFonts w:ascii="Arial" w:hAnsi="Arial" w:cs="Arial"/>
        </w:rPr>
      </w:pPr>
      <w:r w:rsidRPr="00733FEF">
        <w:rPr>
          <w:rFonts w:ascii="Arial" w:hAnsi="Arial" w:cs="Arial"/>
        </w:rPr>
        <w:t>Se va reabilita iluminatul public. Pentru iluminatul public se vor considera încărcări uniform distribuite; valorile nivelelor de iluminare sunt în funcţie de categoria căilor de circulaţie: drumuri comunale, săteşti.</w:t>
      </w:r>
    </w:p>
    <w:p w:rsidR="00073129" w:rsidRPr="00733FEF" w:rsidRDefault="00073129" w:rsidP="00BF2674">
      <w:pPr>
        <w:widowControl w:val="0"/>
        <w:numPr>
          <w:ilvl w:val="0"/>
          <w:numId w:val="77"/>
        </w:numPr>
        <w:tabs>
          <w:tab w:val="clear" w:pos="360"/>
          <w:tab w:val="left" w:pos="1080"/>
          <w:tab w:val="num" w:pos="1134"/>
        </w:tabs>
        <w:ind w:left="1134" w:hanging="425"/>
        <w:jc w:val="both"/>
        <w:rPr>
          <w:rFonts w:ascii="Arial" w:hAnsi="Arial" w:cs="Arial"/>
        </w:rPr>
      </w:pPr>
      <w:r w:rsidRPr="00733FEF">
        <w:rPr>
          <w:rFonts w:ascii="Arial" w:hAnsi="Arial" w:cs="Arial"/>
        </w:rPr>
        <w:t>Calculul secţiunii conductorului de nul se va face combinat pentru circuitele de iluminat public, iluminat particular şi utilizări casnice, în situaţiile când funcţionează cu conductorul de nul comun.</w:t>
      </w:r>
    </w:p>
    <w:p w:rsidR="00073129" w:rsidRPr="00733FEF" w:rsidRDefault="00073129" w:rsidP="00073129">
      <w:pPr>
        <w:ind w:firstLine="720"/>
        <w:jc w:val="both"/>
        <w:rPr>
          <w:rFonts w:ascii="Arial" w:hAnsi="Arial" w:cs="Arial"/>
          <w:u w:val="single"/>
        </w:rPr>
      </w:pPr>
      <w:r w:rsidRPr="00733FEF">
        <w:rPr>
          <w:rFonts w:ascii="Arial" w:hAnsi="Arial" w:cs="Arial"/>
        </w:rPr>
        <w:t>Soluţia de racord la reţeaua electrică se va stabili de către proiectanţii de specialitate F.T.D.E.E. Suceava conform prescripţiilor în vigoare PE 132 şi PE 136.</w:t>
      </w:r>
    </w:p>
    <w:p w:rsidR="00073129" w:rsidRPr="00733FEF" w:rsidRDefault="00073129" w:rsidP="00073129">
      <w:pPr>
        <w:ind w:firstLine="720"/>
        <w:jc w:val="both"/>
        <w:rPr>
          <w:rFonts w:ascii="Arial" w:hAnsi="Arial" w:cs="Arial"/>
          <w:u w:val="single"/>
        </w:rPr>
      </w:pPr>
    </w:p>
    <w:p w:rsidR="00073129" w:rsidRPr="00733FEF" w:rsidRDefault="00073129" w:rsidP="00073129">
      <w:pPr>
        <w:ind w:firstLine="720"/>
        <w:jc w:val="both"/>
        <w:rPr>
          <w:rFonts w:ascii="Arial" w:hAnsi="Arial" w:cs="Arial"/>
          <w:u w:val="single"/>
        </w:rPr>
      </w:pPr>
      <w:r w:rsidRPr="00733FEF">
        <w:rPr>
          <w:rFonts w:ascii="Arial" w:hAnsi="Arial" w:cs="Arial"/>
          <w:u w:val="single"/>
        </w:rPr>
        <w:lastRenderedPageBreak/>
        <w:t>Lucrări prioritare</w:t>
      </w:r>
    </w:p>
    <w:p w:rsidR="00073129" w:rsidRPr="00733FEF" w:rsidRDefault="00073129" w:rsidP="00BF2674">
      <w:pPr>
        <w:numPr>
          <w:ilvl w:val="0"/>
          <w:numId w:val="104"/>
        </w:numPr>
        <w:jc w:val="both"/>
        <w:rPr>
          <w:rFonts w:ascii="Arial" w:hAnsi="Arial" w:cs="Arial"/>
        </w:rPr>
      </w:pPr>
      <w:r w:rsidRPr="00733FEF">
        <w:rPr>
          <w:rFonts w:ascii="Arial" w:hAnsi="Arial" w:cs="Arial"/>
        </w:rPr>
        <w:t>Branşarea la reţeaua electrică a construcţiilor neelectrificate şi a noilor construcţii;</w:t>
      </w:r>
    </w:p>
    <w:p w:rsidR="00073129" w:rsidRPr="00733FEF" w:rsidRDefault="00073129" w:rsidP="00BF2674">
      <w:pPr>
        <w:numPr>
          <w:ilvl w:val="0"/>
          <w:numId w:val="104"/>
        </w:numPr>
        <w:jc w:val="both"/>
        <w:rPr>
          <w:rFonts w:ascii="Arial" w:hAnsi="Arial" w:cs="Arial"/>
        </w:rPr>
      </w:pPr>
      <w:r w:rsidRPr="00733FEF">
        <w:rPr>
          <w:rFonts w:ascii="Arial" w:hAnsi="Arial" w:cs="Arial"/>
        </w:rPr>
        <w:t>Electrificarea zonelor deficitare şi creşterea gradului de siguranţă în exploatare;</w:t>
      </w:r>
    </w:p>
    <w:p w:rsidR="00073129" w:rsidRPr="00733FEF" w:rsidRDefault="00073129" w:rsidP="00BF2674">
      <w:pPr>
        <w:numPr>
          <w:ilvl w:val="0"/>
          <w:numId w:val="104"/>
        </w:numPr>
        <w:jc w:val="both"/>
        <w:rPr>
          <w:rFonts w:ascii="Arial" w:hAnsi="Arial" w:cs="Arial"/>
        </w:rPr>
      </w:pPr>
      <w:r w:rsidRPr="00733FEF">
        <w:rPr>
          <w:rFonts w:ascii="Arial" w:hAnsi="Arial" w:cs="Arial"/>
        </w:rPr>
        <w:t>Refacerea traseelor degradate şi înlocuirea stâlpilor de lemn cu cei de beton;</w:t>
      </w:r>
    </w:p>
    <w:p w:rsidR="00073129" w:rsidRPr="00733FEF" w:rsidRDefault="00073129" w:rsidP="00BF2674">
      <w:pPr>
        <w:numPr>
          <w:ilvl w:val="0"/>
          <w:numId w:val="104"/>
        </w:numPr>
        <w:jc w:val="both"/>
        <w:rPr>
          <w:rFonts w:ascii="Arial" w:hAnsi="Arial" w:cs="Arial"/>
        </w:rPr>
      </w:pPr>
      <w:r w:rsidRPr="00733FEF">
        <w:rPr>
          <w:rFonts w:ascii="Arial" w:hAnsi="Arial" w:cs="Arial"/>
        </w:rPr>
        <w:t>Extinderea reţelei de joasă tensiune în zonele de extindere a intravilanului;</w:t>
      </w:r>
    </w:p>
    <w:p w:rsidR="00073129" w:rsidRPr="00733FEF" w:rsidRDefault="00073129" w:rsidP="00BF2674">
      <w:pPr>
        <w:numPr>
          <w:ilvl w:val="0"/>
          <w:numId w:val="104"/>
        </w:numPr>
        <w:jc w:val="both"/>
        <w:rPr>
          <w:rFonts w:ascii="Arial" w:hAnsi="Arial" w:cs="Arial"/>
        </w:rPr>
      </w:pPr>
      <w:r w:rsidRPr="00733FEF">
        <w:rPr>
          <w:rFonts w:ascii="Arial" w:hAnsi="Arial" w:cs="Arial"/>
        </w:rPr>
        <w:t>Înlocuirea posturilor de transformare defecte.</w:t>
      </w:r>
    </w:p>
    <w:p w:rsidR="00073129" w:rsidRPr="00733FEF" w:rsidRDefault="00073129" w:rsidP="00073129">
      <w:pPr>
        <w:jc w:val="both"/>
        <w:rPr>
          <w:rFonts w:ascii="Arial" w:hAnsi="Arial" w:cs="Arial"/>
        </w:rPr>
      </w:pPr>
    </w:p>
    <w:p w:rsidR="00073129" w:rsidRPr="00733FEF" w:rsidRDefault="00073129" w:rsidP="00073129">
      <w:pPr>
        <w:ind w:firstLine="706"/>
        <w:jc w:val="both"/>
        <w:rPr>
          <w:rFonts w:ascii="Arial" w:hAnsi="Arial" w:cs="Arial"/>
          <w:b/>
        </w:rPr>
      </w:pPr>
      <w:r w:rsidRPr="00733FEF">
        <w:rPr>
          <w:rFonts w:ascii="Arial" w:hAnsi="Arial" w:cs="Arial"/>
          <w:b/>
        </w:rPr>
        <w:t>3.9.6. Reţeaua de telefonie şi poştă</w:t>
      </w:r>
    </w:p>
    <w:p w:rsidR="00073129" w:rsidRPr="00733FEF" w:rsidRDefault="00073129" w:rsidP="00073129">
      <w:pPr>
        <w:ind w:firstLine="706"/>
        <w:jc w:val="both"/>
        <w:rPr>
          <w:rFonts w:ascii="Arial" w:hAnsi="Arial" w:cs="Arial"/>
          <w:b/>
        </w:rPr>
      </w:pPr>
    </w:p>
    <w:p w:rsidR="00073129" w:rsidRPr="00733FEF" w:rsidRDefault="00073129" w:rsidP="00073129">
      <w:pPr>
        <w:ind w:firstLine="706"/>
        <w:jc w:val="both"/>
        <w:rPr>
          <w:rFonts w:ascii="Arial" w:hAnsi="Arial" w:cs="Arial"/>
        </w:rPr>
      </w:pPr>
      <w:r w:rsidRPr="00733FEF">
        <w:rPr>
          <w:rFonts w:ascii="Arial" w:hAnsi="Arial" w:cs="Arial"/>
        </w:rPr>
        <w:t xml:space="preserve">În comuna </w:t>
      </w:r>
      <w:r w:rsidR="003428B4" w:rsidRPr="00733FEF">
        <w:rPr>
          <w:rFonts w:ascii="Arial" w:hAnsi="Arial" w:cs="Arial"/>
        </w:rPr>
        <w:t>Grămeşti</w:t>
      </w:r>
      <w:r w:rsidRPr="00733FEF">
        <w:rPr>
          <w:rFonts w:ascii="Arial" w:hAnsi="Arial" w:cs="Arial"/>
        </w:rPr>
        <w:t xml:space="preserve"> este necesară dezvoltarea reţelei telefonice, care să rezolve numeroasele cereri de instalare de noi posturi telefonice neonorate până în prezent, precum şi eventualele noi solicitări ca urmare a extinderii intravilanului.</w:t>
      </w:r>
    </w:p>
    <w:p w:rsidR="00073129" w:rsidRPr="00733FEF" w:rsidRDefault="00073129" w:rsidP="00073129">
      <w:pPr>
        <w:jc w:val="both"/>
        <w:rPr>
          <w:rFonts w:ascii="Arial" w:hAnsi="Arial" w:cs="Arial"/>
        </w:rPr>
      </w:pPr>
      <w:r w:rsidRPr="00733FEF">
        <w:rPr>
          <w:rFonts w:ascii="Arial" w:hAnsi="Arial" w:cs="Arial"/>
        </w:rPr>
        <w:t xml:space="preserve">     </w:t>
      </w:r>
      <w:r w:rsidRPr="00733FEF">
        <w:rPr>
          <w:rFonts w:ascii="Arial" w:hAnsi="Arial" w:cs="Arial"/>
        </w:rPr>
        <w:tab/>
        <w:t>Conform STAS 832, măsurile ce se impun la proiectarea şi apoi la întreţinerea instalaţiilor de telecomunicaţii sunt:</w:t>
      </w:r>
    </w:p>
    <w:p w:rsidR="00073129" w:rsidRPr="00733FEF" w:rsidRDefault="00073129" w:rsidP="00BF2674">
      <w:pPr>
        <w:numPr>
          <w:ilvl w:val="0"/>
          <w:numId w:val="82"/>
        </w:numPr>
        <w:tabs>
          <w:tab w:val="left" w:pos="1065"/>
        </w:tabs>
        <w:jc w:val="both"/>
        <w:rPr>
          <w:rFonts w:ascii="Arial" w:hAnsi="Arial" w:cs="Arial"/>
        </w:rPr>
      </w:pPr>
      <w:r w:rsidRPr="00733FEF">
        <w:rPr>
          <w:rFonts w:ascii="Arial" w:hAnsi="Arial" w:cs="Arial"/>
        </w:rPr>
        <w:t xml:space="preserve">Liniile telefonice vor avea circuite transpuse. Cea mai mare distanţă intre două transpuneri ale unui circuit trebuie să nu depăşească </w:t>
      </w:r>
      <w:smartTag w:uri="urn:schemas-microsoft-com:office:smarttags" w:element="metricconverter">
        <w:smartTagPr>
          <w:attr w:name="ProductID" w:val="1,6 km"/>
        </w:smartTagPr>
        <w:r w:rsidRPr="00733FEF">
          <w:rPr>
            <w:rFonts w:ascii="Arial" w:hAnsi="Arial" w:cs="Arial"/>
          </w:rPr>
          <w:t>1,6 km</w:t>
        </w:r>
      </w:smartTag>
      <w:r w:rsidRPr="00733FEF">
        <w:rPr>
          <w:rFonts w:ascii="Arial" w:hAnsi="Arial" w:cs="Arial"/>
        </w:rPr>
        <w:t>;</w:t>
      </w:r>
    </w:p>
    <w:p w:rsidR="00073129" w:rsidRPr="00733FEF" w:rsidRDefault="00073129" w:rsidP="00BF2674">
      <w:pPr>
        <w:numPr>
          <w:ilvl w:val="0"/>
          <w:numId w:val="82"/>
        </w:numPr>
        <w:tabs>
          <w:tab w:val="left" w:pos="1065"/>
        </w:tabs>
        <w:jc w:val="both"/>
        <w:rPr>
          <w:rFonts w:ascii="Arial" w:hAnsi="Arial" w:cs="Arial"/>
        </w:rPr>
      </w:pPr>
      <w:r w:rsidRPr="00733FEF">
        <w:rPr>
          <w:rFonts w:ascii="Arial" w:hAnsi="Arial" w:cs="Arial"/>
        </w:rPr>
        <w:t>Se vor instala cabluri cu manta de aluminiu;</w:t>
      </w:r>
    </w:p>
    <w:p w:rsidR="00073129" w:rsidRPr="00733FEF" w:rsidRDefault="00073129" w:rsidP="00BF2674">
      <w:pPr>
        <w:numPr>
          <w:ilvl w:val="0"/>
          <w:numId w:val="82"/>
        </w:numPr>
        <w:tabs>
          <w:tab w:val="left" w:pos="1065"/>
        </w:tabs>
        <w:jc w:val="both"/>
        <w:rPr>
          <w:rFonts w:ascii="Arial" w:hAnsi="Arial" w:cs="Arial"/>
        </w:rPr>
      </w:pPr>
      <w:r w:rsidRPr="00733FEF">
        <w:rPr>
          <w:rFonts w:ascii="Arial" w:hAnsi="Arial" w:cs="Arial"/>
        </w:rPr>
        <w:t>Simetria instalaţiilor şi izolaţia lor faţă de pământ trebuie să corespundă normativelor în vigoare. Defectele de izolaţie trebuie să fie remediate în funcţie de importanţa circuitelor în termenele stabilite. Se recomandă ca durata remedierii să nu depăşească 24 de ore;</w:t>
      </w:r>
    </w:p>
    <w:p w:rsidR="00073129" w:rsidRPr="00733FEF" w:rsidRDefault="00073129" w:rsidP="00BF2674">
      <w:pPr>
        <w:numPr>
          <w:ilvl w:val="0"/>
          <w:numId w:val="82"/>
        </w:numPr>
        <w:tabs>
          <w:tab w:val="left" w:pos="1065"/>
        </w:tabs>
        <w:jc w:val="both"/>
        <w:rPr>
          <w:rFonts w:ascii="Arial" w:hAnsi="Arial" w:cs="Arial"/>
        </w:rPr>
      </w:pPr>
      <w:r w:rsidRPr="00733FEF">
        <w:rPr>
          <w:rFonts w:ascii="Arial" w:hAnsi="Arial" w:cs="Arial"/>
        </w:rPr>
        <w:t>La subtraversări, cablurile izolate se vor instala în ţevi izolate;</w:t>
      </w:r>
    </w:p>
    <w:p w:rsidR="00073129" w:rsidRPr="00733FEF" w:rsidRDefault="00073129" w:rsidP="00BF2674">
      <w:pPr>
        <w:numPr>
          <w:ilvl w:val="0"/>
          <w:numId w:val="82"/>
        </w:numPr>
        <w:tabs>
          <w:tab w:val="left" w:pos="1065"/>
        </w:tabs>
        <w:jc w:val="both"/>
        <w:rPr>
          <w:rFonts w:ascii="Arial" w:hAnsi="Arial" w:cs="Arial"/>
        </w:rPr>
      </w:pPr>
      <w:r w:rsidRPr="00733FEF">
        <w:rPr>
          <w:rFonts w:ascii="Arial" w:hAnsi="Arial" w:cs="Arial"/>
        </w:rPr>
        <w:t>Se va evita înlocuirea unei linii aeriene cu o nouă linie aeriană pe alt traseu. De regulă, linia aeriană ce trebuie desfiinţată se înlocuieşte cu un cablu;</w:t>
      </w:r>
    </w:p>
    <w:p w:rsidR="00073129" w:rsidRPr="00733FEF" w:rsidRDefault="00073129" w:rsidP="00073129">
      <w:pPr>
        <w:ind w:firstLine="705"/>
        <w:jc w:val="both"/>
        <w:rPr>
          <w:rFonts w:ascii="Arial" w:hAnsi="Arial" w:cs="Arial"/>
        </w:rPr>
      </w:pPr>
      <w:r w:rsidRPr="00733FEF">
        <w:rPr>
          <w:rFonts w:ascii="Arial" w:hAnsi="Arial" w:cs="Arial"/>
        </w:rPr>
        <w:t>Ca o măsură specială, înlocuirea instalaţiilor existente se va face numai atunci când nu se găseşte o soluţie judicioasă de protecţie în condiţiile protecţiei lor.</w:t>
      </w:r>
    </w:p>
    <w:p w:rsidR="00073129" w:rsidRPr="00733FEF" w:rsidRDefault="00073129" w:rsidP="00073129">
      <w:pPr>
        <w:ind w:firstLine="705"/>
        <w:jc w:val="both"/>
        <w:rPr>
          <w:rFonts w:ascii="Arial" w:hAnsi="Arial" w:cs="Arial"/>
        </w:rPr>
      </w:pPr>
      <w:r w:rsidRPr="00733FEF">
        <w:rPr>
          <w:rFonts w:ascii="Arial" w:hAnsi="Arial" w:cs="Arial"/>
        </w:rPr>
        <w:t>Această măsură nu se referă la soluţii prin care reorientările de legături, comasările de linii, scurtările de traseu conduc la desfiinţarea de pe terenurile de construcţii sau agricole a unor linii aeriene cu lungime totală mai mare decât a cablurilor pe care le înlocuiesc.</w:t>
      </w:r>
    </w:p>
    <w:p w:rsidR="00073129" w:rsidRPr="00733FEF" w:rsidRDefault="00073129" w:rsidP="00073129">
      <w:pPr>
        <w:ind w:firstLine="705"/>
        <w:jc w:val="both"/>
        <w:rPr>
          <w:rFonts w:ascii="Arial" w:hAnsi="Arial" w:cs="Arial"/>
        </w:rPr>
      </w:pPr>
      <w:r w:rsidRPr="00733FEF">
        <w:rPr>
          <w:rFonts w:ascii="Arial" w:hAnsi="Arial" w:cs="Arial"/>
        </w:rPr>
        <w:t>Soluţia abandonării cablurilor interurbane existente se poate admite numai în cazuri excepţionale şi se aplică numai cu avizul ministerelor interesate.</w:t>
      </w:r>
    </w:p>
    <w:p w:rsidR="00073129" w:rsidRPr="00733FEF" w:rsidRDefault="00073129" w:rsidP="00073129">
      <w:pPr>
        <w:jc w:val="both"/>
        <w:rPr>
          <w:rFonts w:ascii="Arial" w:hAnsi="Arial" w:cs="Arial"/>
          <w:u w:val="single"/>
        </w:rPr>
      </w:pPr>
    </w:p>
    <w:p w:rsidR="00073129" w:rsidRPr="00733FEF" w:rsidRDefault="00073129" w:rsidP="00073129">
      <w:pPr>
        <w:ind w:firstLine="360"/>
        <w:jc w:val="both"/>
        <w:rPr>
          <w:rFonts w:ascii="Arial" w:hAnsi="Arial" w:cs="Arial"/>
          <w:u w:val="single"/>
        </w:rPr>
      </w:pPr>
      <w:r w:rsidRPr="00733FEF">
        <w:rPr>
          <w:rFonts w:ascii="Arial" w:hAnsi="Arial" w:cs="Arial"/>
          <w:u w:val="single"/>
        </w:rPr>
        <w:t>Lucrări prioritare:</w:t>
      </w:r>
    </w:p>
    <w:p w:rsidR="00073129" w:rsidRPr="00733FEF" w:rsidRDefault="00073129" w:rsidP="00073129">
      <w:pPr>
        <w:tabs>
          <w:tab w:val="num" w:pos="720"/>
        </w:tabs>
        <w:ind w:left="720" w:hanging="360"/>
        <w:jc w:val="both"/>
        <w:rPr>
          <w:rFonts w:ascii="Arial" w:hAnsi="Arial" w:cs="Arial"/>
        </w:rPr>
      </w:pPr>
      <w:r w:rsidRPr="00733FEF">
        <w:rPr>
          <w:rFonts w:ascii="Arial" w:hAnsi="Arial" w:cs="Arial"/>
        </w:rPr>
        <w:t>Creşterea gradului de siguranţă şi stabilitate în funcţionarea instalaţiilor telefonice;</w:t>
      </w:r>
    </w:p>
    <w:p w:rsidR="00073129" w:rsidRPr="00733FEF" w:rsidRDefault="00073129" w:rsidP="00073129">
      <w:pPr>
        <w:tabs>
          <w:tab w:val="num" w:pos="720"/>
        </w:tabs>
        <w:ind w:left="720" w:hanging="360"/>
        <w:rPr>
          <w:rFonts w:ascii="Arial" w:hAnsi="Arial" w:cs="Arial"/>
          <w:b/>
        </w:rPr>
      </w:pPr>
      <w:r w:rsidRPr="00733FEF">
        <w:rPr>
          <w:rFonts w:ascii="Arial" w:hAnsi="Arial" w:cs="Arial"/>
        </w:rPr>
        <w:t>Onorarea cererilor de noi posturi telefonice.</w:t>
      </w:r>
    </w:p>
    <w:p w:rsidR="00073129" w:rsidRPr="00733FEF" w:rsidRDefault="00073129" w:rsidP="00073129">
      <w:pPr>
        <w:ind w:firstLine="720"/>
        <w:jc w:val="both"/>
        <w:rPr>
          <w:rFonts w:ascii="Arial" w:hAnsi="Arial" w:cs="Arial"/>
          <w:b/>
        </w:rPr>
      </w:pPr>
    </w:p>
    <w:p w:rsidR="00073129" w:rsidRPr="00733FEF" w:rsidRDefault="00073129" w:rsidP="00073129">
      <w:pPr>
        <w:ind w:firstLine="720"/>
        <w:jc w:val="both"/>
        <w:rPr>
          <w:rFonts w:ascii="Arial" w:hAnsi="Arial" w:cs="Arial"/>
          <w:b/>
        </w:rPr>
      </w:pPr>
    </w:p>
    <w:p w:rsidR="00073129" w:rsidRPr="00733FEF" w:rsidRDefault="00073129" w:rsidP="00073129">
      <w:pPr>
        <w:ind w:firstLine="720"/>
        <w:jc w:val="both"/>
        <w:rPr>
          <w:rFonts w:ascii="Arial" w:hAnsi="Arial" w:cs="Arial"/>
          <w:b/>
        </w:rPr>
      </w:pPr>
      <w:r w:rsidRPr="00733FEF">
        <w:rPr>
          <w:rFonts w:ascii="Arial" w:hAnsi="Arial" w:cs="Arial"/>
          <w:b/>
        </w:rPr>
        <w:t>3.9.7. Alimentare cu gaze naturale</w:t>
      </w:r>
    </w:p>
    <w:p w:rsidR="00073129" w:rsidRPr="00733FEF" w:rsidRDefault="00073129" w:rsidP="00073129">
      <w:pPr>
        <w:ind w:firstLine="720"/>
        <w:jc w:val="both"/>
        <w:rPr>
          <w:rFonts w:ascii="Arial" w:hAnsi="Arial" w:cs="Arial"/>
          <w:b/>
        </w:rPr>
      </w:pPr>
    </w:p>
    <w:p w:rsidR="00073129" w:rsidRPr="00733FEF" w:rsidRDefault="00073129" w:rsidP="00073129">
      <w:pPr>
        <w:jc w:val="both"/>
        <w:rPr>
          <w:rFonts w:ascii="Arial" w:hAnsi="Arial" w:cs="Arial"/>
        </w:rPr>
      </w:pPr>
      <w:r w:rsidRPr="00733FEF">
        <w:rPr>
          <w:rFonts w:ascii="Arial" w:hAnsi="Arial" w:cs="Arial"/>
          <w:b/>
        </w:rPr>
        <w:tab/>
      </w:r>
      <w:r w:rsidRPr="00733FEF">
        <w:rPr>
          <w:rFonts w:ascii="Arial" w:hAnsi="Arial" w:cs="Arial"/>
        </w:rPr>
        <w:t>În comună nu există sistem de alimentare cu gaze naturale</w:t>
      </w:r>
      <w:r w:rsidRPr="00733FEF">
        <w:rPr>
          <w:rFonts w:ascii="Arial" w:hAnsi="Arial" w:cs="Arial"/>
          <w:bCs/>
          <w:szCs w:val="24"/>
        </w:rPr>
        <w:t>.</w:t>
      </w:r>
    </w:p>
    <w:p w:rsidR="00073129" w:rsidRPr="00733FEF" w:rsidRDefault="00073129" w:rsidP="00073129">
      <w:pPr>
        <w:ind w:firstLine="720"/>
        <w:jc w:val="both"/>
        <w:rPr>
          <w:rFonts w:ascii="Arial" w:hAnsi="Arial" w:cs="Arial"/>
        </w:rPr>
      </w:pPr>
      <w:r w:rsidRPr="00733FEF">
        <w:rPr>
          <w:rFonts w:ascii="Arial" w:hAnsi="Arial" w:cs="Arial"/>
        </w:rPr>
        <w:t xml:space="preserve">Se propune alimentarea cu gaze naturale prin racordul la </w:t>
      </w:r>
      <w:r w:rsidR="00B67A45" w:rsidRPr="00733FEF">
        <w:rPr>
          <w:rFonts w:ascii="Arial" w:hAnsi="Arial" w:cs="Arial"/>
        </w:rPr>
        <w:t>cea mai apropiată localitate  ca</w:t>
      </w:r>
      <w:r w:rsidR="00B67A45">
        <w:rPr>
          <w:rFonts w:ascii="Arial" w:hAnsi="Arial" w:cs="Arial"/>
        </w:rPr>
        <w:t>re beneficiază de gaze naturale.</w:t>
      </w:r>
    </w:p>
    <w:p w:rsidR="00073129" w:rsidRPr="00733FEF" w:rsidRDefault="00073129" w:rsidP="00073129">
      <w:pPr>
        <w:ind w:right="-79"/>
        <w:jc w:val="both"/>
        <w:rPr>
          <w:rFonts w:ascii="Arial" w:hAnsi="Arial" w:cs="Arial"/>
        </w:rPr>
      </w:pPr>
      <w:r w:rsidRPr="00733FEF">
        <w:rPr>
          <w:rFonts w:ascii="Arial" w:hAnsi="Arial" w:cs="Arial"/>
        </w:rPr>
        <w:tab/>
        <w:t>În localităţi, conductele subterane de distribuţie se vor poza numai în teritoriul public ţinând cont de următoarea ordine de preferinţe: zone verzi, trotuare, alei pietonale, în porţiunea carosabilă, folosind traseele mai puţin aglomerate cu instalaţii subterane.</w:t>
      </w:r>
    </w:p>
    <w:p w:rsidR="00073129" w:rsidRPr="00733FEF" w:rsidRDefault="00073129" w:rsidP="00073129">
      <w:pPr>
        <w:ind w:firstLine="706"/>
        <w:jc w:val="both"/>
        <w:rPr>
          <w:rFonts w:ascii="Arial" w:hAnsi="Arial" w:cs="Arial"/>
        </w:rPr>
      </w:pPr>
      <w:r w:rsidRPr="00733FEF">
        <w:rPr>
          <w:rFonts w:ascii="Arial" w:hAnsi="Arial" w:cs="Arial"/>
        </w:rPr>
        <w:t xml:space="preserve">Pe traseele fără construcţii, pe câmp, precum şi în zonele cu agresivitate redusă şi fără instalaţii subterane, se vor prevedea la schimbări de direcţii şi la suduri răsuflători cu înălţimea de </w:t>
      </w:r>
      <w:smartTag w:uri="urn:schemas-microsoft-com:office:smarttags" w:element="metricconverter">
        <w:smartTagPr>
          <w:attr w:name="ProductID" w:val="0.6 m"/>
        </w:smartTagPr>
        <w:r w:rsidRPr="00733FEF">
          <w:rPr>
            <w:rFonts w:ascii="Arial" w:hAnsi="Arial" w:cs="Arial"/>
          </w:rPr>
          <w:t>0.6 m</w:t>
        </w:r>
      </w:smartTag>
      <w:r w:rsidRPr="00733FEF">
        <w:rPr>
          <w:rFonts w:ascii="Arial" w:hAnsi="Arial" w:cs="Arial"/>
        </w:rPr>
        <w:t xml:space="preserve"> deasupra solului, dar nu la distanţe mai mici de </w:t>
      </w:r>
      <w:smartTag w:uri="urn:schemas-microsoft-com:office:smarttags" w:element="metricconverter">
        <w:smartTagPr>
          <w:attr w:name="ProductID" w:val="50 m"/>
        </w:smartTagPr>
        <w:r w:rsidRPr="00733FEF">
          <w:rPr>
            <w:rFonts w:ascii="Arial" w:hAnsi="Arial" w:cs="Arial"/>
          </w:rPr>
          <w:t>50 m</w:t>
        </w:r>
      </w:smartTag>
      <w:r w:rsidRPr="00733FEF">
        <w:rPr>
          <w:rFonts w:ascii="Arial" w:hAnsi="Arial" w:cs="Arial"/>
        </w:rPr>
        <w:t>.</w:t>
      </w:r>
    </w:p>
    <w:p w:rsidR="00073129" w:rsidRPr="00733FEF" w:rsidRDefault="00073129" w:rsidP="00073129">
      <w:pPr>
        <w:ind w:firstLine="706"/>
        <w:jc w:val="both"/>
        <w:rPr>
          <w:rFonts w:ascii="Arial" w:hAnsi="Arial" w:cs="Arial"/>
        </w:rPr>
      </w:pPr>
      <w:r w:rsidRPr="00733FEF">
        <w:rPr>
          <w:rFonts w:ascii="Arial" w:hAnsi="Arial" w:cs="Arial"/>
        </w:rPr>
        <w:t xml:space="preserve">Se va evita instalarea a două conducte de gaze pe traseu paralel. Adâncimea de pozare a conductelor de distribuţie, măsurată de la suprafaţa terenului, până la generatoarea </w:t>
      </w:r>
      <w:r w:rsidRPr="00733FEF">
        <w:rPr>
          <w:rFonts w:ascii="Arial" w:hAnsi="Arial" w:cs="Arial"/>
        </w:rPr>
        <w:lastRenderedPageBreak/>
        <w:t xml:space="preserve">superioară a conductei va fi de 1m în carosabil cu fundaţie de beton, de cel puţin </w:t>
      </w:r>
      <w:smartTag w:uri="urn:schemas-microsoft-com:office:smarttags" w:element="metricconverter">
        <w:smartTagPr>
          <w:attr w:name="ProductID" w:val="0.7 m"/>
        </w:smartTagPr>
        <w:r w:rsidRPr="00733FEF">
          <w:rPr>
            <w:rFonts w:ascii="Arial" w:hAnsi="Arial" w:cs="Arial"/>
          </w:rPr>
          <w:t>0.7 m</w:t>
        </w:r>
      </w:smartTag>
      <w:r w:rsidRPr="00733FEF">
        <w:rPr>
          <w:rFonts w:ascii="Arial" w:hAnsi="Arial" w:cs="Arial"/>
        </w:rPr>
        <w:t xml:space="preserve"> în spaţii pavate şi de cel puţin </w:t>
      </w:r>
      <w:smartTag w:uri="urn:schemas-microsoft-com:office:smarttags" w:element="metricconverter">
        <w:smartTagPr>
          <w:attr w:name="ProductID" w:val="0.5 m"/>
        </w:smartTagPr>
        <w:r w:rsidRPr="00733FEF">
          <w:rPr>
            <w:rFonts w:ascii="Arial" w:hAnsi="Arial" w:cs="Arial"/>
          </w:rPr>
          <w:t>0.5 m</w:t>
        </w:r>
      </w:smartTag>
      <w:r w:rsidRPr="00733FEF">
        <w:rPr>
          <w:rFonts w:ascii="Arial" w:hAnsi="Arial" w:cs="Arial"/>
        </w:rPr>
        <w:t xml:space="preserve"> în spaţii verzi. </w:t>
      </w:r>
    </w:p>
    <w:p w:rsidR="00073129" w:rsidRPr="00733FEF" w:rsidRDefault="00073129" w:rsidP="00073129">
      <w:pPr>
        <w:ind w:firstLine="706"/>
        <w:jc w:val="both"/>
        <w:rPr>
          <w:rFonts w:ascii="Arial" w:hAnsi="Arial" w:cs="Arial"/>
        </w:rPr>
      </w:pPr>
      <w:r w:rsidRPr="00733FEF">
        <w:rPr>
          <w:rFonts w:ascii="Arial" w:hAnsi="Arial" w:cs="Arial"/>
        </w:rPr>
        <w:t>Branşamentele se vor monta subteran şi se vor proteja împotriva coroziunii prin izolare cu împâslitură de sticlă şi bitum.</w:t>
      </w:r>
    </w:p>
    <w:p w:rsidR="00073129" w:rsidRPr="00733FEF" w:rsidRDefault="00073129" w:rsidP="00073129">
      <w:pPr>
        <w:ind w:firstLine="706"/>
        <w:jc w:val="both"/>
        <w:rPr>
          <w:rFonts w:ascii="Arial" w:hAnsi="Arial" w:cs="Arial"/>
        </w:rPr>
      </w:pPr>
      <w:r w:rsidRPr="00733FEF">
        <w:rPr>
          <w:rFonts w:ascii="Arial" w:hAnsi="Arial" w:cs="Arial"/>
          <w:i/>
        </w:rPr>
        <w:t>Conductele de gaze naturale</w:t>
      </w:r>
      <w:r w:rsidRPr="00733FEF">
        <w:rPr>
          <w:rFonts w:ascii="Arial" w:hAnsi="Arial" w:cs="Arial"/>
        </w:rPr>
        <w:t xml:space="preserve"> din oţel se vor izola conform prevederilor I.6-98 art. 11,4, iar în procesul de execuţie calitatea acesteia se va verifica conform STAS 7335/3-86 şi se va considera corespunzătoare dacă sunt satisfăcute următoarele condiţii:</w:t>
      </w:r>
    </w:p>
    <w:p w:rsidR="00073129" w:rsidRPr="00733FEF" w:rsidRDefault="00073129" w:rsidP="00BF2674">
      <w:pPr>
        <w:numPr>
          <w:ilvl w:val="0"/>
          <w:numId w:val="85"/>
        </w:numPr>
        <w:tabs>
          <w:tab w:val="clear" w:pos="0"/>
          <w:tab w:val="left" w:pos="1771"/>
        </w:tabs>
        <w:ind w:left="1771" w:hanging="360"/>
        <w:jc w:val="both"/>
        <w:rPr>
          <w:rFonts w:ascii="Arial" w:hAnsi="Arial" w:cs="Arial"/>
        </w:rPr>
      </w:pPr>
      <w:r w:rsidRPr="00733FEF">
        <w:rPr>
          <w:rFonts w:ascii="Arial" w:hAnsi="Arial" w:cs="Arial"/>
        </w:rPr>
        <w:t>Izolaţia să fie continuă, fără denivelări şi crăpături</w:t>
      </w:r>
    </w:p>
    <w:p w:rsidR="00073129" w:rsidRPr="00733FEF" w:rsidRDefault="00073129" w:rsidP="00BF2674">
      <w:pPr>
        <w:numPr>
          <w:ilvl w:val="0"/>
          <w:numId w:val="85"/>
        </w:numPr>
        <w:tabs>
          <w:tab w:val="clear" w:pos="0"/>
          <w:tab w:val="left" w:pos="1771"/>
        </w:tabs>
        <w:ind w:left="1771" w:hanging="360"/>
        <w:jc w:val="both"/>
        <w:rPr>
          <w:rFonts w:ascii="Arial" w:hAnsi="Arial" w:cs="Arial"/>
        </w:rPr>
      </w:pPr>
      <w:r w:rsidRPr="00733FEF">
        <w:rPr>
          <w:rFonts w:ascii="Arial" w:hAnsi="Arial" w:cs="Arial"/>
        </w:rPr>
        <w:t xml:space="preserve">Suprapunerile în elice să fie regulate pe circa un cm pentru benzile de armare, respectiv </w:t>
      </w:r>
      <w:smartTag w:uri="urn:schemas-microsoft-com:office:smarttags" w:element="metricconverter">
        <w:smartTagPr>
          <w:attr w:name="ProductID" w:val="2 cm"/>
        </w:smartTagPr>
        <w:r w:rsidRPr="00733FEF">
          <w:rPr>
            <w:rFonts w:ascii="Arial" w:hAnsi="Arial" w:cs="Arial"/>
          </w:rPr>
          <w:t>2 cm</w:t>
        </w:r>
      </w:smartTag>
      <w:r w:rsidRPr="00733FEF">
        <w:rPr>
          <w:rFonts w:ascii="Arial" w:hAnsi="Arial" w:cs="Arial"/>
        </w:rPr>
        <w:t xml:space="preserve"> pentru înfăşurarea de protecţie.</w:t>
      </w:r>
    </w:p>
    <w:p w:rsidR="00073129" w:rsidRPr="00733FEF" w:rsidRDefault="00073129" w:rsidP="00BF2674">
      <w:pPr>
        <w:numPr>
          <w:ilvl w:val="0"/>
          <w:numId w:val="85"/>
        </w:numPr>
        <w:tabs>
          <w:tab w:val="clear" w:pos="0"/>
          <w:tab w:val="left" w:pos="1771"/>
        </w:tabs>
        <w:ind w:left="1771" w:hanging="360"/>
        <w:jc w:val="both"/>
        <w:rPr>
          <w:rFonts w:ascii="Arial" w:hAnsi="Arial" w:cs="Arial"/>
        </w:rPr>
      </w:pPr>
      <w:r w:rsidRPr="00733FEF">
        <w:rPr>
          <w:rFonts w:ascii="Arial" w:hAnsi="Arial" w:cs="Arial"/>
        </w:rPr>
        <w:t>Grosimea măsurată cu un dispozitiv de măsură pentru exterior să nu difere în nici un punct faţă de grosimea nominală, cu mai mult de:</w:t>
      </w:r>
    </w:p>
    <w:p w:rsidR="00073129" w:rsidRPr="00733FEF" w:rsidRDefault="00073129" w:rsidP="00BF2674">
      <w:pPr>
        <w:numPr>
          <w:ilvl w:val="1"/>
          <w:numId w:val="85"/>
        </w:numPr>
        <w:tabs>
          <w:tab w:val="clear" w:pos="0"/>
          <w:tab w:val="left" w:pos="2146"/>
        </w:tabs>
        <w:ind w:left="2146" w:hanging="360"/>
        <w:jc w:val="both"/>
        <w:rPr>
          <w:rFonts w:ascii="Arial" w:hAnsi="Arial" w:cs="Arial"/>
        </w:rPr>
      </w:pPr>
      <w:r w:rsidRPr="00733FEF">
        <w:rPr>
          <w:rFonts w:ascii="Arial" w:hAnsi="Arial" w:cs="Arial"/>
        </w:rPr>
        <w:t>2mm pentru izolaţia foarte întărită</w:t>
      </w:r>
    </w:p>
    <w:p w:rsidR="00073129" w:rsidRPr="00733FEF" w:rsidRDefault="00073129" w:rsidP="00BF2674">
      <w:pPr>
        <w:numPr>
          <w:ilvl w:val="1"/>
          <w:numId w:val="85"/>
        </w:numPr>
        <w:tabs>
          <w:tab w:val="clear" w:pos="0"/>
          <w:tab w:val="left" w:pos="2146"/>
        </w:tabs>
        <w:ind w:left="2146" w:hanging="360"/>
        <w:jc w:val="both"/>
        <w:rPr>
          <w:rFonts w:ascii="Arial" w:hAnsi="Arial" w:cs="Arial"/>
        </w:rPr>
      </w:pPr>
      <w:r w:rsidRPr="00733FEF">
        <w:rPr>
          <w:rFonts w:ascii="Arial" w:hAnsi="Arial" w:cs="Arial"/>
        </w:rPr>
        <w:t>1,5mm pentru izolaţia întărită</w:t>
      </w:r>
    </w:p>
    <w:p w:rsidR="00073129" w:rsidRPr="00733FEF" w:rsidRDefault="00073129" w:rsidP="00073129">
      <w:pPr>
        <w:ind w:firstLine="706"/>
        <w:jc w:val="both"/>
        <w:rPr>
          <w:rFonts w:ascii="Arial" w:hAnsi="Arial" w:cs="Arial"/>
        </w:rPr>
      </w:pPr>
      <w:r w:rsidRPr="00733FEF">
        <w:rPr>
          <w:rFonts w:ascii="Arial" w:hAnsi="Arial" w:cs="Arial"/>
          <w:i/>
        </w:rPr>
        <w:t xml:space="preserve">Staţia de reglare măsurare predare: </w:t>
      </w:r>
      <w:r w:rsidRPr="00733FEF">
        <w:rPr>
          <w:rFonts w:ascii="Arial" w:hAnsi="Arial" w:cs="Arial"/>
        </w:rPr>
        <w:t>filtrarea, măsurarea şi reglarea gazelor se va face  printr-o instalaţie compactă executată cu echipamente speciale, montate pe un saşiu, adăpostite sub o copertină.</w:t>
      </w:r>
    </w:p>
    <w:p w:rsidR="00073129" w:rsidRPr="00733FEF" w:rsidRDefault="00073129" w:rsidP="00073129">
      <w:pPr>
        <w:ind w:firstLine="706"/>
        <w:jc w:val="both"/>
        <w:rPr>
          <w:rFonts w:ascii="Arial" w:hAnsi="Arial" w:cs="Arial"/>
        </w:rPr>
      </w:pPr>
      <w:r w:rsidRPr="00733FEF">
        <w:rPr>
          <w:rFonts w:ascii="Arial" w:hAnsi="Arial" w:cs="Arial"/>
        </w:rPr>
        <w:t>Incinta în care se va amenaja SRMP se va racorda la reţeaua de alimentare cu energie electrică existentă în zonă.</w:t>
      </w:r>
    </w:p>
    <w:p w:rsidR="00073129" w:rsidRPr="00733FEF" w:rsidRDefault="00073129" w:rsidP="00073129">
      <w:pPr>
        <w:ind w:firstLine="706"/>
        <w:jc w:val="both"/>
        <w:rPr>
          <w:rFonts w:ascii="Arial" w:hAnsi="Arial" w:cs="Arial"/>
        </w:rPr>
      </w:pPr>
      <w:r w:rsidRPr="00733FEF">
        <w:rPr>
          <w:rFonts w:ascii="Arial" w:hAnsi="Arial" w:cs="Arial"/>
        </w:rPr>
        <w:t>Dimensionarea instalaţiilor din cadrul SRMP  se va face după următorii parametri:</w:t>
      </w:r>
    </w:p>
    <w:p w:rsidR="00073129" w:rsidRPr="00733FEF" w:rsidRDefault="00073129" w:rsidP="00BF2674">
      <w:pPr>
        <w:numPr>
          <w:ilvl w:val="0"/>
          <w:numId w:val="73"/>
        </w:numPr>
        <w:tabs>
          <w:tab w:val="clear" w:pos="585"/>
          <w:tab w:val="left" w:pos="1771"/>
        </w:tabs>
        <w:ind w:left="1771" w:hanging="360"/>
        <w:jc w:val="both"/>
        <w:rPr>
          <w:rFonts w:ascii="Arial" w:hAnsi="Arial" w:cs="Arial"/>
        </w:rPr>
      </w:pPr>
      <w:r w:rsidRPr="00733FEF">
        <w:rPr>
          <w:rFonts w:ascii="Arial" w:hAnsi="Arial" w:cs="Arial"/>
        </w:rPr>
        <w:t>Presiunea de intrare în staţie p</w:t>
      </w:r>
      <w:r w:rsidRPr="00733FEF">
        <w:rPr>
          <w:rFonts w:ascii="Arial" w:hAnsi="Arial" w:cs="Arial"/>
          <w:sz w:val="18"/>
          <w:szCs w:val="18"/>
        </w:rPr>
        <w:t>1</w:t>
      </w:r>
      <w:r w:rsidRPr="00733FEF">
        <w:rPr>
          <w:rFonts w:ascii="Arial" w:hAnsi="Arial" w:cs="Arial"/>
        </w:rPr>
        <w:t xml:space="preserve"> = 6÷</w:t>
      </w:r>
      <w:r w:rsidRPr="00733FEF">
        <w:rPr>
          <w:rFonts w:ascii="Arial" w:hAnsi="Arial" w:cs="Arial"/>
          <w:i/>
        </w:rPr>
        <w:t xml:space="preserve"> </w:t>
      </w:r>
      <w:r w:rsidRPr="00733FEF">
        <w:rPr>
          <w:rFonts w:ascii="Arial" w:hAnsi="Arial" w:cs="Arial"/>
        </w:rPr>
        <w:t>40</w:t>
      </w:r>
      <w:r w:rsidR="006635E0">
        <w:rPr>
          <w:rFonts w:ascii="Arial" w:hAnsi="Arial" w:cs="Arial"/>
        </w:rPr>
        <w:t xml:space="preserve"> </w:t>
      </w:r>
      <w:r w:rsidRPr="00733FEF">
        <w:rPr>
          <w:rFonts w:ascii="Arial" w:hAnsi="Arial" w:cs="Arial"/>
        </w:rPr>
        <w:t>bari</w:t>
      </w:r>
    </w:p>
    <w:p w:rsidR="00073129" w:rsidRPr="00733FEF" w:rsidRDefault="00073129" w:rsidP="00BF2674">
      <w:pPr>
        <w:numPr>
          <w:ilvl w:val="0"/>
          <w:numId w:val="73"/>
        </w:numPr>
        <w:tabs>
          <w:tab w:val="clear" w:pos="585"/>
          <w:tab w:val="left" w:pos="1771"/>
        </w:tabs>
        <w:ind w:left="1771" w:hanging="360"/>
        <w:jc w:val="both"/>
        <w:rPr>
          <w:rFonts w:ascii="Arial" w:hAnsi="Arial" w:cs="Arial"/>
        </w:rPr>
      </w:pPr>
      <w:r w:rsidRPr="00733FEF">
        <w:rPr>
          <w:rFonts w:ascii="Arial" w:hAnsi="Arial" w:cs="Arial"/>
        </w:rPr>
        <w:t>Presiunea de ieşire din staţie p</w:t>
      </w:r>
      <w:r w:rsidRPr="00733FEF">
        <w:rPr>
          <w:rFonts w:ascii="Arial" w:hAnsi="Arial" w:cs="Arial"/>
          <w:sz w:val="18"/>
          <w:szCs w:val="18"/>
        </w:rPr>
        <w:t>2</w:t>
      </w:r>
      <w:r w:rsidRPr="00733FEF">
        <w:rPr>
          <w:rFonts w:ascii="Arial" w:hAnsi="Arial" w:cs="Arial"/>
        </w:rPr>
        <w:t xml:space="preserve"> = max 1,8 bari</w:t>
      </w:r>
    </w:p>
    <w:p w:rsidR="00073129" w:rsidRPr="00733FEF" w:rsidRDefault="00073129" w:rsidP="00BF2674">
      <w:pPr>
        <w:numPr>
          <w:ilvl w:val="0"/>
          <w:numId w:val="73"/>
        </w:numPr>
        <w:tabs>
          <w:tab w:val="clear" w:pos="585"/>
          <w:tab w:val="left" w:pos="1771"/>
        </w:tabs>
        <w:ind w:left="1771" w:hanging="360"/>
        <w:jc w:val="both"/>
        <w:rPr>
          <w:rFonts w:ascii="Arial" w:hAnsi="Arial" w:cs="Arial"/>
          <w:i/>
        </w:rPr>
      </w:pPr>
      <w:r w:rsidRPr="00733FEF">
        <w:rPr>
          <w:rFonts w:ascii="Arial" w:hAnsi="Arial" w:cs="Arial"/>
        </w:rPr>
        <w:t>Debitul maxim Q</w:t>
      </w:r>
      <w:r w:rsidRPr="00733FEF">
        <w:rPr>
          <w:rFonts w:ascii="Arial" w:hAnsi="Arial" w:cs="Arial"/>
          <w:sz w:val="18"/>
          <w:szCs w:val="18"/>
        </w:rPr>
        <w:t>max</w:t>
      </w:r>
      <w:r w:rsidRPr="00733FEF">
        <w:rPr>
          <w:rFonts w:ascii="Arial" w:hAnsi="Arial" w:cs="Arial"/>
        </w:rPr>
        <w:t xml:space="preserve"> = 2.400</w:t>
      </w:r>
      <w:r w:rsidR="006635E0">
        <w:rPr>
          <w:rFonts w:ascii="Arial" w:hAnsi="Arial" w:cs="Arial"/>
        </w:rPr>
        <w:t xml:space="preserve"> </w:t>
      </w:r>
      <w:r w:rsidRPr="00733FEF">
        <w:rPr>
          <w:rFonts w:ascii="Arial" w:hAnsi="Arial" w:cs="Arial"/>
        </w:rPr>
        <w:t>Nmc/h</w:t>
      </w:r>
      <w:r w:rsidRPr="00733FEF">
        <w:rPr>
          <w:rFonts w:ascii="Arial" w:hAnsi="Arial" w:cs="Arial"/>
          <w:i/>
        </w:rPr>
        <w:t xml:space="preserve"> </w:t>
      </w:r>
    </w:p>
    <w:p w:rsidR="00073129" w:rsidRPr="00733FEF" w:rsidRDefault="00073129" w:rsidP="00073129">
      <w:pPr>
        <w:ind w:firstLine="706"/>
        <w:jc w:val="both"/>
        <w:rPr>
          <w:rFonts w:ascii="Arial" w:hAnsi="Arial" w:cs="Arial"/>
        </w:rPr>
      </w:pPr>
    </w:p>
    <w:p w:rsidR="00073129" w:rsidRPr="00733FEF" w:rsidRDefault="00073129" w:rsidP="00073129">
      <w:pPr>
        <w:ind w:firstLine="706"/>
        <w:jc w:val="both"/>
        <w:rPr>
          <w:rFonts w:ascii="Arial" w:hAnsi="Arial" w:cs="Arial"/>
        </w:rPr>
      </w:pPr>
      <w:r w:rsidRPr="00733FEF">
        <w:rPr>
          <w:rFonts w:ascii="Arial" w:hAnsi="Arial" w:cs="Arial"/>
        </w:rPr>
        <w:t>Debitele de calcul pentru dimensionare se vor stabili după următoarele prescripţii:</w:t>
      </w:r>
    </w:p>
    <w:p w:rsidR="00073129" w:rsidRPr="00733FEF" w:rsidRDefault="00073129" w:rsidP="00073129">
      <w:pPr>
        <w:ind w:firstLine="706"/>
        <w:jc w:val="both"/>
        <w:rPr>
          <w:rFonts w:ascii="Arial" w:hAnsi="Arial" w:cs="Arial"/>
        </w:rPr>
      </w:pPr>
      <w:r w:rsidRPr="00733FEF">
        <w:rPr>
          <w:rFonts w:ascii="Arial" w:hAnsi="Arial" w:cs="Arial"/>
        </w:rPr>
        <w:t>Pentru reţeaua de repartiţie şi pentru ramurile principale ale reţelei de distribuţie se va lua în considerare consumul pentru o etapă de perspectivă de minimum 20 de ani. Ţinând cont de dezvoltarea în viitor a zonelor deservite, eventuala modificare a regimului de înălţime şi a densităţii construcţiilor existente. Pentru traseele de interconectare se va considera şi debitul de avarie al sectoarelor vecine. Dimensionarea reţelei de repartiţie  trebuie să asigure în caz de defectare a uneia din staţiile de măsurare predare, în orice punct al reţelei, 50% din debitul de calcul.</w:t>
      </w:r>
    </w:p>
    <w:p w:rsidR="00073129" w:rsidRPr="00733FEF" w:rsidRDefault="00073129" w:rsidP="00073129">
      <w:pPr>
        <w:ind w:firstLine="706"/>
        <w:jc w:val="both"/>
        <w:rPr>
          <w:rFonts w:ascii="Arial" w:hAnsi="Arial" w:cs="Arial"/>
        </w:rPr>
      </w:pPr>
      <w:r w:rsidRPr="00733FEF">
        <w:rPr>
          <w:rFonts w:ascii="Arial" w:hAnsi="Arial" w:cs="Arial"/>
        </w:rPr>
        <w:t>Pentru ramurile secundare se va considera debitul instalat al aparatelor de utilizare existente şi a celor ce se vor monta în viitor.</w:t>
      </w:r>
    </w:p>
    <w:p w:rsidR="00073129" w:rsidRPr="00733FEF" w:rsidRDefault="00073129" w:rsidP="00073129">
      <w:pPr>
        <w:ind w:firstLine="706"/>
        <w:jc w:val="both"/>
        <w:rPr>
          <w:rFonts w:ascii="Arial" w:hAnsi="Arial" w:cs="Arial"/>
        </w:rPr>
      </w:pPr>
      <w:r w:rsidRPr="00733FEF">
        <w:rPr>
          <w:rFonts w:ascii="Arial" w:hAnsi="Arial" w:cs="Arial"/>
        </w:rPr>
        <w:t>Pentru instalaţiile de utilizare şi branşamentele consumatorilor casnici se vor însuma debitele tuturor aparatelor de utilizare de aceeaşi categorie şi se vor aplica factori de încărcare corespunzători fiecărei categorii de utilizare.</w:t>
      </w:r>
    </w:p>
    <w:p w:rsidR="00073129" w:rsidRPr="00733FEF" w:rsidRDefault="00073129" w:rsidP="00073129">
      <w:pPr>
        <w:ind w:firstLine="706"/>
        <w:jc w:val="both"/>
        <w:rPr>
          <w:rFonts w:ascii="Arial" w:hAnsi="Arial" w:cs="Arial"/>
        </w:rPr>
      </w:pPr>
    </w:p>
    <w:p w:rsidR="00073129" w:rsidRPr="00733FEF" w:rsidRDefault="00073129" w:rsidP="00073129">
      <w:pPr>
        <w:ind w:firstLine="720"/>
        <w:jc w:val="both"/>
        <w:rPr>
          <w:rFonts w:ascii="Arial" w:hAnsi="Arial" w:cs="Arial"/>
          <w:u w:val="single"/>
        </w:rPr>
      </w:pPr>
      <w:r w:rsidRPr="00733FEF">
        <w:rPr>
          <w:rFonts w:ascii="Arial" w:hAnsi="Arial" w:cs="Arial"/>
          <w:u w:val="single"/>
        </w:rPr>
        <w:t>Lucrări prioritare:</w:t>
      </w:r>
    </w:p>
    <w:p w:rsidR="00073129" w:rsidRPr="00733FEF" w:rsidRDefault="00073129" w:rsidP="00BF2674">
      <w:pPr>
        <w:numPr>
          <w:ilvl w:val="0"/>
          <w:numId w:val="73"/>
        </w:numPr>
        <w:tabs>
          <w:tab w:val="clear" w:pos="585"/>
          <w:tab w:val="num" w:pos="1771"/>
        </w:tabs>
        <w:ind w:left="1771" w:hanging="360"/>
        <w:jc w:val="both"/>
        <w:rPr>
          <w:rFonts w:ascii="Arial" w:hAnsi="Arial" w:cs="Arial"/>
        </w:rPr>
      </w:pPr>
      <w:r w:rsidRPr="00733FEF">
        <w:rPr>
          <w:rFonts w:ascii="Arial" w:hAnsi="Arial" w:cs="Arial"/>
        </w:rPr>
        <w:t>Realizarea unei reţele de distribuţie de presiune redusă a gazului pentru alimentarea centralelor termice individuale necesare preparării agentului termic de încălzire.</w:t>
      </w:r>
    </w:p>
    <w:p w:rsidR="00073129" w:rsidRPr="00733FEF" w:rsidRDefault="00073129" w:rsidP="00BF2674">
      <w:pPr>
        <w:numPr>
          <w:ilvl w:val="0"/>
          <w:numId w:val="73"/>
        </w:numPr>
        <w:tabs>
          <w:tab w:val="clear" w:pos="585"/>
          <w:tab w:val="num" w:pos="1771"/>
        </w:tabs>
        <w:ind w:left="1771" w:hanging="360"/>
        <w:jc w:val="both"/>
        <w:rPr>
          <w:rFonts w:ascii="Arial" w:hAnsi="Arial" w:cs="Arial"/>
        </w:rPr>
      </w:pPr>
      <w:r w:rsidRPr="00733FEF">
        <w:rPr>
          <w:rFonts w:ascii="Arial" w:hAnsi="Arial" w:cs="Arial"/>
        </w:rPr>
        <w:t>Racordarea construcţiilor din satele comunei la reţeaua de gaze naturale propusă;</w:t>
      </w:r>
    </w:p>
    <w:p w:rsidR="00073129" w:rsidRPr="00733FEF" w:rsidRDefault="00073129" w:rsidP="00BF2674">
      <w:pPr>
        <w:numPr>
          <w:ilvl w:val="0"/>
          <w:numId w:val="73"/>
        </w:numPr>
        <w:tabs>
          <w:tab w:val="clear" w:pos="585"/>
          <w:tab w:val="num" w:pos="1771"/>
        </w:tabs>
        <w:ind w:left="1771" w:hanging="360"/>
        <w:jc w:val="both"/>
        <w:rPr>
          <w:rFonts w:ascii="Arial" w:hAnsi="Arial" w:cs="Arial"/>
        </w:rPr>
      </w:pPr>
      <w:r w:rsidRPr="00733FEF">
        <w:rPr>
          <w:rFonts w:ascii="Arial" w:hAnsi="Arial" w:cs="Arial"/>
        </w:rPr>
        <w:t>Înfiinţarea reţelei de repartiţie si distribuţie de gaze în toate localităţile comunei;</w:t>
      </w:r>
    </w:p>
    <w:p w:rsidR="00073129" w:rsidRPr="00733FEF" w:rsidRDefault="00073129" w:rsidP="00BF2674">
      <w:pPr>
        <w:numPr>
          <w:ilvl w:val="0"/>
          <w:numId w:val="73"/>
        </w:numPr>
        <w:tabs>
          <w:tab w:val="clear" w:pos="585"/>
          <w:tab w:val="num" w:pos="1771"/>
        </w:tabs>
        <w:ind w:left="1771" w:hanging="360"/>
        <w:jc w:val="both"/>
        <w:rPr>
          <w:rFonts w:ascii="Arial" w:hAnsi="Arial" w:cs="Arial"/>
        </w:rPr>
      </w:pPr>
      <w:r w:rsidRPr="00733FEF">
        <w:rPr>
          <w:rFonts w:ascii="Arial" w:hAnsi="Arial" w:cs="Arial"/>
        </w:rPr>
        <w:t>Înfiinţarea staţiei de reglare-măsură.</w:t>
      </w:r>
    </w:p>
    <w:p w:rsidR="00073129" w:rsidRPr="007149E9" w:rsidRDefault="00073129" w:rsidP="00073129">
      <w:pPr>
        <w:ind w:firstLine="706"/>
        <w:jc w:val="both"/>
        <w:rPr>
          <w:rFonts w:ascii="Arial" w:hAnsi="Arial" w:cs="Arial"/>
          <w:color w:val="1F497D"/>
        </w:rPr>
      </w:pPr>
    </w:p>
    <w:p w:rsidR="00073129" w:rsidRPr="007149E9" w:rsidRDefault="00073129" w:rsidP="00073129">
      <w:pPr>
        <w:ind w:firstLine="706"/>
        <w:jc w:val="both"/>
        <w:rPr>
          <w:rFonts w:ascii="Arial" w:hAnsi="Arial" w:cs="Arial"/>
          <w:color w:val="1F497D"/>
        </w:rPr>
      </w:pPr>
    </w:p>
    <w:p w:rsidR="00073129" w:rsidRDefault="00073129" w:rsidP="00804D95">
      <w:pPr>
        <w:jc w:val="both"/>
        <w:rPr>
          <w:rFonts w:ascii="Arial" w:hAnsi="Arial" w:cs="Arial"/>
          <w:color w:val="1F497D"/>
        </w:rPr>
      </w:pPr>
    </w:p>
    <w:p w:rsidR="0094755B" w:rsidRDefault="0094755B" w:rsidP="00804D95">
      <w:pPr>
        <w:jc w:val="both"/>
        <w:rPr>
          <w:rFonts w:ascii="Arial" w:hAnsi="Arial" w:cs="Arial"/>
          <w:color w:val="1F497D"/>
        </w:rPr>
      </w:pPr>
    </w:p>
    <w:p w:rsidR="0094755B" w:rsidRPr="007149E9" w:rsidRDefault="0094755B" w:rsidP="00804D95">
      <w:pPr>
        <w:jc w:val="both"/>
        <w:rPr>
          <w:rFonts w:ascii="Arial" w:hAnsi="Arial" w:cs="Arial"/>
          <w:color w:val="1F497D"/>
        </w:rPr>
      </w:pPr>
    </w:p>
    <w:p w:rsidR="00073129" w:rsidRPr="00733FEF" w:rsidRDefault="00073129" w:rsidP="00073129">
      <w:pPr>
        <w:ind w:firstLine="720"/>
        <w:rPr>
          <w:rFonts w:ascii="Arial" w:hAnsi="Arial" w:cs="Arial"/>
          <w:b/>
        </w:rPr>
      </w:pPr>
      <w:r w:rsidRPr="00733FEF">
        <w:rPr>
          <w:rFonts w:ascii="Arial" w:hAnsi="Arial" w:cs="Arial"/>
          <w:b/>
        </w:rPr>
        <w:lastRenderedPageBreak/>
        <w:t>3.9.7. Alimentarea cu căldură</w:t>
      </w:r>
    </w:p>
    <w:p w:rsidR="00073129" w:rsidRPr="00733FEF" w:rsidRDefault="00073129" w:rsidP="00073129">
      <w:pPr>
        <w:ind w:firstLine="720"/>
        <w:rPr>
          <w:rFonts w:ascii="Arial" w:hAnsi="Arial" w:cs="Arial"/>
          <w:b/>
        </w:rPr>
      </w:pPr>
    </w:p>
    <w:p w:rsidR="00073129" w:rsidRPr="00733FEF" w:rsidRDefault="00073129" w:rsidP="00073129">
      <w:pPr>
        <w:jc w:val="both"/>
        <w:rPr>
          <w:rFonts w:ascii="Arial" w:hAnsi="Arial" w:cs="Arial"/>
        </w:rPr>
      </w:pPr>
      <w:r w:rsidRPr="00733FEF">
        <w:rPr>
          <w:rFonts w:ascii="Arial" w:hAnsi="Arial" w:cs="Arial"/>
          <w:b/>
        </w:rPr>
        <w:tab/>
      </w:r>
      <w:r w:rsidRPr="00733FEF">
        <w:rPr>
          <w:rFonts w:ascii="Arial" w:hAnsi="Arial" w:cs="Arial"/>
        </w:rPr>
        <w:t xml:space="preserve">În prezent locuitorii comunei </w:t>
      </w:r>
      <w:r w:rsidR="003428B4" w:rsidRPr="00733FEF">
        <w:rPr>
          <w:rFonts w:ascii="Arial" w:hAnsi="Arial" w:cs="Arial"/>
        </w:rPr>
        <w:t>Grămeşti</w:t>
      </w:r>
      <w:r w:rsidRPr="00733FEF">
        <w:rPr>
          <w:rFonts w:ascii="Arial" w:hAnsi="Arial" w:cs="Arial"/>
        </w:rPr>
        <w:t xml:space="preserve"> folosesc pentru încălzire combustibil solid (lemne, deşeuri agricole etc.), combustibil lichid, sau utilizează echipamente electrice de încălzire. </w:t>
      </w:r>
    </w:p>
    <w:p w:rsidR="00073129" w:rsidRPr="00733FEF" w:rsidRDefault="00073129" w:rsidP="00073129">
      <w:pPr>
        <w:jc w:val="both"/>
        <w:rPr>
          <w:rFonts w:ascii="Arial" w:hAnsi="Arial" w:cs="Arial"/>
        </w:rPr>
      </w:pPr>
      <w:r w:rsidRPr="00733FEF">
        <w:rPr>
          <w:rFonts w:ascii="Arial" w:hAnsi="Arial" w:cs="Arial"/>
        </w:rPr>
        <w:tab/>
        <w:t>Se recomandă ca alimentarea cu căldură a locuinţelor şi a clădirilor  cu caracter socio-cultural din satele comunei să se realizeze cu centrale termice individuale ce vor funcţiona pe bază de gaze naturale din conducta de distribuţie de presiune redusă propusă.</w:t>
      </w:r>
    </w:p>
    <w:p w:rsidR="00073129" w:rsidRPr="007149E9" w:rsidRDefault="00073129" w:rsidP="00073129">
      <w:pPr>
        <w:jc w:val="both"/>
        <w:rPr>
          <w:rFonts w:ascii="Arial" w:hAnsi="Arial" w:cs="Arial"/>
          <w:color w:val="1F497D"/>
        </w:rPr>
      </w:pPr>
    </w:p>
    <w:p w:rsidR="00073129" w:rsidRPr="007149E9" w:rsidRDefault="00073129" w:rsidP="00073129">
      <w:pPr>
        <w:ind w:firstLine="706"/>
        <w:jc w:val="both"/>
        <w:rPr>
          <w:rFonts w:ascii="Arial" w:hAnsi="Arial" w:cs="Arial"/>
          <w:color w:val="1F497D"/>
        </w:rPr>
      </w:pPr>
    </w:p>
    <w:p w:rsidR="00073129" w:rsidRPr="00733FEF" w:rsidRDefault="00073129" w:rsidP="00073129">
      <w:pPr>
        <w:jc w:val="both"/>
        <w:rPr>
          <w:rFonts w:ascii="Arial" w:hAnsi="Arial" w:cs="Arial"/>
          <w:b/>
        </w:rPr>
      </w:pPr>
      <w:r w:rsidRPr="007149E9">
        <w:rPr>
          <w:rFonts w:ascii="Arial" w:hAnsi="Arial" w:cs="Arial"/>
          <w:b/>
          <w:color w:val="1F497D"/>
        </w:rPr>
        <w:t xml:space="preserve">   </w:t>
      </w:r>
      <w:r w:rsidRPr="007149E9">
        <w:rPr>
          <w:rFonts w:ascii="Arial" w:hAnsi="Arial" w:cs="Arial"/>
          <w:b/>
          <w:color w:val="1F497D"/>
        </w:rPr>
        <w:tab/>
      </w:r>
      <w:r w:rsidRPr="00733FEF">
        <w:rPr>
          <w:rFonts w:ascii="Arial" w:hAnsi="Arial" w:cs="Arial"/>
          <w:b/>
        </w:rPr>
        <w:t>3.9.8. Gospodărirea comunală</w:t>
      </w:r>
    </w:p>
    <w:p w:rsidR="00073129" w:rsidRPr="00733FEF" w:rsidRDefault="00073129" w:rsidP="00073129">
      <w:pPr>
        <w:jc w:val="both"/>
        <w:rPr>
          <w:rFonts w:ascii="Arial" w:hAnsi="Arial" w:cs="Arial"/>
          <w:b/>
        </w:rPr>
      </w:pPr>
    </w:p>
    <w:p w:rsidR="00073129" w:rsidRPr="00733FEF" w:rsidRDefault="00073129" w:rsidP="00073129">
      <w:pPr>
        <w:ind w:firstLine="700"/>
        <w:jc w:val="both"/>
        <w:rPr>
          <w:rFonts w:ascii="Arial" w:hAnsi="Arial" w:cs="Arial"/>
        </w:rPr>
      </w:pPr>
      <w:r w:rsidRPr="00733FEF">
        <w:rPr>
          <w:rFonts w:ascii="Arial" w:hAnsi="Arial" w:cs="Arial"/>
          <w:noProof/>
          <w:szCs w:val="24"/>
        </w:rPr>
        <w:t xml:space="preserve">Colectarea deşeurilor </w:t>
      </w:r>
      <w:r w:rsidRPr="00733FEF">
        <w:rPr>
          <w:rFonts w:ascii="Arial" w:hAnsi="Arial" w:cs="Arial"/>
        </w:rPr>
        <w:t xml:space="preserve">pe teritoriul comunei </w:t>
      </w:r>
      <w:r w:rsidR="003428B4" w:rsidRPr="00733FEF">
        <w:rPr>
          <w:rFonts w:ascii="Arial" w:hAnsi="Arial" w:cs="Arial"/>
        </w:rPr>
        <w:t>Grămeşti</w:t>
      </w:r>
      <w:r w:rsidRPr="00733FEF">
        <w:rPr>
          <w:rFonts w:ascii="Arial" w:hAnsi="Arial" w:cs="Arial"/>
        </w:rPr>
        <w:t xml:space="preserve"> </w:t>
      </w:r>
      <w:r w:rsidRPr="00733FEF">
        <w:rPr>
          <w:rFonts w:ascii="Arial" w:hAnsi="Arial" w:cs="Arial"/>
          <w:noProof/>
          <w:szCs w:val="24"/>
        </w:rPr>
        <w:t xml:space="preserve">se face </w:t>
      </w:r>
      <w:r w:rsidRPr="00733FEF">
        <w:rPr>
          <w:rFonts w:ascii="Arial" w:hAnsi="Arial" w:cs="Arial"/>
        </w:rPr>
        <w:t>se va face conform Directivei Europene Strategiei Naţionale de Gestionarea Deşeurilor şi a Planului Naţional de Gestionare a Deşeurilor (aprobate prin H.G. nr. 1470/2004) şi a Strategiei Judeţene de Gestionare a Deşeurilor Suceava.</w:t>
      </w:r>
    </w:p>
    <w:p w:rsidR="00073129" w:rsidRPr="00733FEF" w:rsidRDefault="00073129" w:rsidP="00073129">
      <w:pPr>
        <w:suppressAutoHyphens w:val="0"/>
        <w:autoSpaceDE w:val="0"/>
        <w:autoSpaceDN w:val="0"/>
        <w:adjustRightInd w:val="0"/>
        <w:ind w:firstLine="700"/>
        <w:jc w:val="both"/>
        <w:rPr>
          <w:rFonts w:ascii="Arial" w:hAnsi="Arial" w:cs="Arial"/>
          <w:lang w:eastAsia="en-US"/>
        </w:rPr>
      </w:pPr>
      <w:r w:rsidRPr="00733FEF">
        <w:rPr>
          <w:rFonts w:ascii="Arial" w:hAnsi="Arial" w:cs="Arial"/>
          <w:lang w:eastAsia="en-US"/>
        </w:rPr>
        <w:t xml:space="preserve">Implementarea în judeţul Suceava a politicii UE privind gestiunea deseurilor se asigură prin </w:t>
      </w:r>
      <w:r w:rsidRPr="00733FEF">
        <w:rPr>
          <w:rFonts w:ascii="Arial" w:hAnsi="Arial" w:cs="Arial"/>
          <w:b/>
          <w:lang w:eastAsia="en-US"/>
        </w:rPr>
        <w:t>Planul Judeţean de Gestionare a Deseurilor</w:t>
      </w:r>
      <w:r w:rsidRPr="00733FEF">
        <w:rPr>
          <w:rFonts w:ascii="Arial" w:hAnsi="Arial" w:cs="Arial"/>
          <w:lang w:eastAsia="en-US"/>
        </w:rPr>
        <w:t xml:space="preserve"> (PJGD), întocmit în baza Planului Regional de Gestionare a Deseurilor (PRGD) aprobat prin Ordinul comun al Ministerului Mediului si Gospodărire a Apelor si al Ministerului Integrării Europene nr. 1.364/14.12.2006, respectiv nr. 1.499/21.12.2006, care la rândul său a fost întocmit în baza </w:t>
      </w:r>
      <w:r w:rsidRPr="00733FEF">
        <w:rPr>
          <w:rFonts w:ascii="Arial" w:hAnsi="Arial" w:cs="Arial"/>
          <w:bCs/>
          <w:lang w:eastAsia="en-US"/>
        </w:rPr>
        <w:t>Strategiei na</w:t>
      </w:r>
      <w:r w:rsidRPr="00733FEF">
        <w:rPr>
          <w:rFonts w:ascii="Arial" w:hAnsi="Arial" w:cs="Arial"/>
          <w:lang w:eastAsia="en-US"/>
        </w:rPr>
        <w:t>ţ</w:t>
      </w:r>
      <w:r w:rsidRPr="00733FEF">
        <w:rPr>
          <w:rFonts w:ascii="Arial" w:hAnsi="Arial" w:cs="Arial"/>
          <w:bCs/>
          <w:lang w:eastAsia="en-US"/>
        </w:rPr>
        <w:t>ionale de gestionare a de</w:t>
      </w:r>
      <w:r w:rsidRPr="00733FEF">
        <w:rPr>
          <w:rFonts w:ascii="Arial" w:hAnsi="Arial" w:cs="Arial"/>
          <w:lang w:eastAsia="en-US"/>
        </w:rPr>
        <w:t>s</w:t>
      </w:r>
      <w:r w:rsidRPr="00733FEF">
        <w:rPr>
          <w:rFonts w:ascii="Arial" w:hAnsi="Arial" w:cs="Arial"/>
          <w:bCs/>
          <w:lang w:eastAsia="en-US"/>
        </w:rPr>
        <w:t xml:space="preserve">eurilor </w:t>
      </w:r>
      <w:r w:rsidRPr="00733FEF">
        <w:rPr>
          <w:rFonts w:ascii="Arial" w:hAnsi="Arial" w:cs="Arial"/>
          <w:lang w:eastAsia="en-US"/>
        </w:rPr>
        <w:t xml:space="preserve">si </w:t>
      </w:r>
      <w:r w:rsidRPr="00733FEF">
        <w:rPr>
          <w:rFonts w:ascii="Arial" w:hAnsi="Arial" w:cs="Arial"/>
          <w:bCs/>
          <w:lang w:eastAsia="en-US"/>
        </w:rPr>
        <w:t>Planul na</w:t>
      </w:r>
      <w:r w:rsidRPr="00733FEF">
        <w:rPr>
          <w:rFonts w:ascii="Arial" w:hAnsi="Arial" w:cs="Arial"/>
          <w:lang w:eastAsia="en-US"/>
        </w:rPr>
        <w:t>ţ</w:t>
      </w:r>
      <w:r w:rsidRPr="00733FEF">
        <w:rPr>
          <w:rFonts w:ascii="Arial" w:hAnsi="Arial" w:cs="Arial"/>
          <w:bCs/>
          <w:lang w:eastAsia="en-US"/>
        </w:rPr>
        <w:t>ional de gestionare a de</w:t>
      </w:r>
      <w:r w:rsidRPr="00733FEF">
        <w:rPr>
          <w:rFonts w:ascii="Arial" w:hAnsi="Arial" w:cs="Arial"/>
          <w:lang w:eastAsia="en-US"/>
        </w:rPr>
        <w:t>ş</w:t>
      </w:r>
      <w:r w:rsidRPr="00733FEF">
        <w:rPr>
          <w:rFonts w:ascii="Arial" w:hAnsi="Arial" w:cs="Arial"/>
          <w:bCs/>
          <w:lang w:eastAsia="en-US"/>
        </w:rPr>
        <w:t>eurilor– PNGD -</w:t>
      </w:r>
      <w:r w:rsidRPr="00733FEF">
        <w:rPr>
          <w:rFonts w:ascii="Arial" w:hAnsi="Arial" w:cs="Arial"/>
          <w:lang w:eastAsia="en-US"/>
        </w:rPr>
        <w:t xml:space="preserve">, documente ce au fost aprobate prin </w:t>
      </w:r>
      <w:r w:rsidRPr="00733FEF">
        <w:rPr>
          <w:rFonts w:ascii="Arial" w:hAnsi="Arial" w:cs="Arial"/>
          <w:bCs/>
          <w:lang w:eastAsia="en-US"/>
        </w:rPr>
        <w:t>Hot</w:t>
      </w:r>
      <w:r w:rsidRPr="00733FEF">
        <w:rPr>
          <w:rFonts w:ascii="Arial" w:hAnsi="Arial" w:cs="Arial"/>
          <w:lang w:eastAsia="en-US"/>
        </w:rPr>
        <w:t>ă</w:t>
      </w:r>
      <w:r w:rsidRPr="00733FEF">
        <w:rPr>
          <w:rFonts w:ascii="Arial" w:hAnsi="Arial" w:cs="Arial"/>
          <w:bCs/>
          <w:lang w:eastAsia="en-US"/>
        </w:rPr>
        <w:t xml:space="preserve">rârea Guvernului nr.1.470/2004 </w:t>
      </w:r>
      <w:r w:rsidRPr="00733FEF">
        <w:rPr>
          <w:rFonts w:ascii="Arial" w:hAnsi="Arial" w:cs="Arial"/>
          <w:lang w:eastAsia="en-US"/>
        </w:rPr>
        <w:t>privind</w:t>
      </w:r>
      <w:r w:rsidRPr="00733FEF">
        <w:rPr>
          <w:rFonts w:ascii="Arial" w:hAnsi="Arial" w:cs="Arial"/>
          <w:bCs/>
          <w:lang w:eastAsia="en-US"/>
        </w:rPr>
        <w:t xml:space="preserve"> </w:t>
      </w:r>
      <w:r w:rsidRPr="00733FEF">
        <w:rPr>
          <w:rFonts w:ascii="Arial" w:hAnsi="Arial" w:cs="Arial"/>
          <w:lang w:eastAsia="en-US"/>
        </w:rPr>
        <w:t>aprobarea Strategiei naţionale de gestionare a deseurilor si a Planului naţional de gestiune a</w:t>
      </w:r>
      <w:r w:rsidRPr="00733FEF">
        <w:rPr>
          <w:rFonts w:ascii="Arial" w:hAnsi="Arial" w:cs="Arial"/>
          <w:b/>
          <w:bCs/>
          <w:lang w:eastAsia="en-US"/>
        </w:rPr>
        <w:t xml:space="preserve"> </w:t>
      </w:r>
      <w:r w:rsidRPr="00733FEF">
        <w:rPr>
          <w:rFonts w:ascii="Arial" w:hAnsi="Arial" w:cs="Arial"/>
          <w:lang w:eastAsia="en-US"/>
        </w:rPr>
        <w:t>deseurilor.</w:t>
      </w:r>
    </w:p>
    <w:p w:rsidR="00073129" w:rsidRPr="00733FEF" w:rsidRDefault="00073129" w:rsidP="00073129">
      <w:pPr>
        <w:suppressAutoHyphens w:val="0"/>
        <w:autoSpaceDE w:val="0"/>
        <w:autoSpaceDN w:val="0"/>
        <w:adjustRightInd w:val="0"/>
        <w:ind w:firstLine="700"/>
        <w:jc w:val="both"/>
        <w:rPr>
          <w:rFonts w:ascii="Arial" w:hAnsi="Arial" w:cs="Arial"/>
          <w:b/>
          <w:bCs/>
          <w:lang w:val="fr-BE" w:eastAsia="en-US"/>
        </w:rPr>
      </w:pPr>
      <w:r w:rsidRPr="00733FEF">
        <w:rPr>
          <w:rFonts w:ascii="Arial" w:hAnsi="Arial" w:cs="Arial"/>
          <w:lang w:val="fr-BE" w:eastAsia="en-US"/>
        </w:rPr>
        <w:t xml:space="preserve">Conform Strategiei naţionale de gestionare a deseurilor, </w:t>
      </w:r>
      <w:r w:rsidRPr="00733FEF">
        <w:rPr>
          <w:rFonts w:ascii="Arial" w:hAnsi="Arial" w:cs="Arial"/>
          <w:b/>
          <w:bCs/>
          <w:lang w:val="fr-BE" w:eastAsia="en-US"/>
        </w:rPr>
        <w:t>organizarea activit</w:t>
      </w:r>
      <w:r w:rsidRPr="00733FEF">
        <w:rPr>
          <w:rFonts w:ascii="Arial" w:hAnsi="Arial" w:cs="Arial"/>
          <w:lang w:val="fr-BE" w:eastAsia="en-US"/>
        </w:rPr>
        <w:t>ăţ</w:t>
      </w:r>
      <w:r w:rsidRPr="00733FEF">
        <w:rPr>
          <w:rFonts w:ascii="Arial" w:hAnsi="Arial" w:cs="Arial"/>
          <w:b/>
          <w:bCs/>
          <w:lang w:val="fr-BE" w:eastAsia="en-US"/>
        </w:rPr>
        <w:t xml:space="preserve">ilor de colectare, transport </w:t>
      </w:r>
      <w:r w:rsidRPr="00733FEF">
        <w:rPr>
          <w:rFonts w:ascii="Arial" w:hAnsi="Arial" w:cs="Arial"/>
          <w:lang w:val="fr-BE" w:eastAsia="en-US"/>
        </w:rPr>
        <w:t>s</w:t>
      </w:r>
      <w:r w:rsidRPr="00733FEF">
        <w:rPr>
          <w:rFonts w:ascii="Arial" w:hAnsi="Arial" w:cs="Arial"/>
          <w:b/>
          <w:bCs/>
          <w:lang w:val="fr-BE" w:eastAsia="en-US"/>
        </w:rPr>
        <w:t>i eliminare a de</w:t>
      </w:r>
      <w:r w:rsidRPr="00733FEF">
        <w:rPr>
          <w:rFonts w:ascii="Arial" w:hAnsi="Arial" w:cs="Arial"/>
          <w:lang w:val="fr-BE" w:eastAsia="en-US"/>
        </w:rPr>
        <w:t>s</w:t>
      </w:r>
      <w:r w:rsidRPr="00733FEF">
        <w:rPr>
          <w:rFonts w:ascii="Arial" w:hAnsi="Arial" w:cs="Arial"/>
          <w:b/>
          <w:bCs/>
          <w:lang w:val="fr-BE" w:eastAsia="en-US"/>
        </w:rPr>
        <w:t>eurilor municipale este una dintre obliga</w:t>
      </w:r>
      <w:r w:rsidRPr="00733FEF">
        <w:rPr>
          <w:rFonts w:ascii="Arial" w:hAnsi="Arial" w:cs="Arial"/>
          <w:lang w:val="fr-BE" w:eastAsia="en-US"/>
        </w:rPr>
        <w:t>ţ</w:t>
      </w:r>
      <w:r w:rsidRPr="00733FEF">
        <w:rPr>
          <w:rFonts w:ascii="Arial" w:hAnsi="Arial" w:cs="Arial"/>
          <w:b/>
          <w:bCs/>
          <w:lang w:val="fr-BE" w:eastAsia="en-US"/>
        </w:rPr>
        <w:t>iile</w:t>
      </w:r>
    </w:p>
    <w:p w:rsidR="00073129" w:rsidRPr="00733FEF" w:rsidRDefault="00073129" w:rsidP="00073129">
      <w:pPr>
        <w:suppressAutoHyphens w:val="0"/>
        <w:autoSpaceDE w:val="0"/>
        <w:autoSpaceDN w:val="0"/>
        <w:adjustRightInd w:val="0"/>
        <w:jc w:val="both"/>
        <w:rPr>
          <w:rFonts w:ascii="Arial" w:hAnsi="Arial" w:cs="Arial"/>
          <w:lang w:val="fr-BE" w:eastAsia="en-US"/>
        </w:rPr>
      </w:pPr>
      <w:r w:rsidRPr="00733FEF">
        <w:rPr>
          <w:rFonts w:ascii="Arial" w:hAnsi="Arial" w:cs="Arial"/>
          <w:b/>
          <w:bCs/>
          <w:lang w:val="fr-BE" w:eastAsia="en-US"/>
        </w:rPr>
        <w:t>administra</w:t>
      </w:r>
      <w:r w:rsidRPr="00733FEF">
        <w:rPr>
          <w:rFonts w:ascii="Arial" w:hAnsi="Arial" w:cs="Arial"/>
          <w:lang w:val="fr-BE" w:eastAsia="en-US"/>
        </w:rPr>
        <w:t>ţ</w:t>
      </w:r>
      <w:r w:rsidRPr="00733FEF">
        <w:rPr>
          <w:rFonts w:ascii="Arial" w:hAnsi="Arial" w:cs="Arial"/>
          <w:b/>
          <w:bCs/>
          <w:lang w:val="fr-BE" w:eastAsia="en-US"/>
        </w:rPr>
        <w:t>iei publice locale</w:t>
      </w:r>
      <w:r w:rsidRPr="00733FEF">
        <w:rPr>
          <w:rFonts w:ascii="Arial" w:hAnsi="Arial" w:cs="Arial"/>
          <w:lang w:val="fr-BE" w:eastAsia="en-US"/>
        </w:rPr>
        <w:t>.</w:t>
      </w:r>
    </w:p>
    <w:p w:rsidR="00073129" w:rsidRPr="00733FEF" w:rsidRDefault="00073129" w:rsidP="00073129">
      <w:pPr>
        <w:suppressAutoHyphens w:val="0"/>
        <w:autoSpaceDE w:val="0"/>
        <w:autoSpaceDN w:val="0"/>
        <w:adjustRightInd w:val="0"/>
        <w:ind w:firstLine="720"/>
        <w:jc w:val="both"/>
        <w:rPr>
          <w:rFonts w:ascii="Arial" w:hAnsi="Arial" w:cs="Arial"/>
          <w:lang w:val="fr-BE" w:eastAsia="en-US"/>
        </w:rPr>
      </w:pPr>
      <w:r w:rsidRPr="00733FEF">
        <w:rPr>
          <w:rFonts w:ascii="Arial" w:hAnsi="Arial" w:cs="Arial"/>
          <w:lang w:val="fr-BE" w:eastAsia="en-US"/>
        </w:rPr>
        <w:t xml:space="preserve">PNGD, PRGD si PJGD reprezintă instrumentele care stabilesc un sistem unitar pentru managementul deseurilor municipale, prevăd stabilirea graduală la nivel naţional, regional si </w:t>
      </w:r>
      <w:r w:rsidRPr="00733FEF">
        <w:rPr>
          <w:rFonts w:ascii="Arial" w:hAnsi="Arial" w:cs="Arial"/>
          <w:lang w:val="pt-BR" w:eastAsia="en-US"/>
        </w:rPr>
        <w:t>judeţean a unui sistem de management al deseurilor municipale si constau în:</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a) colectarea/colectarea selectivă;</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b) transportul si transferul deseurilor;</w:t>
      </w:r>
    </w:p>
    <w:p w:rsidR="00073129" w:rsidRPr="00733FEF" w:rsidRDefault="00073129" w:rsidP="00073129">
      <w:pPr>
        <w:suppressAutoHyphens w:val="0"/>
        <w:autoSpaceDE w:val="0"/>
        <w:autoSpaceDN w:val="0"/>
        <w:adjustRightInd w:val="0"/>
        <w:jc w:val="both"/>
        <w:rPr>
          <w:rFonts w:ascii="Arial" w:hAnsi="Arial" w:cs="Arial"/>
          <w:lang w:val="it-IT" w:eastAsia="en-US"/>
        </w:rPr>
      </w:pPr>
      <w:r w:rsidRPr="00733FEF">
        <w:rPr>
          <w:rFonts w:ascii="Arial" w:hAnsi="Arial" w:cs="Arial"/>
          <w:lang w:val="it-IT" w:eastAsia="en-US"/>
        </w:rPr>
        <w:t>c) recuperarea si reciclarea anumitor fracţiuni din deseurile municipale cu accent</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pe ambalajele de plastic (PET);</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d) recuperarea energiei;</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e) tratarea deseurilor si neutralizarea acestora;</w:t>
      </w:r>
    </w:p>
    <w:p w:rsidR="00073129" w:rsidRPr="00733FEF" w:rsidRDefault="00073129" w:rsidP="00073129">
      <w:pPr>
        <w:suppressAutoHyphens w:val="0"/>
        <w:autoSpaceDE w:val="0"/>
        <w:autoSpaceDN w:val="0"/>
        <w:adjustRightInd w:val="0"/>
        <w:jc w:val="both"/>
        <w:rPr>
          <w:rFonts w:ascii="Arial" w:hAnsi="Arial" w:cs="Arial"/>
          <w:lang w:val="pt-BR" w:eastAsia="en-US"/>
        </w:rPr>
      </w:pPr>
      <w:r w:rsidRPr="00733FEF">
        <w:rPr>
          <w:rFonts w:ascii="Arial" w:hAnsi="Arial" w:cs="Arial"/>
          <w:lang w:val="pt-BR" w:eastAsia="en-US"/>
        </w:rPr>
        <w:t>f) depozitarea (eliminarea finală) în depozite controlate, conforme cu legislaţia de mediu în vigoare.</w:t>
      </w:r>
    </w:p>
    <w:p w:rsidR="00073129" w:rsidRPr="0098574F" w:rsidRDefault="00073129" w:rsidP="00073129">
      <w:pPr>
        <w:suppressAutoHyphens w:val="0"/>
        <w:autoSpaceDE w:val="0"/>
        <w:autoSpaceDN w:val="0"/>
        <w:adjustRightInd w:val="0"/>
        <w:ind w:firstLine="720"/>
        <w:jc w:val="both"/>
        <w:rPr>
          <w:rFonts w:ascii="Arial" w:hAnsi="Arial" w:cs="Arial"/>
          <w:lang w:val="pt-BR" w:eastAsia="en-US"/>
        </w:rPr>
      </w:pPr>
      <w:r w:rsidRPr="0098574F">
        <w:rPr>
          <w:rFonts w:ascii="Arial" w:hAnsi="Arial" w:cs="Arial"/>
          <w:lang w:val="pt-BR" w:eastAsia="en-US"/>
        </w:rPr>
        <w:t>În judeţul Suceava</w:t>
      </w:r>
      <w:r w:rsidR="00733FEF" w:rsidRPr="0098574F">
        <w:rPr>
          <w:rFonts w:ascii="Arial" w:hAnsi="Arial" w:cs="Arial"/>
          <w:lang w:val="pt-BR" w:eastAsia="en-US"/>
        </w:rPr>
        <w:t xml:space="preserve"> s-au</w:t>
      </w:r>
      <w:r w:rsidRPr="0098574F">
        <w:rPr>
          <w:rFonts w:ascii="Arial" w:hAnsi="Arial" w:cs="Arial"/>
          <w:lang w:val="pt-BR" w:eastAsia="en-US"/>
        </w:rPr>
        <w:t xml:space="preserve"> construi</w:t>
      </w:r>
      <w:r w:rsidR="00733FEF" w:rsidRPr="0098574F">
        <w:rPr>
          <w:rFonts w:ascii="Arial" w:hAnsi="Arial" w:cs="Arial"/>
          <w:lang w:val="pt-BR" w:eastAsia="en-US"/>
        </w:rPr>
        <w:t>t</w:t>
      </w:r>
      <w:r w:rsidRPr="0098574F">
        <w:rPr>
          <w:rFonts w:ascii="Arial" w:hAnsi="Arial" w:cs="Arial"/>
          <w:lang w:val="pt-BR" w:eastAsia="en-US"/>
        </w:rPr>
        <w:t xml:space="preserve"> </w:t>
      </w:r>
      <w:r w:rsidRPr="0098574F">
        <w:rPr>
          <w:rFonts w:ascii="Arial" w:hAnsi="Arial" w:cs="Arial"/>
          <w:b/>
          <w:lang w:val="pt-BR" w:eastAsia="en-US"/>
        </w:rPr>
        <w:t>2 depozite de deseuri</w:t>
      </w:r>
      <w:r w:rsidRPr="0098574F">
        <w:rPr>
          <w:rFonts w:ascii="Arial" w:hAnsi="Arial" w:cs="Arial"/>
          <w:lang w:val="pt-BR" w:eastAsia="en-US"/>
        </w:rPr>
        <w:t xml:space="preserve"> conforme cu legislaţia U.E., din care unul în zona de </w:t>
      </w:r>
      <w:r w:rsidR="00F358DE" w:rsidRPr="0098574F">
        <w:rPr>
          <w:rFonts w:ascii="Arial" w:hAnsi="Arial" w:cs="Arial"/>
          <w:lang w:val="pt-BR" w:eastAsia="en-US"/>
        </w:rPr>
        <w:t>est pe teritoriul comunei Moara</w:t>
      </w:r>
      <w:r w:rsidRPr="0098574F">
        <w:rPr>
          <w:rFonts w:ascii="Arial" w:hAnsi="Arial" w:cs="Arial"/>
          <w:lang w:val="pt-BR" w:eastAsia="en-US"/>
        </w:rPr>
        <w:t xml:space="preserve"> si unul în zona de vest pe teritoriul comunei Pojorâta, cu termen de finalizare anul 2011.</w:t>
      </w:r>
    </w:p>
    <w:p w:rsidR="00073129" w:rsidRPr="0098574F" w:rsidRDefault="00073129" w:rsidP="00073129">
      <w:pPr>
        <w:suppressAutoHyphens w:val="0"/>
        <w:autoSpaceDE w:val="0"/>
        <w:autoSpaceDN w:val="0"/>
        <w:adjustRightInd w:val="0"/>
        <w:ind w:firstLine="720"/>
        <w:jc w:val="both"/>
        <w:rPr>
          <w:rFonts w:ascii="Arial" w:hAnsi="Arial" w:cs="Arial"/>
          <w:lang w:val="pt-BR" w:eastAsia="en-US"/>
        </w:rPr>
      </w:pPr>
      <w:r w:rsidRPr="0098574F">
        <w:rPr>
          <w:rFonts w:ascii="Arial" w:hAnsi="Arial" w:cs="Arial"/>
          <w:lang w:val="pt-BR" w:eastAsia="en-US"/>
        </w:rPr>
        <w:t xml:space="preserve">La depozitul ecologic din comuna Moara </w:t>
      </w:r>
      <w:r w:rsidR="0098574F" w:rsidRPr="0098574F">
        <w:rPr>
          <w:rFonts w:ascii="Arial" w:hAnsi="Arial" w:cs="Arial"/>
          <w:lang w:val="pt-BR" w:eastAsia="en-US"/>
        </w:rPr>
        <w:t>este</w:t>
      </w:r>
      <w:r w:rsidRPr="0098574F">
        <w:rPr>
          <w:rFonts w:ascii="Arial" w:hAnsi="Arial" w:cs="Arial"/>
          <w:lang w:val="pt-BR" w:eastAsia="en-US"/>
        </w:rPr>
        <w:t xml:space="preserve"> arondată </w:t>
      </w:r>
      <w:r w:rsidRPr="0098574F">
        <w:rPr>
          <w:rFonts w:ascii="Arial" w:hAnsi="Arial" w:cs="Arial"/>
          <w:b/>
          <w:lang w:val="pt-BR" w:eastAsia="en-US"/>
        </w:rPr>
        <w:t>zona de est  a judeţului Suceava.</w:t>
      </w:r>
    </w:p>
    <w:p w:rsidR="00073129" w:rsidRPr="0098574F" w:rsidRDefault="00073129" w:rsidP="00073129">
      <w:pPr>
        <w:ind w:firstLine="720"/>
        <w:jc w:val="both"/>
        <w:rPr>
          <w:rFonts w:ascii="Arial" w:hAnsi="Arial" w:cs="Arial"/>
          <w:snapToGrid w:val="0"/>
        </w:rPr>
      </w:pPr>
      <w:r w:rsidRPr="0098574F">
        <w:rPr>
          <w:rFonts w:ascii="Arial" w:hAnsi="Arial" w:cs="Arial"/>
          <w:snapToGrid w:val="0"/>
        </w:rPr>
        <w:t xml:space="preserve">De asemenea, închiderea şi remedierea depozitelor de deşeuri existente sunt stabilite conform prevederilor HG Nr 349/2005 privind depozitarea deşeurilor. </w:t>
      </w:r>
    </w:p>
    <w:p w:rsidR="00073129" w:rsidRPr="007149E9" w:rsidRDefault="00073129" w:rsidP="00073129">
      <w:pPr>
        <w:rPr>
          <w:rFonts w:ascii="Arial" w:hAnsi="Arial" w:cs="Arial"/>
          <w:snapToGrid w:val="0"/>
          <w:color w:val="1F497D"/>
        </w:rPr>
      </w:pPr>
    </w:p>
    <w:p w:rsidR="00073129" w:rsidRPr="007149E9" w:rsidRDefault="002F42AF" w:rsidP="00073129">
      <w:pPr>
        <w:jc w:val="center"/>
        <w:rPr>
          <w:rFonts w:ascii="Arial" w:hAnsi="Arial" w:cs="Arial"/>
          <w:snapToGrid w:val="0"/>
          <w:color w:val="1F497D"/>
        </w:rPr>
      </w:pPr>
      <w:r>
        <w:rPr>
          <w:rFonts w:ascii="Arial" w:hAnsi="Arial" w:cs="Arial"/>
          <w:noProof/>
          <w:color w:val="1F497D"/>
          <w:lang w:val="en-US" w:eastAsia="en-US"/>
        </w:rPr>
        <w:lastRenderedPageBreak/>
        <w:drawing>
          <wp:inline distT="0" distB="0" distL="0" distR="0">
            <wp:extent cx="4954905" cy="376364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srcRect/>
                    <a:stretch>
                      <a:fillRect/>
                    </a:stretch>
                  </pic:blipFill>
                  <pic:spPr bwMode="auto">
                    <a:xfrm>
                      <a:off x="0" y="0"/>
                      <a:ext cx="4954905" cy="3763645"/>
                    </a:xfrm>
                    <a:prstGeom prst="rect">
                      <a:avLst/>
                    </a:prstGeom>
                    <a:noFill/>
                    <a:ln w="9525">
                      <a:noFill/>
                      <a:miter lim="800000"/>
                      <a:headEnd/>
                      <a:tailEnd/>
                    </a:ln>
                  </pic:spPr>
                </pic:pic>
              </a:graphicData>
            </a:graphic>
          </wp:inline>
        </w:drawing>
      </w:r>
    </w:p>
    <w:p w:rsidR="00073129" w:rsidRPr="00F358DE" w:rsidRDefault="00073129" w:rsidP="00073129">
      <w:pPr>
        <w:rPr>
          <w:rFonts w:ascii="Arial" w:hAnsi="Arial" w:cs="Arial"/>
          <w:i/>
          <w:snapToGrid w:val="0"/>
          <w:lang w:val="fr-BE"/>
        </w:rPr>
      </w:pPr>
      <w:r w:rsidRPr="007149E9">
        <w:rPr>
          <w:rFonts w:ascii="Arial" w:hAnsi="Arial" w:cs="Arial"/>
          <w:snapToGrid w:val="0"/>
          <w:color w:val="1F497D"/>
          <w:lang w:val="fr-BE"/>
        </w:rPr>
        <w:t xml:space="preserve">     </w:t>
      </w:r>
      <w:r w:rsidRPr="007149E9">
        <w:rPr>
          <w:rFonts w:ascii="Arial" w:hAnsi="Arial" w:cs="Arial"/>
          <w:snapToGrid w:val="0"/>
          <w:color w:val="1F497D"/>
          <w:lang w:val="fr-BE"/>
        </w:rPr>
        <w:tab/>
      </w:r>
      <w:r w:rsidRPr="007149E9">
        <w:rPr>
          <w:rFonts w:ascii="Arial" w:hAnsi="Arial" w:cs="Arial"/>
          <w:snapToGrid w:val="0"/>
          <w:color w:val="1F497D"/>
          <w:lang w:val="fr-BE"/>
        </w:rPr>
        <w:tab/>
      </w:r>
      <w:r w:rsidRPr="00F358DE">
        <w:rPr>
          <w:rFonts w:ascii="Arial" w:hAnsi="Arial" w:cs="Arial"/>
          <w:i/>
          <w:snapToGrid w:val="0"/>
          <w:lang w:val="fr-BE"/>
        </w:rPr>
        <w:t>Sursa: Planul Judeţean de gestionare a deşeurilor Suceava, 2009</w:t>
      </w:r>
    </w:p>
    <w:p w:rsidR="00073129" w:rsidRPr="007149E9" w:rsidRDefault="002F42AF" w:rsidP="00073129">
      <w:pPr>
        <w:jc w:val="center"/>
        <w:rPr>
          <w:rFonts w:ascii="Arial" w:hAnsi="Arial" w:cs="Arial"/>
          <w:i/>
          <w:snapToGrid w:val="0"/>
          <w:color w:val="1F497D"/>
        </w:rPr>
      </w:pPr>
      <w:r>
        <w:rPr>
          <w:rFonts w:ascii="Arial" w:hAnsi="Arial" w:cs="Arial"/>
          <w:i/>
          <w:noProof/>
          <w:color w:val="1F497D"/>
          <w:lang w:val="en-US" w:eastAsia="en-US"/>
        </w:rPr>
        <w:drawing>
          <wp:inline distT="0" distB="0" distL="0" distR="0">
            <wp:extent cx="5092700" cy="389128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a:stretch>
                      <a:fillRect/>
                    </a:stretch>
                  </pic:blipFill>
                  <pic:spPr bwMode="auto">
                    <a:xfrm>
                      <a:off x="0" y="0"/>
                      <a:ext cx="5092700" cy="3891280"/>
                    </a:xfrm>
                    <a:prstGeom prst="rect">
                      <a:avLst/>
                    </a:prstGeom>
                    <a:noFill/>
                    <a:ln w="9525">
                      <a:noFill/>
                      <a:miter lim="800000"/>
                      <a:headEnd/>
                      <a:tailEnd/>
                    </a:ln>
                  </pic:spPr>
                </pic:pic>
              </a:graphicData>
            </a:graphic>
          </wp:inline>
        </w:drawing>
      </w:r>
    </w:p>
    <w:p w:rsidR="00073129" w:rsidRPr="007149E9" w:rsidRDefault="00073129" w:rsidP="00073129">
      <w:pPr>
        <w:suppressAutoHyphens w:val="0"/>
        <w:autoSpaceDE w:val="0"/>
        <w:autoSpaceDN w:val="0"/>
        <w:adjustRightInd w:val="0"/>
        <w:ind w:firstLine="360"/>
        <w:rPr>
          <w:rFonts w:ascii="Arial" w:hAnsi="Arial" w:cs="Arial"/>
          <w:snapToGrid w:val="0"/>
          <w:color w:val="1F497D"/>
        </w:rPr>
      </w:pPr>
    </w:p>
    <w:p w:rsidR="00073129" w:rsidRPr="0098574F" w:rsidRDefault="00073129" w:rsidP="00073129">
      <w:pPr>
        <w:suppressAutoHyphens w:val="0"/>
        <w:autoSpaceDE w:val="0"/>
        <w:autoSpaceDN w:val="0"/>
        <w:adjustRightInd w:val="0"/>
        <w:ind w:firstLine="360"/>
        <w:rPr>
          <w:rFonts w:ascii="Arial" w:hAnsi="Arial" w:cs="Arial"/>
          <w:snapToGrid w:val="0"/>
          <w:lang w:val="fr-BE"/>
        </w:rPr>
      </w:pPr>
      <w:r w:rsidRPr="0098574F">
        <w:rPr>
          <w:rFonts w:ascii="Arial" w:hAnsi="Arial" w:cs="Arial"/>
          <w:snapToGrid w:val="0"/>
          <w:lang w:val="fr-BE"/>
        </w:rPr>
        <w:t xml:space="preserve">Teritoriul judetului a fost împărtit în 7 subzone, </w:t>
      </w:r>
      <w:r w:rsidR="003428B4" w:rsidRPr="0098574F">
        <w:rPr>
          <w:rFonts w:ascii="Arial" w:hAnsi="Arial" w:cs="Arial"/>
          <w:snapToGrid w:val="0"/>
          <w:lang w:val="fr-BE"/>
        </w:rPr>
        <w:t>Grămeşti</w:t>
      </w:r>
      <w:r w:rsidRPr="0098574F">
        <w:rPr>
          <w:rFonts w:ascii="Arial" w:hAnsi="Arial" w:cs="Arial"/>
          <w:snapToGrid w:val="0"/>
          <w:lang w:val="fr-BE"/>
        </w:rPr>
        <w:t xml:space="preserve"> face parte din subzona 5 cu</w:t>
      </w:r>
      <w:r w:rsidR="0098574F">
        <w:rPr>
          <w:rFonts w:ascii="Arial" w:hAnsi="Arial" w:cs="Arial"/>
          <w:snapToGrid w:val="0"/>
          <w:lang w:val="fr-BE"/>
        </w:rPr>
        <w:t xml:space="preserve"> staţie de transfer la Rădăuţi.</w:t>
      </w:r>
    </w:p>
    <w:p w:rsidR="00073129" w:rsidRPr="007149E9" w:rsidRDefault="00073129" w:rsidP="00073129">
      <w:pPr>
        <w:rPr>
          <w:rFonts w:ascii="Arial" w:hAnsi="Arial" w:cs="Arial"/>
          <w:color w:val="1F497D"/>
          <w:lang w:val="fr-BE"/>
        </w:rPr>
      </w:pPr>
    </w:p>
    <w:p w:rsidR="00073129" w:rsidRPr="007149E9" w:rsidRDefault="00073129" w:rsidP="00073129">
      <w:pPr>
        <w:rPr>
          <w:rFonts w:ascii="Arial" w:hAnsi="Arial" w:cs="Arial"/>
          <w:color w:val="1F497D"/>
          <w:lang w:val="fr-BE"/>
        </w:rPr>
      </w:pPr>
    </w:p>
    <w:p w:rsidR="00073129" w:rsidRPr="007149E9" w:rsidRDefault="002F42AF" w:rsidP="00073129">
      <w:pPr>
        <w:jc w:val="center"/>
        <w:rPr>
          <w:rFonts w:ascii="Arial" w:hAnsi="Arial" w:cs="Arial"/>
          <w:color w:val="1F497D"/>
          <w:lang w:val="fr-BE"/>
        </w:rPr>
      </w:pPr>
      <w:r>
        <w:rPr>
          <w:rFonts w:ascii="Arial" w:hAnsi="Arial" w:cs="Arial"/>
          <w:noProof/>
          <w:color w:val="1F497D"/>
          <w:lang w:val="en-US" w:eastAsia="en-US"/>
        </w:rPr>
        <w:lastRenderedPageBreak/>
        <w:drawing>
          <wp:inline distT="0" distB="0" distL="0" distR="0">
            <wp:extent cx="5475605" cy="227520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srcRect/>
                    <a:stretch>
                      <a:fillRect/>
                    </a:stretch>
                  </pic:blipFill>
                  <pic:spPr bwMode="auto">
                    <a:xfrm>
                      <a:off x="0" y="0"/>
                      <a:ext cx="5475605" cy="2275205"/>
                    </a:xfrm>
                    <a:prstGeom prst="rect">
                      <a:avLst/>
                    </a:prstGeom>
                    <a:noFill/>
                    <a:ln w="9525">
                      <a:noFill/>
                      <a:miter lim="800000"/>
                      <a:headEnd/>
                      <a:tailEnd/>
                    </a:ln>
                  </pic:spPr>
                </pic:pic>
              </a:graphicData>
            </a:graphic>
          </wp:inline>
        </w:drawing>
      </w:r>
    </w:p>
    <w:p w:rsidR="00073129" w:rsidRPr="0098574F" w:rsidRDefault="00073129" w:rsidP="00073129">
      <w:pPr>
        <w:ind w:left="720" w:firstLine="720"/>
        <w:rPr>
          <w:rFonts w:ascii="Arial" w:hAnsi="Arial" w:cs="Arial"/>
          <w:i/>
          <w:snapToGrid w:val="0"/>
          <w:lang w:val="fr-BE"/>
        </w:rPr>
      </w:pPr>
      <w:r w:rsidRPr="0098574F">
        <w:rPr>
          <w:rFonts w:ascii="Arial" w:hAnsi="Arial" w:cs="Arial"/>
          <w:i/>
          <w:snapToGrid w:val="0"/>
          <w:lang w:val="fr-BE"/>
        </w:rPr>
        <w:t>Sursa: Planul Judeţean de gestionare a deşeurilor Suceava, 2009</w:t>
      </w:r>
    </w:p>
    <w:p w:rsidR="00073129" w:rsidRPr="0098574F" w:rsidRDefault="00073129" w:rsidP="00073129">
      <w:pPr>
        <w:suppressAutoHyphens w:val="0"/>
        <w:autoSpaceDE w:val="0"/>
        <w:autoSpaceDN w:val="0"/>
        <w:adjustRightInd w:val="0"/>
        <w:ind w:left="360"/>
        <w:rPr>
          <w:rFonts w:ascii="Arial" w:hAnsi="Arial" w:cs="Arial"/>
          <w:lang w:val="fr-BE" w:eastAsia="en-US"/>
        </w:rPr>
      </w:pPr>
    </w:p>
    <w:p w:rsidR="00073129" w:rsidRPr="0098574F" w:rsidRDefault="00073129" w:rsidP="00073129">
      <w:pPr>
        <w:suppressAutoHyphens w:val="0"/>
        <w:autoSpaceDE w:val="0"/>
        <w:autoSpaceDN w:val="0"/>
        <w:adjustRightInd w:val="0"/>
        <w:rPr>
          <w:rFonts w:ascii="Arial" w:hAnsi="Arial" w:cs="Arial"/>
          <w:lang w:val="fr-BE" w:eastAsia="en-US"/>
        </w:rPr>
      </w:pPr>
      <w:r w:rsidRPr="0098574F">
        <w:rPr>
          <w:rFonts w:ascii="Arial" w:hAnsi="Arial" w:cs="Arial"/>
          <w:lang w:val="fr-BE" w:eastAsia="en-US"/>
        </w:rPr>
        <w:t xml:space="preserve">   Criteriul principal de delimitare al acestor subzone a fost acela al disponibilitatii cailor de acces pentru colectarea si transportul deseurilor si al eficientei transportului. </w:t>
      </w:r>
    </w:p>
    <w:p w:rsidR="00073129" w:rsidRPr="0098574F" w:rsidRDefault="00073129" w:rsidP="00073129">
      <w:pPr>
        <w:tabs>
          <w:tab w:val="left" w:pos="0"/>
        </w:tabs>
        <w:ind w:right="4"/>
        <w:rPr>
          <w:rFonts w:ascii="Arial" w:hAnsi="Arial" w:cs="Arial"/>
          <w:b/>
          <w:i/>
          <w:lang w:val="fr-BE"/>
        </w:rPr>
      </w:pPr>
      <w:r w:rsidRPr="0098574F">
        <w:rPr>
          <w:rFonts w:ascii="Arial" w:hAnsi="Arial" w:cs="Arial"/>
          <w:b/>
          <w:i/>
          <w:lang w:val="fr-BE"/>
        </w:rPr>
        <w:tab/>
        <w:t xml:space="preserve">Deşeurile colectate vor fi transportate la staţia de transfer propusă a se realizala la  </w:t>
      </w:r>
      <w:r w:rsidRPr="0098574F">
        <w:rPr>
          <w:rFonts w:ascii="Arial" w:hAnsi="Arial" w:cs="Arial"/>
          <w:b/>
          <w:i/>
          <w:snapToGrid w:val="0"/>
          <w:lang w:val="fr-BE"/>
        </w:rPr>
        <w:t>Rădăuţi</w:t>
      </w:r>
      <w:r w:rsidRPr="0098574F">
        <w:rPr>
          <w:rFonts w:ascii="Arial" w:hAnsi="Arial" w:cs="Arial"/>
          <w:b/>
          <w:i/>
          <w:lang w:val="fr-BE"/>
        </w:rPr>
        <w:t xml:space="preserve">  şi de aici la depozitul zonal de la Moara.</w:t>
      </w:r>
    </w:p>
    <w:p w:rsidR="00073129" w:rsidRPr="0098574F" w:rsidRDefault="00073129" w:rsidP="00073129">
      <w:pPr>
        <w:jc w:val="both"/>
        <w:rPr>
          <w:rFonts w:ascii="Arial" w:hAnsi="Arial" w:cs="Arial"/>
          <w:b/>
        </w:rPr>
      </w:pPr>
    </w:p>
    <w:p w:rsidR="004F3AD4" w:rsidRDefault="00073129" w:rsidP="00073129">
      <w:pPr>
        <w:tabs>
          <w:tab w:val="left" w:pos="0"/>
        </w:tabs>
        <w:ind w:right="4"/>
        <w:rPr>
          <w:rFonts w:ascii="Arial" w:hAnsi="Arial" w:cs="Arial"/>
          <w:b/>
          <w:snapToGrid w:val="0"/>
          <w:lang w:val="fr-FR"/>
        </w:rPr>
      </w:pPr>
      <w:r w:rsidRPr="0098574F">
        <w:rPr>
          <w:rFonts w:ascii="Arial" w:hAnsi="Arial" w:cs="Arial"/>
          <w:b/>
          <w:snapToGrid w:val="0"/>
          <w:lang w:val="fr-FR"/>
        </w:rPr>
        <w:tab/>
      </w:r>
    </w:p>
    <w:p w:rsidR="00073129" w:rsidRPr="0098574F" w:rsidRDefault="00804D95" w:rsidP="00073129">
      <w:pPr>
        <w:tabs>
          <w:tab w:val="left" w:pos="0"/>
        </w:tabs>
        <w:ind w:right="4"/>
        <w:rPr>
          <w:rFonts w:ascii="Arial" w:hAnsi="Arial" w:cs="Arial"/>
          <w:b/>
          <w:snapToGrid w:val="0"/>
          <w:lang w:val="fr-FR"/>
        </w:rPr>
      </w:pPr>
      <w:r>
        <w:rPr>
          <w:rFonts w:ascii="Arial" w:hAnsi="Arial" w:cs="Arial"/>
          <w:b/>
          <w:snapToGrid w:val="0"/>
          <w:lang w:val="fr-FR"/>
        </w:rPr>
        <w:tab/>
      </w:r>
      <w:r w:rsidR="00073129" w:rsidRPr="0098574F">
        <w:rPr>
          <w:rFonts w:ascii="Arial" w:hAnsi="Arial" w:cs="Arial"/>
          <w:b/>
          <w:snapToGrid w:val="0"/>
          <w:lang w:val="fr-FR"/>
        </w:rPr>
        <w:t>OBIECTIVE LOCALE PENTRU GESTIONAREA DEŞEURILOR</w:t>
      </w:r>
    </w:p>
    <w:p w:rsidR="00073129" w:rsidRPr="007149E9" w:rsidRDefault="00073129" w:rsidP="00073129">
      <w:pPr>
        <w:jc w:val="both"/>
        <w:rPr>
          <w:rFonts w:ascii="Arial" w:hAnsi="Arial" w:cs="Arial"/>
          <w:b/>
          <w:noProof/>
          <w:color w:val="1F497D"/>
          <w:szCs w:val="24"/>
        </w:rPr>
      </w:pPr>
      <w:r w:rsidRPr="007149E9">
        <w:rPr>
          <w:rFonts w:ascii="Arial" w:hAnsi="Arial" w:cs="Arial"/>
          <w:b/>
          <w:noProof/>
          <w:color w:val="1F497D"/>
          <w:szCs w:val="24"/>
        </w:rPr>
        <w:t xml:space="preserve">             </w:t>
      </w:r>
    </w:p>
    <w:p w:rsidR="0098574F" w:rsidRPr="007B26FE" w:rsidRDefault="0098574F" w:rsidP="00804D95">
      <w:pPr>
        <w:suppressAutoHyphens w:val="0"/>
        <w:autoSpaceDE w:val="0"/>
        <w:autoSpaceDN w:val="0"/>
        <w:adjustRightInd w:val="0"/>
        <w:ind w:firstLine="709"/>
        <w:jc w:val="both"/>
        <w:rPr>
          <w:rFonts w:ascii="Arial" w:hAnsi="Arial" w:cs="Arial"/>
        </w:rPr>
      </w:pPr>
      <w:r w:rsidRPr="007B26FE">
        <w:rPr>
          <w:rFonts w:ascii="Arial" w:hAnsi="Arial" w:cs="Arial"/>
        </w:rPr>
        <w:t>În momentul actual, colectarea şi transportul deşeurilor se face de către FLOR</w:t>
      </w:r>
      <w:r>
        <w:rPr>
          <w:rFonts w:ascii="Arial" w:hAnsi="Arial" w:cs="Arial"/>
        </w:rPr>
        <w:t xml:space="preserve"> CONSTRUCT</w:t>
      </w:r>
      <w:r w:rsidRPr="007B26FE">
        <w:rPr>
          <w:rFonts w:ascii="Arial" w:hAnsi="Arial" w:cs="Arial"/>
        </w:rPr>
        <w:t xml:space="preserve"> SRL SUCEAVA</w:t>
      </w:r>
      <w:r w:rsidRPr="007B26FE">
        <w:rPr>
          <w:rFonts w:ascii="Arial" w:hAnsi="Arial" w:cs="Arial"/>
          <w:lang w:eastAsia="en-US"/>
        </w:rPr>
        <w:t xml:space="preserve">, care colectează şi transportă deşeurile la depozitul </w:t>
      </w:r>
      <w:r w:rsidRPr="00D53054">
        <w:rPr>
          <w:rFonts w:ascii="Arial" w:hAnsi="Arial" w:cs="Arial"/>
          <w:szCs w:val="24"/>
        </w:rPr>
        <w:t>Câmpulung – Moldovenesc.</w:t>
      </w:r>
      <w:r w:rsidRPr="007B26FE">
        <w:rPr>
          <w:rFonts w:ascii="Arial" w:hAnsi="Arial" w:cs="Arial"/>
        </w:rPr>
        <w:t xml:space="preserve"> Deşeurile în amestec sunt ambalate în saci de plastic şi colectate selectiv: hârtie, metal, plastic şi sticlă.</w:t>
      </w:r>
      <w:r>
        <w:rPr>
          <w:rFonts w:ascii="Arial" w:hAnsi="Arial" w:cs="Arial"/>
        </w:rPr>
        <w:t xml:space="preserve"> </w:t>
      </w:r>
      <w:r w:rsidRPr="007B26FE">
        <w:rPr>
          <w:rFonts w:ascii="Arial" w:hAnsi="Arial" w:cs="Arial"/>
        </w:rPr>
        <w:t xml:space="preserve">Colectarea se face din poartă în poartă, o dată pe săptămână. </w:t>
      </w:r>
    </w:p>
    <w:p w:rsidR="00073129" w:rsidRPr="0098574F" w:rsidRDefault="00073129" w:rsidP="00073129">
      <w:pPr>
        <w:ind w:firstLine="709"/>
        <w:jc w:val="both"/>
        <w:rPr>
          <w:rFonts w:ascii="Arial" w:hAnsi="Arial" w:cs="Arial"/>
          <w:lang w:val="fr-BE"/>
        </w:rPr>
      </w:pPr>
      <w:r w:rsidRPr="0098574F">
        <w:rPr>
          <w:rFonts w:ascii="Arial" w:hAnsi="Arial" w:cs="Arial"/>
          <w:lang w:val="fr-BE"/>
        </w:rPr>
        <w:t>Au fost închise, până la data de 16.07.2009, fostele depozite de deşeuri menajere, conform H.G. nr. 349/2005.</w:t>
      </w:r>
    </w:p>
    <w:p w:rsidR="00073129" w:rsidRPr="0098574F" w:rsidRDefault="00073129" w:rsidP="00073129">
      <w:pPr>
        <w:tabs>
          <w:tab w:val="left" w:pos="1080"/>
        </w:tabs>
        <w:spacing w:line="276" w:lineRule="auto"/>
        <w:ind w:firstLine="684"/>
        <w:jc w:val="both"/>
        <w:rPr>
          <w:rFonts w:ascii="Arial" w:hAnsi="Arial" w:cs="Arial"/>
          <w:lang w:val="fr-BE"/>
        </w:rPr>
      </w:pPr>
      <w:r w:rsidRPr="0098574F">
        <w:rPr>
          <w:rFonts w:ascii="Arial" w:hAnsi="Arial" w:cs="Arial"/>
          <w:lang w:val="fr-BE"/>
        </w:rPr>
        <w:t>Spaţiile acestora au fost propuse spre ecologizate şi realocare, pentru redarea în circuitul naturii.</w:t>
      </w:r>
    </w:p>
    <w:p w:rsidR="00073129" w:rsidRPr="0098574F" w:rsidRDefault="00073129" w:rsidP="00073129">
      <w:pPr>
        <w:tabs>
          <w:tab w:val="left" w:pos="0"/>
        </w:tabs>
        <w:ind w:right="4"/>
        <w:jc w:val="both"/>
        <w:rPr>
          <w:rFonts w:ascii="Arial" w:hAnsi="Arial" w:cs="Arial"/>
          <w:szCs w:val="24"/>
          <w:lang w:val="fr-BE"/>
        </w:rPr>
      </w:pPr>
      <w:r w:rsidRPr="0098574F">
        <w:rPr>
          <w:rFonts w:ascii="Arial" w:hAnsi="Arial" w:cs="Arial"/>
          <w:szCs w:val="24"/>
          <w:lang w:val="fr-BE"/>
        </w:rPr>
        <w:tab/>
        <w:t>Se va implementa sistemul de colectare „</w:t>
      </w:r>
      <w:r w:rsidRPr="0098574F">
        <w:rPr>
          <w:rFonts w:ascii="Arial" w:hAnsi="Arial" w:cs="Arial"/>
          <w:i/>
          <w:szCs w:val="24"/>
          <w:lang w:val="fr-BE"/>
        </w:rPr>
        <w:t>din poartă în poartă</w:t>
      </w:r>
      <w:r w:rsidRPr="0098574F">
        <w:rPr>
          <w:rFonts w:ascii="Arial" w:hAnsi="Arial" w:cs="Arial"/>
          <w:szCs w:val="24"/>
          <w:lang w:val="fr-BE"/>
        </w:rPr>
        <w:t xml:space="preserve">” pentru comuna </w:t>
      </w:r>
      <w:r w:rsidR="003428B4" w:rsidRPr="0098574F">
        <w:rPr>
          <w:rFonts w:ascii="Arial" w:hAnsi="Arial" w:cs="Arial"/>
          <w:szCs w:val="24"/>
          <w:lang w:val="fr-BE"/>
        </w:rPr>
        <w:t>Grămeşti</w:t>
      </w:r>
      <w:r w:rsidRPr="0098574F">
        <w:rPr>
          <w:rFonts w:ascii="Arial" w:hAnsi="Arial" w:cs="Arial"/>
          <w:szCs w:val="24"/>
          <w:lang w:val="fr-BE"/>
        </w:rPr>
        <w:t>. Acest sistem constă în :</w:t>
      </w:r>
    </w:p>
    <w:p w:rsidR="00073129" w:rsidRPr="0098574F" w:rsidRDefault="00073129" w:rsidP="00073129">
      <w:pPr>
        <w:tabs>
          <w:tab w:val="left" w:pos="0"/>
        </w:tabs>
        <w:ind w:right="4"/>
        <w:jc w:val="both"/>
        <w:rPr>
          <w:rFonts w:ascii="Arial" w:hAnsi="Arial" w:cs="Arial"/>
          <w:szCs w:val="24"/>
          <w:lang w:val="fr-BE"/>
        </w:rPr>
      </w:pPr>
      <w:bookmarkStart w:id="130" w:name="_Toc189460119"/>
      <w:r w:rsidRPr="0098574F">
        <w:rPr>
          <w:rFonts w:ascii="Arial" w:hAnsi="Arial" w:cs="Arial"/>
          <w:b/>
          <w:szCs w:val="24"/>
          <w:lang w:val="fr-BE"/>
        </w:rPr>
        <w:tab/>
      </w:r>
      <w:r w:rsidRPr="0098574F">
        <w:rPr>
          <w:rFonts w:ascii="Arial" w:hAnsi="Arial" w:cs="Arial"/>
          <w:szCs w:val="24"/>
          <w:lang w:val="fr-BE"/>
        </w:rPr>
        <w:t xml:space="preserve"> Colectarea deseurilor in europubele de </w:t>
      </w:r>
      <w:smartTag w:uri="urn:schemas-microsoft-com:office:smarttags" w:element="metricconverter">
        <w:smartTagPr>
          <w:attr w:name="ProductID" w:val="120 l"/>
        </w:smartTagPr>
        <w:r w:rsidRPr="0098574F">
          <w:rPr>
            <w:rFonts w:ascii="Arial" w:hAnsi="Arial" w:cs="Arial"/>
            <w:szCs w:val="24"/>
            <w:lang w:val="fr-BE"/>
          </w:rPr>
          <w:t>120 l</w:t>
        </w:r>
      </w:smartTag>
      <w:r w:rsidRPr="0098574F">
        <w:rPr>
          <w:rFonts w:ascii="Arial" w:hAnsi="Arial" w:cs="Arial"/>
          <w:szCs w:val="24"/>
          <w:lang w:val="fr-BE"/>
        </w:rPr>
        <w:t xml:space="preserve"> la fiecare gospodărie pentru colectarea selectivă a deşeurilor şi platforme de colectare dotate cu containere de </w:t>
      </w:r>
      <w:smartTag w:uri="urn:schemas-microsoft-com:office:smarttags" w:element="metricconverter">
        <w:smartTagPr>
          <w:attr w:name="ProductID" w:val="1100 l"/>
        </w:smartTagPr>
        <w:r w:rsidRPr="0098574F">
          <w:rPr>
            <w:rFonts w:ascii="Arial" w:hAnsi="Arial" w:cs="Arial"/>
            <w:szCs w:val="24"/>
            <w:lang w:val="fr-BE"/>
          </w:rPr>
          <w:t>1100 l</w:t>
        </w:r>
      </w:smartTag>
      <w:r w:rsidRPr="0098574F">
        <w:rPr>
          <w:rFonts w:ascii="Arial" w:hAnsi="Arial" w:cs="Arial"/>
          <w:szCs w:val="24"/>
          <w:lang w:val="fr-BE"/>
        </w:rPr>
        <w:t xml:space="preserve"> pentru unităţi si obiective de interes public.</w:t>
      </w:r>
      <w:bookmarkEnd w:id="130"/>
      <w:r w:rsidRPr="0098574F">
        <w:rPr>
          <w:rFonts w:ascii="Arial" w:hAnsi="Arial" w:cs="Arial"/>
          <w:szCs w:val="24"/>
          <w:lang w:val="fr-BE"/>
        </w:rPr>
        <w:t xml:space="preserve"> </w:t>
      </w:r>
    </w:p>
    <w:p w:rsidR="00073129" w:rsidRPr="0098574F" w:rsidRDefault="00073129" w:rsidP="00073129">
      <w:pPr>
        <w:tabs>
          <w:tab w:val="left" w:pos="0"/>
        </w:tabs>
        <w:ind w:right="4"/>
        <w:jc w:val="both"/>
        <w:rPr>
          <w:rFonts w:ascii="Arial" w:hAnsi="Arial" w:cs="Arial"/>
          <w:szCs w:val="24"/>
          <w:lang w:val="fr-BE"/>
        </w:rPr>
      </w:pPr>
      <w:r w:rsidRPr="0098574F">
        <w:rPr>
          <w:rFonts w:ascii="Arial" w:hAnsi="Arial" w:cs="Arial"/>
          <w:szCs w:val="24"/>
          <w:lang w:val="fr-BE"/>
        </w:rPr>
        <w:tab/>
        <w:t xml:space="preserve">Agentii economici si unitatile de interes public vor fi dotate cu cate 4 europubele de </w:t>
      </w:r>
      <w:smartTag w:uri="urn:schemas-microsoft-com:office:smarttags" w:element="metricconverter">
        <w:smartTagPr>
          <w:attr w:name="ProductID" w:val="120 l"/>
        </w:smartTagPr>
        <w:r w:rsidRPr="0098574F">
          <w:rPr>
            <w:rFonts w:ascii="Arial" w:hAnsi="Arial" w:cs="Arial"/>
            <w:szCs w:val="24"/>
            <w:lang w:val="fr-BE"/>
          </w:rPr>
          <w:t>120 l</w:t>
        </w:r>
      </w:smartTag>
      <w:r w:rsidRPr="0098574F">
        <w:rPr>
          <w:rFonts w:ascii="Arial" w:hAnsi="Arial" w:cs="Arial"/>
          <w:szCs w:val="24"/>
          <w:lang w:val="fr-BE"/>
        </w:rPr>
        <w:t xml:space="preserve"> asezate pe suprafete salubre.</w:t>
      </w:r>
    </w:p>
    <w:p w:rsidR="00073129" w:rsidRPr="0098574F" w:rsidRDefault="00073129" w:rsidP="00073129">
      <w:pPr>
        <w:tabs>
          <w:tab w:val="left" w:pos="0"/>
        </w:tabs>
        <w:ind w:right="4"/>
        <w:jc w:val="both"/>
        <w:rPr>
          <w:rFonts w:ascii="Arial" w:hAnsi="Arial" w:cs="Arial"/>
          <w:szCs w:val="24"/>
          <w:lang w:val="fr-BE"/>
        </w:rPr>
      </w:pPr>
      <w:r w:rsidRPr="0098574F">
        <w:rPr>
          <w:rFonts w:ascii="Arial" w:hAnsi="Arial" w:cs="Arial"/>
          <w:szCs w:val="24"/>
          <w:lang w:val="fr-BE"/>
        </w:rPr>
        <w:tab/>
        <w:t xml:space="preserve">Scolile vor fi dotate cu cate 4 containere de </w:t>
      </w:r>
      <w:smartTag w:uri="urn:schemas-microsoft-com:office:smarttags" w:element="metricconverter">
        <w:smartTagPr>
          <w:attr w:name="ProductID" w:val="1100 l"/>
        </w:smartTagPr>
        <w:r w:rsidRPr="0098574F">
          <w:rPr>
            <w:rFonts w:ascii="Arial" w:hAnsi="Arial" w:cs="Arial"/>
            <w:szCs w:val="24"/>
            <w:lang w:val="fr-BE"/>
          </w:rPr>
          <w:t>1100 l</w:t>
        </w:r>
      </w:smartTag>
      <w:r w:rsidRPr="0098574F">
        <w:rPr>
          <w:rFonts w:ascii="Arial" w:hAnsi="Arial" w:cs="Arial"/>
          <w:szCs w:val="24"/>
          <w:lang w:val="fr-BE"/>
        </w:rPr>
        <w:t xml:space="preserve"> asezate pe platforme betonate in incinta unitatii.</w:t>
      </w:r>
    </w:p>
    <w:p w:rsidR="00073129" w:rsidRPr="0098574F" w:rsidRDefault="00073129" w:rsidP="00073129">
      <w:pPr>
        <w:tabs>
          <w:tab w:val="left" w:pos="0"/>
        </w:tabs>
        <w:ind w:right="4"/>
        <w:jc w:val="both"/>
        <w:rPr>
          <w:rFonts w:ascii="Arial" w:hAnsi="Arial" w:cs="Arial"/>
          <w:szCs w:val="24"/>
          <w:lang w:val="fr-BE"/>
        </w:rPr>
      </w:pPr>
      <w:r w:rsidRPr="0098574F">
        <w:rPr>
          <w:rFonts w:ascii="Arial" w:hAnsi="Arial" w:cs="Arial"/>
          <w:szCs w:val="24"/>
          <w:lang w:val="fr-BE"/>
        </w:rPr>
        <w:tab/>
        <w:t>Colectarea deseurilor se va face odata la 7 zile pentru deseurile organice si reziduri si lunar pentru deseurile reciclabile.</w:t>
      </w:r>
    </w:p>
    <w:p w:rsidR="00073129" w:rsidRPr="0098574F" w:rsidRDefault="00073129" w:rsidP="00073129">
      <w:pPr>
        <w:widowControl w:val="0"/>
        <w:tabs>
          <w:tab w:val="left" w:pos="1080"/>
        </w:tabs>
        <w:spacing w:line="276" w:lineRule="auto"/>
        <w:jc w:val="both"/>
        <w:rPr>
          <w:rFonts w:ascii="Arial" w:hAnsi="Arial" w:cs="Arial"/>
          <w:lang w:val="fr-BE"/>
        </w:rPr>
      </w:pPr>
      <w:r w:rsidRPr="0098574F">
        <w:rPr>
          <w:rFonts w:ascii="Arial" w:hAnsi="Arial" w:cs="Arial"/>
          <w:lang w:val="fr-BE"/>
        </w:rPr>
        <w:tab/>
      </w:r>
      <w:r w:rsidRPr="0098574F">
        <w:rPr>
          <w:rFonts w:ascii="Arial" w:hAnsi="Arial" w:cs="Arial"/>
          <w:b/>
          <w:i/>
          <w:snapToGrid w:val="0"/>
          <w:lang w:val="fr-BE"/>
        </w:rPr>
        <w:t xml:space="preserve">Comuna face parte din subzona 5. Deşeurile vor fi colectate şi transportate la staţia de transfer Rădăuţi, iar de aici la depozitul zonal de </w:t>
      </w:r>
      <w:smartTag w:uri="urn:schemas-microsoft-com:office:smarttags" w:element="PersonName">
        <w:smartTagPr>
          <w:attr w:name="ProductID" w:val="la Moara."/>
        </w:smartTagPr>
        <w:r w:rsidRPr="0098574F">
          <w:rPr>
            <w:rFonts w:ascii="Arial" w:hAnsi="Arial" w:cs="Arial"/>
            <w:b/>
            <w:i/>
            <w:snapToGrid w:val="0"/>
            <w:lang w:val="fr-BE"/>
          </w:rPr>
          <w:t>la Moara.</w:t>
        </w:r>
      </w:smartTag>
    </w:p>
    <w:p w:rsidR="00073129" w:rsidRPr="0098574F" w:rsidRDefault="00073129" w:rsidP="00073129">
      <w:pPr>
        <w:tabs>
          <w:tab w:val="left" w:pos="0"/>
          <w:tab w:val="left" w:pos="360"/>
        </w:tabs>
        <w:ind w:right="4"/>
        <w:jc w:val="both"/>
        <w:rPr>
          <w:rFonts w:ascii="Arial" w:hAnsi="Arial" w:cs="Arial"/>
          <w:b/>
          <w:szCs w:val="24"/>
          <w:lang w:val="fr-BE"/>
        </w:rPr>
      </w:pPr>
      <w:r w:rsidRPr="0098574F">
        <w:rPr>
          <w:rFonts w:ascii="Arial" w:hAnsi="Arial" w:cs="Arial"/>
          <w:b/>
          <w:szCs w:val="24"/>
          <w:lang w:val="fr-BE"/>
        </w:rPr>
        <w:tab/>
      </w:r>
    </w:p>
    <w:p w:rsidR="00073129" w:rsidRPr="0098574F" w:rsidRDefault="00073129" w:rsidP="00073129">
      <w:pPr>
        <w:tabs>
          <w:tab w:val="left" w:pos="0"/>
          <w:tab w:val="left" w:pos="360"/>
        </w:tabs>
        <w:ind w:right="4"/>
        <w:jc w:val="both"/>
        <w:rPr>
          <w:rFonts w:ascii="Arial" w:hAnsi="Arial" w:cs="Arial"/>
          <w:b/>
          <w:szCs w:val="24"/>
          <w:lang w:val="fr-BE"/>
        </w:rPr>
      </w:pPr>
      <w:r w:rsidRPr="0098574F">
        <w:rPr>
          <w:rFonts w:ascii="Arial" w:hAnsi="Arial" w:cs="Arial"/>
          <w:b/>
          <w:szCs w:val="24"/>
          <w:lang w:val="fr-BE"/>
        </w:rPr>
        <w:t>Cele 4 fractiuni vor fi:</w:t>
      </w:r>
    </w:p>
    <w:p w:rsidR="00073129" w:rsidRPr="0098574F" w:rsidRDefault="00073129" w:rsidP="00BF2674">
      <w:pPr>
        <w:widowControl w:val="0"/>
        <w:numPr>
          <w:ilvl w:val="0"/>
          <w:numId w:val="149"/>
        </w:numPr>
        <w:tabs>
          <w:tab w:val="left" w:pos="0"/>
          <w:tab w:val="left" w:pos="360"/>
        </w:tabs>
        <w:suppressAutoHyphens w:val="0"/>
        <w:autoSpaceDE w:val="0"/>
        <w:autoSpaceDN w:val="0"/>
        <w:adjustRightInd w:val="0"/>
        <w:ind w:left="0" w:right="4" w:firstLine="0"/>
        <w:jc w:val="both"/>
        <w:rPr>
          <w:rFonts w:ascii="Arial" w:hAnsi="Arial" w:cs="Arial"/>
          <w:szCs w:val="24"/>
          <w:lang w:val="fr-BE"/>
        </w:rPr>
      </w:pPr>
      <w:r w:rsidRPr="0098574F">
        <w:rPr>
          <w:rFonts w:ascii="Arial" w:hAnsi="Arial" w:cs="Arial"/>
          <w:szCs w:val="24"/>
          <w:lang w:val="fr-BE"/>
        </w:rPr>
        <w:t>deşeuri organice şi alte tipuri de deşeuri;</w:t>
      </w:r>
    </w:p>
    <w:p w:rsidR="00073129" w:rsidRPr="0098574F" w:rsidRDefault="00073129" w:rsidP="00BF2674">
      <w:pPr>
        <w:widowControl w:val="0"/>
        <w:numPr>
          <w:ilvl w:val="0"/>
          <w:numId w:val="149"/>
        </w:numPr>
        <w:tabs>
          <w:tab w:val="left" w:pos="0"/>
          <w:tab w:val="left" w:pos="360"/>
        </w:tabs>
        <w:suppressAutoHyphens w:val="0"/>
        <w:autoSpaceDE w:val="0"/>
        <w:autoSpaceDN w:val="0"/>
        <w:adjustRightInd w:val="0"/>
        <w:ind w:left="0" w:right="4" w:firstLine="0"/>
        <w:jc w:val="both"/>
        <w:rPr>
          <w:rFonts w:ascii="Arial" w:hAnsi="Arial" w:cs="Arial"/>
          <w:szCs w:val="24"/>
        </w:rPr>
      </w:pPr>
      <w:r w:rsidRPr="0098574F">
        <w:rPr>
          <w:rFonts w:ascii="Arial" w:hAnsi="Arial" w:cs="Arial"/>
          <w:szCs w:val="24"/>
        </w:rPr>
        <w:t>hartie şi carton;</w:t>
      </w:r>
    </w:p>
    <w:p w:rsidR="00073129" w:rsidRPr="0098574F" w:rsidRDefault="00073129" w:rsidP="00BF2674">
      <w:pPr>
        <w:widowControl w:val="0"/>
        <w:numPr>
          <w:ilvl w:val="0"/>
          <w:numId w:val="149"/>
        </w:numPr>
        <w:tabs>
          <w:tab w:val="left" w:pos="0"/>
          <w:tab w:val="left" w:pos="360"/>
        </w:tabs>
        <w:suppressAutoHyphens w:val="0"/>
        <w:autoSpaceDE w:val="0"/>
        <w:autoSpaceDN w:val="0"/>
        <w:adjustRightInd w:val="0"/>
        <w:ind w:left="0" w:right="4" w:firstLine="0"/>
        <w:jc w:val="both"/>
        <w:rPr>
          <w:rFonts w:ascii="Arial" w:hAnsi="Arial" w:cs="Arial"/>
          <w:szCs w:val="24"/>
        </w:rPr>
      </w:pPr>
      <w:r w:rsidRPr="0098574F">
        <w:rPr>
          <w:rFonts w:ascii="Arial" w:hAnsi="Arial" w:cs="Arial"/>
          <w:szCs w:val="24"/>
        </w:rPr>
        <w:t xml:space="preserve">sticle şi borcane din sticlă; </w:t>
      </w:r>
    </w:p>
    <w:p w:rsidR="00073129" w:rsidRPr="0098574F" w:rsidRDefault="00073129" w:rsidP="00BF2674">
      <w:pPr>
        <w:widowControl w:val="0"/>
        <w:numPr>
          <w:ilvl w:val="0"/>
          <w:numId w:val="149"/>
        </w:numPr>
        <w:tabs>
          <w:tab w:val="left" w:pos="0"/>
          <w:tab w:val="left" w:pos="360"/>
        </w:tabs>
        <w:suppressAutoHyphens w:val="0"/>
        <w:autoSpaceDE w:val="0"/>
        <w:autoSpaceDN w:val="0"/>
        <w:adjustRightInd w:val="0"/>
        <w:ind w:left="0" w:right="4" w:firstLine="0"/>
        <w:jc w:val="both"/>
        <w:rPr>
          <w:rFonts w:ascii="Arial" w:hAnsi="Arial" w:cs="Arial"/>
          <w:szCs w:val="24"/>
        </w:rPr>
      </w:pPr>
      <w:r w:rsidRPr="0098574F">
        <w:rPr>
          <w:rFonts w:ascii="Arial" w:hAnsi="Arial" w:cs="Arial"/>
          <w:szCs w:val="24"/>
        </w:rPr>
        <w:t>obiecte din plastic şi PET post consum.</w:t>
      </w:r>
    </w:p>
    <w:p w:rsidR="00073129" w:rsidRPr="0098574F" w:rsidRDefault="00073129" w:rsidP="00073129">
      <w:pPr>
        <w:spacing w:line="276" w:lineRule="auto"/>
        <w:jc w:val="both"/>
        <w:rPr>
          <w:rFonts w:ascii="Arial" w:hAnsi="Arial" w:cs="Arial"/>
          <w:lang w:val="fr-BE"/>
        </w:rPr>
      </w:pPr>
    </w:p>
    <w:p w:rsidR="00073129" w:rsidRPr="0098574F" w:rsidRDefault="00073129" w:rsidP="00073129">
      <w:pPr>
        <w:spacing w:line="276" w:lineRule="auto"/>
        <w:ind w:firstLine="709"/>
        <w:jc w:val="both"/>
        <w:rPr>
          <w:rFonts w:ascii="Arial" w:hAnsi="Arial" w:cs="Arial"/>
          <w:lang w:val="fr-BE"/>
        </w:rPr>
      </w:pPr>
      <w:r w:rsidRPr="0098574F">
        <w:rPr>
          <w:rFonts w:ascii="Arial" w:hAnsi="Arial" w:cs="Arial"/>
          <w:lang w:val="fr-BE"/>
        </w:rPr>
        <w:t>Este necesar a se avea în vedere reţinerea unor suprafeţe limitrofe în cazul extinderii cimitirelor, cu respectarea prevederile normativelor cu privire la zonele de protecţie sanitară (</w:t>
      </w:r>
      <w:smartTag w:uri="urn:schemas-microsoft-com:office:smarttags" w:element="metricconverter">
        <w:smartTagPr>
          <w:attr w:name="ProductID" w:val="50 m"/>
        </w:smartTagPr>
        <w:r w:rsidRPr="0098574F">
          <w:rPr>
            <w:rFonts w:ascii="Arial" w:hAnsi="Arial" w:cs="Arial"/>
            <w:lang w:val="fr-BE"/>
          </w:rPr>
          <w:t>50 m</w:t>
        </w:r>
      </w:smartTag>
      <w:r w:rsidRPr="0098574F">
        <w:rPr>
          <w:rFonts w:ascii="Arial" w:hAnsi="Arial" w:cs="Arial"/>
          <w:lang w:val="fr-BE"/>
        </w:rPr>
        <w:t xml:space="preserve"> faţă de zonele locuite) a cimitirelor.</w:t>
      </w:r>
    </w:p>
    <w:p w:rsidR="00073129" w:rsidRPr="0098574F" w:rsidRDefault="00073129" w:rsidP="00073129">
      <w:pPr>
        <w:tabs>
          <w:tab w:val="left" w:pos="0"/>
        </w:tabs>
        <w:ind w:right="4"/>
        <w:jc w:val="both"/>
        <w:rPr>
          <w:rFonts w:ascii="Arial" w:hAnsi="Arial" w:cs="Arial"/>
          <w:b/>
          <w:i/>
          <w:lang w:val="fr-BE"/>
        </w:rPr>
      </w:pPr>
    </w:p>
    <w:p w:rsidR="00073129" w:rsidRPr="0098574F" w:rsidRDefault="00073129" w:rsidP="00073129">
      <w:pPr>
        <w:pStyle w:val="Footer"/>
        <w:tabs>
          <w:tab w:val="left" w:pos="0"/>
          <w:tab w:val="right" w:pos="684"/>
        </w:tabs>
        <w:ind w:right="4" w:firstLine="540"/>
        <w:jc w:val="both"/>
        <w:rPr>
          <w:rFonts w:ascii="Arial" w:hAnsi="Arial" w:cs="Arial"/>
          <w:b/>
          <w:szCs w:val="24"/>
        </w:rPr>
      </w:pPr>
      <w:r w:rsidRPr="0098574F">
        <w:rPr>
          <w:rFonts w:ascii="Arial" w:hAnsi="Arial" w:cs="Arial"/>
          <w:b/>
          <w:szCs w:val="24"/>
        </w:rPr>
        <w:tab/>
        <w:t>Colectarea cadavrelor animalelor de pe domeniul public şi predarea acestora unităţilor de ecarisaj</w:t>
      </w:r>
    </w:p>
    <w:p w:rsidR="00073129" w:rsidRPr="0098574F" w:rsidRDefault="00073129" w:rsidP="00073129">
      <w:pPr>
        <w:tabs>
          <w:tab w:val="left" w:pos="0"/>
        </w:tabs>
        <w:autoSpaceDE w:val="0"/>
        <w:autoSpaceDN w:val="0"/>
        <w:adjustRightInd w:val="0"/>
        <w:ind w:right="4" w:firstLine="1"/>
        <w:jc w:val="both"/>
        <w:rPr>
          <w:rFonts w:ascii="Arial" w:hAnsi="Arial" w:cs="Arial"/>
          <w:szCs w:val="24"/>
        </w:rPr>
      </w:pPr>
      <w:r w:rsidRPr="0098574F">
        <w:rPr>
          <w:rFonts w:ascii="Arial" w:hAnsi="Arial" w:cs="Arial"/>
          <w:szCs w:val="24"/>
        </w:rPr>
        <w:tab/>
        <w:t>Cadavrele de animale de pe domeniul public vor fi colectate şi transportate în mijloace auto special amenajate şi vor fi predate la unitatea de ecarisaj din judeţul Suceava.</w:t>
      </w:r>
    </w:p>
    <w:p w:rsidR="00073129" w:rsidRPr="0098574F" w:rsidRDefault="00073129" w:rsidP="00073129">
      <w:pPr>
        <w:tabs>
          <w:tab w:val="left" w:pos="0"/>
        </w:tabs>
        <w:autoSpaceDE w:val="0"/>
        <w:autoSpaceDN w:val="0"/>
        <w:adjustRightInd w:val="0"/>
        <w:ind w:right="4" w:firstLine="1"/>
        <w:jc w:val="both"/>
        <w:rPr>
          <w:rFonts w:ascii="Arial" w:hAnsi="Arial" w:cs="Arial"/>
          <w:szCs w:val="24"/>
        </w:rPr>
      </w:pPr>
      <w:r w:rsidRPr="0098574F">
        <w:rPr>
          <w:rFonts w:ascii="Arial" w:hAnsi="Arial" w:cs="Arial"/>
          <w:szCs w:val="24"/>
        </w:rPr>
        <w:tab/>
        <w:t xml:space="preserve">Această activitate constă în colectarea si transportul către centrele de neutralizare a deşeurilor animaliere provenite din gospodăriile populaţiei situate in judeţul Suceava. </w:t>
      </w:r>
    </w:p>
    <w:p w:rsidR="00073129" w:rsidRPr="0098574F" w:rsidRDefault="00073129" w:rsidP="00073129">
      <w:pPr>
        <w:tabs>
          <w:tab w:val="left" w:pos="0"/>
        </w:tabs>
        <w:autoSpaceDE w:val="0"/>
        <w:autoSpaceDN w:val="0"/>
        <w:adjustRightInd w:val="0"/>
        <w:ind w:right="4" w:firstLine="1"/>
        <w:jc w:val="both"/>
        <w:rPr>
          <w:rFonts w:ascii="Arial" w:hAnsi="Arial" w:cs="Arial"/>
          <w:szCs w:val="24"/>
        </w:rPr>
      </w:pPr>
      <w:r w:rsidRPr="0098574F">
        <w:rPr>
          <w:rFonts w:ascii="Arial" w:hAnsi="Arial" w:cs="Arial"/>
          <w:szCs w:val="24"/>
        </w:rPr>
        <w:tab/>
        <w:t xml:space="preserve">Colectarea deşeurilor animaliere provenite din gospodăriile populaţiei se va face de la toţi utilizatorii care au contract de prestare a serviciului, încheiat cu operatorul de salubrizare autorizat, cât şi de la persoanele scutite de la plata acestui serviciu conform legilor în vigoare. </w:t>
      </w:r>
    </w:p>
    <w:p w:rsidR="00073129" w:rsidRPr="0098574F" w:rsidRDefault="00073129" w:rsidP="00073129">
      <w:pPr>
        <w:tabs>
          <w:tab w:val="left" w:pos="0"/>
        </w:tabs>
        <w:ind w:right="4"/>
        <w:jc w:val="both"/>
        <w:rPr>
          <w:rFonts w:ascii="Arial" w:hAnsi="Arial" w:cs="Arial"/>
          <w:szCs w:val="24"/>
        </w:rPr>
      </w:pPr>
    </w:p>
    <w:p w:rsidR="00073129" w:rsidRPr="0098574F" w:rsidRDefault="00073129" w:rsidP="00073129">
      <w:pPr>
        <w:pStyle w:val="Heading1"/>
        <w:tabs>
          <w:tab w:val="left" w:pos="0"/>
        </w:tabs>
        <w:ind w:right="4"/>
        <w:jc w:val="both"/>
        <w:rPr>
          <w:rFonts w:ascii="Arial" w:hAnsi="Arial" w:cs="Arial"/>
          <w:snapToGrid w:val="0"/>
          <w:sz w:val="24"/>
          <w:szCs w:val="24"/>
        </w:rPr>
      </w:pPr>
      <w:r w:rsidRPr="0098574F">
        <w:rPr>
          <w:rFonts w:ascii="Arial" w:hAnsi="Arial" w:cs="Arial"/>
          <w:snapToGrid w:val="0"/>
        </w:rPr>
        <w:tab/>
      </w:r>
      <w:r w:rsidRPr="0098574F">
        <w:rPr>
          <w:rFonts w:ascii="Arial" w:hAnsi="Arial" w:cs="Arial"/>
          <w:snapToGrid w:val="0"/>
          <w:sz w:val="24"/>
          <w:szCs w:val="24"/>
        </w:rPr>
        <w:t>Precolectarea deşeurilor:</w:t>
      </w:r>
    </w:p>
    <w:p w:rsidR="00073129" w:rsidRPr="0098574F" w:rsidRDefault="00073129" w:rsidP="00073129">
      <w:pPr>
        <w:tabs>
          <w:tab w:val="left" w:pos="0"/>
        </w:tabs>
        <w:ind w:right="4" w:firstLine="720"/>
        <w:jc w:val="both"/>
        <w:rPr>
          <w:rFonts w:ascii="Arial" w:hAnsi="Arial" w:cs="Arial"/>
          <w:szCs w:val="24"/>
        </w:rPr>
      </w:pPr>
      <w:r w:rsidRPr="0098574F">
        <w:rPr>
          <w:rFonts w:ascii="Arial" w:hAnsi="Arial" w:cs="Arial"/>
          <w:szCs w:val="24"/>
        </w:rPr>
        <w:t>Deşeurile animaliere provenite din gospodăriile populaţiei vor fi colectate şi transportate în mijloace auto special amenajate şi vor fi predate unităţilor stabilite în legislaţia în vigoare din judeţul Suceava.</w:t>
      </w:r>
    </w:p>
    <w:p w:rsidR="00073129" w:rsidRPr="0098574F" w:rsidRDefault="00073129" w:rsidP="00073129">
      <w:pPr>
        <w:tabs>
          <w:tab w:val="left" w:pos="0"/>
        </w:tabs>
        <w:ind w:right="4" w:firstLine="720"/>
        <w:jc w:val="both"/>
        <w:rPr>
          <w:rFonts w:ascii="Arial" w:hAnsi="Arial" w:cs="Arial"/>
          <w:snapToGrid w:val="0"/>
          <w:szCs w:val="24"/>
        </w:rPr>
      </w:pPr>
      <w:r w:rsidRPr="0098574F">
        <w:rPr>
          <w:rFonts w:ascii="Arial" w:hAnsi="Arial" w:cs="Arial"/>
          <w:snapToGrid w:val="0"/>
          <w:szCs w:val="24"/>
        </w:rPr>
        <w:t xml:space="preserve">Operatorul de salubritate va înregistra solicitările telefonice primite şi se va deplasa la adresele solicitanţilor. </w:t>
      </w:r>
    </w:p>
    <w:p w:rsidR="00073129" w:rsidRPr="0098574F" w:rsidRDefault="00073129" w:rsidP="00073129">
      <w:pPr>
        <w:tabs>
          <w:tab w:val="left" w:pos="0"/>
        </w:tabs>
        <w:ind w:right="4" w:firstLine="720"/>
        <w:jc w:val="both"/>
        <w:rPr>
          <w:rFonts w:ascii="Arial" w:hAnsi="Arial" w:cs="Arial"/>
          <w:snapToGrid w:val="0"/>
          <w:szCs w:val="24"/>
        </w:rPr>
      </w:pPr>
      <w:r w:rsidRPr="0098574F">
        <w:rPr>
          <w:rFonts w:ascii="Arial" w:hAnsi="Arial" w:cs="Arial"/>
          <w:snapToGrid w:val="0"/>
          <w:szCs w:val="24"/>
        </w:rPr>
        <w:t>Serviciul se va efectua în maxim 6 ore de la solicitarea făcută de orice persoană fizică sau juridică. Contravaloarea acestor servicii va fi achitată de către solicitant.</w:t>
      </w:r>
    </w:p>
    <w:p w:rsidR="00073129" w:rsidRPr="0098574F" w:rsidRDefault="00073129" w:rsidP="00073129">
      <w:pPr>
        <w:jc w:val="both"/>
        <w:rPr>
          <w:rFonts w:ascii="Arial" w:hAnsi="Arial" w:cs="Arial"/>
        </w:rPr>
      </w:pPr>
    </w:p>
    <w:p w:rsidR="00073129" w:rsidRPr="0098574F" w:rsidRDefault="00073129" w:rsidP="00073129">
      <w:pPr>
        <w:pStyle w:val="Heading1"/>
        <w:tabs>
          <w:tab w:val="left" w:pos="0"/>
        </w:tabs>
        <w:ind w:right="4"/>
        <w:jc w:val="left"/>
        <w:rPr>
          <w:rFonts w:ascii="Arial" w:hAnsi="Arial" w:cs="Arial"/>
          <w:sz w:val="24"/>
          <w:szCs w:val="24"/>
          <w:lang w:val="fr-BE"/>
        </w:rPr>
      </w:pPr>
      <w:r w:rsidRPr="0098574F">
        <w:rPr>
          <w:rFonts w:ascii="Arial" w:hAnsi="Arial" w:cs="Arial"/>
          <w:sz w:val="24"/>
          <w:szCs w:val="24"/>
          <w:lang w:val="fr-BE"/>
        </w:rPr>
        <w:tab/>
        <w:t>Colectarea, transportul, depozitarea şi valorificarea deşeurilor voluminoase provenite de la populaţie, instituţii publice şi agenţi economici, neasimilabile celor menajere (mobilier, deşeuri de echipamente electrice şi electronice etc.)</w:t>
      </w:r>
    </w:p>
    <w:p w:rsidR="00073129" w:rsidRPr="0098574F" w:rsidRDefault="00073129" w:rsidP="00073129">
      <w:pPr>
        <w:tabs>
          <w:tab w:val="left" w:pos="0"/>
        </w:tabs>
        <w:ind w:right="4"/>
        <w:jc w:val="both"/>
        <w:rPr>
          <w:rFonts w:ascii="Arial" w:hAnsi="Arial" w:cs="Arial"/>
          <w:szCs w:val="24"/>
          <w:lang w:val="fr-BE" w:eastAsia="ro-RO"/>
        </w:rPr>
      </w:pPr>
    </w:p>
    <w:p w:rsidR="00073129" w:rsidRPr="0098574F" w:rsidRDefault="00073129" w:rsidP="00073129">
      <w:pPr>
        <w:pStyle w:val="Footer"/>
        <w:tabs>
          <w:tab w:val="left" w:pos="0"/>
          <w:tab w:val="right" w:pos="684"/>
        </w:tabs>
        <w:ind w:right="4"/>
        <w:jc w:val="both"/>
        <w:rPr>
          <w:rFonts w:ascii="Arial" w:hAnsi="Arial" w:cs="Arial"/>
          <w:szCs w:val="24"/>
          <w:lang w:val="fr-BE"/>
        </w:rPr>
      </w:pPr>
      <w:r w:rsidRPr="0098574F">
        <w:rPr>
          <w:rFonts w:ascii="Arial" w:hAnsi="Arial" w:cs="Arial"/>
          <w:b/>
          <w:szCs w:val="24"/>
          <w:lang w:val="ro-RO"/>
        </w:rPr>
        <w:tab/>
      </w:r>
      <w:r w:rsidRPr="0098574F">
        <w:rPr>
          <w:rFonts w:ascii="Arial" w:hAnsi="Arial" w:cs="Arial"/>
          <w:b/>
          <w:szCs w:val="24"/>
          <w:lang w:val="ro-RO"/>
        </w:rPr>
        <w:tab/>
      </w:r>
      <w:r w:rsidRPr="0098574F">
        <w:rPr>
          <w:rFonts w:ascii="Arial" w:hAnsi="Arial" w:cs="Arial"/>
          <w:b/>
          <w:szCs w:val="24"/>
          <w:lang w:val="fr-BE"/>
        </w:rPr>
        <w:t>Colectarea deseurilor inerte rezultate din constructii si amenajari interioare</w:t>
      </w:r>
      <w:r w:rsidRPr="0098574F">
        <w:rPr>
          <w:rFonts w:ascii="Arial" w:hAnsi="Arial" w:cs="Arial"/>
          <w:szCs w:val="24"/>
          <w:lang w:val="fr-BE"/>
        </w:rPr>
        <w:t xml:space="preserve"> se va face in baza solicitarii la cerere a locuitorilor, contra cost.</w:t>
      </w:r>
    </w:p>
    <w:p w:rsidR="00073129" w:rsidRPr="0098574F" w:rsidRDefault="00073129" w:rsidP="00073129">
      <w:pPr>
        <w:pStyle w:val="Footer"/>
        <w:tabs>
          <w:tab w:val="left" w:pos="0"/>
          <w:tab w:val="right" w:pos="684"/>
        </w:tabs>
        <w:ind w:right="4"/>
        <w:jc w:val="both"/>
        <w:rPr>
          <w:rFonts w:ascii="Arial" w:hAnsi="Arial" w:cs="Arial"/>
          <w:szCs w:val="24"/>
          <w:lang w:val="fr-BE"/>
        </w:rPr>
      </w:pPr>
      <w:r w:rsidRPr="0098574F">
        <w:rPr>
          <w:rFonts w:ascii="Arial" w:hAnsi="Arial" w:cs="Arial"/>
          <w:szCs w:val="24"/>
          <w:lang w:val="fr-BE"/>
        </w:rPr>
        <w:tab/>
      </w:r>
      <w:r w:rsidRPr="0098574F">
        <w:rPr>
          <w:rFonts w:ascii="Arial" w:hAnsi="Arial" w:cs="Arial"/>
          <w:szCs w:val="24"/>
          <w:lang w:val="fr-BE"/>
        </w:rPr>
        <w:tab/>
        <w:t xml:space="preserve">Locuitorii vor anunta seful serviciului de salubritate din cadrul  primariei privind intentia lor de a demola sau de a amenaja locuinta urmand ca primaria sa comunice in timp util prestatorului de serviciu intentia de demolare a locuitorului. Operatorul va pune la dispozitia acestuia, contra cost, containere de </w:t>
      </w:r>
      <w:smartTag w:uri="urn:schemas-microsoft-com:office:smarttags" w:element="metricconverter">
        <w:smartTagPr>
          <w:attr w:name="ProductID" w:val="4000 l"/>
        </w:smartTagPr>
        <w:r w:rsidRPr="0098574F">
          <w:rPr>
            <w:rFonts w:ascii="Arial" w:hAnsi="Arial" w:cs="Arial"/>
            <w:szCs w:val="24"/>
            <w:lang w:val="fr-BE"/>
          </w:rPr>
          <w:t>4000 l</w:t>
        </w:r>
      </w:smartTag>
      <w:r w:rsidRPr="0098574F">
        <w:rPr>
          <w:rFonts w:ascii="Arial" w:hAnsi="Arial" w:cs="Arial"/>
          <w:szCs w:val="24"/>
          <w:lang w:val="fr-BE"/>
        </w:rPr>
        <w:t xml:space="preserve">  necesare pentru preluarea deseurilor si transportul acestora catre depozitul de deseuri inerte al municipiului.</w:t>
      </w:r>
    </w:p>
    <w:p w:rsidR="00073129" w:rsidRPr="0098574F" w:rsidRDefault="00073129" w:rsidP="00073129">
      <w:pPr>
        <w:pStyle w:val="Footer"/>
        <w:tabs>
          <w:tab w:val="left" w:pos="0"/>
          <w:tab w:val="right" w:pos="684"/>
        </w:tabs>
        <w:ind w:right="4"/>
        <w:jc w:val="both"/>
        <w:rPr>
          <w:rFonts w:ascii="Arial" w:hAnsi="Arial" w:cs="Arial"/>
          <w:szCs w:val="24"/>
          <w:lang w:val="fr-BE"/>
        </w:rPr>
      </w:pPr>
      <w:r w:rsidRPr="0098574F">
        <w:rPr>
          <w:rFonts w:ascii="Arial" w:hAnsi="Arial" w:cs="Arial"/>
          <w:szCs w:val="24"/>
          <w:lang w:val="fr-BE"/>
        </w:rPr>
        <w:tab/>
      </w:r>
      <w:r w:rsidRPr="0098574F">
        <w:rPr>
          <w:rFonts w:ascii="Arial" w:hAnsi="Arial" w:cs="Arial"/>
          <w:szCs w:val="24"/>
          <w:lang w:val="fr-BE"/>
        </w:rPr>
        <w:tab/>
        <w:t>In cazul în care locuitorii care vor demola sau amenaja au cereri de deseuri inerte pentru umpluturi acestia vor transporta cu mijloace proprii si sub directa urm</w:t>
      </w:r>
      <w:r w:rsidRPr="0098574F">
        <w:rPr>
          <w:rFonts w:ascii="Arial" w:hAnsi="Arial" w:cs="Arial"/>
          <w:szCs w:val="24"/>
          <w:lang w:val="ro-RO"/>
        </w:rPr>
        <w:t>ă</w:t>
      </w:r>
      <w:r w:rsidRPr="0098574F">
        <w:rPr>
          <w:rFonts w:ascii="Arial" w:hAnsi="Arial" w:cs="Arial"/>
          <w:szCs w:val="24"/>
          <w:lang w:val="fr-BE"/>
        </w:rPr>
        <w:t>rire a reprezentantului primăriei transportul deseurilor inerte catre solicitant.</w:t>
      </w:r>
    </w:p>
    <w:p w:rsidR="00073129" w:rsidRDefault="00073129" w:rsidP="00073129">
      <w:pPr>
        <w:jc w:val="both"/>
        <w:rPr>
          <w:rFonts w:ascii="Arial" w:hAnsi="Arial" w:cs="Arial"/>
          <w:color w:val="1F497D"/>
        </w:rPr>
      </w:pPr>
    </w:p>
    <w:p w:rsidR="00073129" w:rsidRPr="007149E9" w:rsidRDefault="00073129" w:rsidP="00073129">
      <w:pPr>
        <w:jc w:val="both"/>
        <w:rPr>
          <w:rFonts w:ascii="Arial" w:hAnsi="Arial" w:cs="Arial"/>
          <w:color w:val="1F497D"/>
        </w:rPr>
      </w:pPr>
    </w:p>
    <w:p w:rsidR="00073129" w:rsidRPr="0098574F" w:rsidRDefault="00073129" w:rsidP="00073129">
      <w:pPr>
        <w:ind w:firstLine="709"/>
        <w:jc w:val="both"/>
        <w:rPr>
          <w:rFonts w:ascii="Arial" w:hAnsi="Arial" w:cs="Arial"/>
          <w:b/>
          <w:szCs w:val="24"/>
        </w:rPr>
      </w:pPr>
      <w:r w:rsidRPr="0098574F">
        <w:rPr>
          <w:rFonts w:ascii="Arial" w:hAnsi="Arial" w:cs="Arial"/>
          <w:b/>
          <w:szCs w:val="24"/>
        </w:rPr>
        <w:t>3.10. PROTECŢIA ŞI CONSERVAREA MEDIULUI</w:t>
      </w:r>
    </w:p>
    <w:p w:rsidR="00073129" w:rsidRPr="0098574F" w:rsidRDefault="00073129" w:rsidP="00073129">
      <w:pPr>
        <w:ind w:firstLine="720"/>
        <w:jc w:val="both"/>
        <w:rPr>
          <w:rFonts w:ascii="Arial" w:hAnsi="Arial" w:cs="Arial"/>
          <w:szCs w:val="24"/>
        </w:rPr>
      </w:pPr>
      <w:r w:rsidRPr="0098574F">
        <w:rPr>
          <w:rFonts w:ascii="Arial" w:hAnsi="Arial" w:cs="Arial"/>
          <w:szCs w:val="24"/>
        </w:rPr>
        <w:t xml:space="preserve"> </w:t>
      </w:r>
    </w:p>
    <w:p w:rsidR="00073129" w:rsidRPr="0098574F" w:rsidRDefault="00073129" w:rsidP="00073129">
      <w:pPr>
        <w:ind w:firstLine="720"/>
        <w:jc w:val="both"/>
        <w:rPr>
          <w:rFonts w:ascii="Arial" w:hAnsi="Arial" w:cs="Arial"/>
          <w:szCs w:val="24"/>
        </w:rPr>
      </w:pPr>
      <w:r w:rsidRPr="0098574F">
        <w:rPr>
          <w:rFonts w:ascii="Arial" w:hAnsi="Arial" w:cs="Arial"/>
          <w:szCs w:val="24"/>
        </w:rPr>
        <w:t>Una din axele prioritare în jurul căreia se vor construi noile strategii şi programe de dezvoltare rurală este orientarea strategică privind îmbunătăţirea mediului în zonele rurale.</w:t>
      </w:r>
    </w:p>
    <w:p w:rsidR="00073129" w:rsidRPr="0098574F" w:rsidRDefault="00073129" w:rsidP="00073129">
      <w:pPr>
        <w:ind w:firstLine="720"/>
        <w:jc w:val="both"/>
        <w:rPr>
          <w:rFonts w:ascii="Arial" w:hAnsi="Arial" w:cs="Arial"/>
          <w:szCs w:val="24"/>
        </w:rPr>
      </w:pP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rPr>
        <w:tab/>
      </w:r>
      <w:r w:rsidRPr="0098574F">
        <w:rPr>
          <w:rFonts w:ascii="Arial" w:hAnsi="Arial" w:cs="Arial"/>
          <w:b/>
          <w:i/>
          <w:szCs w:val="24"/>
        </w:rPr>
        <w:t>Obiectivul general</w:t>
      </w:r>
      <w:r w:rsidRPr="0098574F">
        <w:rPr>
          <w:rFonts w:ascii="Arial" w:hAnsi="Arial" w:cs="Arial"/>
          <w:szCs w:val="24"/>
        </w:rPr>
        <w:t xml:space="preserve"> al acestei axe este </w:t>
      </w:r>
      <w:r w:rsidRPr="0098574F">
        <w:rPr>
          <w:rFonts w:ascii="Arial" w:hAnsi="Arial" w:cs="Arial"/>
          <w:szCs w:val="24"/>
          <w:lang w:val="it-IT" w:eastAsia="en-US"/>
        </w:rPr>
        <w:t>utilizarea durabilă a terenurilor agricole şi forestiere prin menţinerea populaţiei în mediul rural, promovarea practicilor agro-ecologice, conservarea biodiversităţii şi gestionarea raţională a resurselor forestiere.</w:t>
      </w:r>
    </w:p>
    <w:p w:rsidR="00073129" w:rsidRDefault="00073129" w:rsidP="00073129">
      <w:pPr>
        <w:suppressAutoHyphens w:val="0"/>
        <w:autoSpaceDE w:val="0"/>
        <w:autoSpaceDN w:val="0"/>
        <w:adjustRightInd w:val="0"/>
        <w:jc w:val="both"/>
        <w:rPr>
          <w:rFonts w:ascii="Arial" w:hAnsi="Arial" w:cs="Arial"/>
          <w:szCs w:val="24"/>
          <w:lang w:val="it-IT" w:eastAsia="en-US"/>
        </w:rPr>
      </w:pPr>
    </w:p>
    <w:p w:rsidR="0094755B" w:rsidRPr="0098574F" w:rsidRDefault="0094755B" w:rsidP="00073129">
      <w:pPr>
        <w:suppressAutoHyphens w:val="0"/>
        <w:autoSpaceDE w:val="0"/>
        <w:autoSpaceDN w:val="0"/>
        <w:adjustRightInd w:val="0"/>
        <w:jc w:val="both"/>
        <w:rPr>
          <w:rFonts w:ascii="Arial" w:hAnsi="Arial" w:cs="Arial"/>
          <w:szCs w:val="24"/>
          <w:lang w:val="it-IT" w:eastAsia="en-US"/>
        </w:rPr>
      </w:pPr>
    </w:p>
    <w:p w:rsidR="00073129" w:rsidRPr="0098574F" w:rsidRDefault="00073129" w:rsidP="00073129">
      <w:pPr>
        <w:tabs>
          <w:tab w:val="left" w:pos="720"/>
          <w:tab w:val="left" w:pos="1440"/>
          <w:tab w:val="left" w:pos="2160"/>
          <w:tab w:val="left" w:pos="2880"/>
          <w:tab w:val="left" w:pos="3600"/>
          <w:tab w:val="left" w:pos="4320"/>
          <w:tab w:val="left" w:pos="5040"/>
          <w:tab w:val="left" w:pos="5760"/>
          <w:tab w:val="left" w:pos="6480"/>
          <w:tab w:val="left" w:pos="7200"/>
          <w:tab w:val="right" w:pos="8640"/>
        </w:tabs>
        <w:suppressAutoHyphens w:val="0"/>
        <w:autoSpaceDE w:val="0"/>
        <w:autoSpaceDN w:val="0"/>
        <w:adjustRightInd w:val="0"/>
        <w:jc w:val="both"/>
        <w:rPr>
          <w:rFonts w:ascii="Arial" w:hAnsi="Arial" w:cs="Arial"/>
          <w:szCs w:val="24"/>
          <w:lang w:val="it-IT" w:eastAsia="en-US"/>
        </w:rPr>
      </w:pPr>
      <w:r w:rsidRPr="0098574F">
        <w:rPr>
          <w:rFonts w:ascii="Arial" w:hAnsi="Arial" w:cs="Arial"/>
          <w:b/>
          <w:i/>
          <w:szCs w:val="24"/>
          <w:lang w:val="it-IT" w:eastAsia="en-US"/>
        </w:rPr>
        <w:lastRenderedPageBreak/>
        <w:tab/>
        <w:t>Obiectivele specifice</w:t>
      </w:r>
      <w:r w:rsidRPr="0098574F">
        <w:rPr>
          <w:rFonts w:ascii="Arial" w:hAnsi="Arial" w:cs="Arial"/>
          <w:szCs w:val="24"/>
          <w:lang w:val="it-IT" w:eastAsia="en-US"/>
        </w:rPr>
        <w:t xml:space="preserve"> sunt prezentate mai jos şi vor contribui la:</w:t>
      </w:r>
      <w:r w:rsidRPr="0098574F">
        <w:rPr>
          <w:rFonts w:ascii="Arial" w:hAnsi="Arial" w:cs="Arial"/>
          <w:szCs w:val="24"/>
          <w:lang w:val="it-IT" w:eastAsia="en-US"/>
        </w:rPr>
        <w:tab/>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b/>
          <w:szCs w:val="24"/>
          <w:lang w:val="it-IT" w:eastAsia="en-US"/>
        </w:rPr>
        <w:tab/>
        <w:t>a)</w:t>
      </w:r>
      <w:r w:rsidRPr="0098574F">
        <w:rPr>
          <w:rFonts w:ascii="Arial" w:hAnsi="Arial" w:cs="Arial"/>
          <w:szCs w:val="24"/>
          <w:lang w:val="it-IT" w:eastAsia="en-US"/>
        </w:rPr>
        <w:t xml:space="preserve"> Menţinerea unei ocupări echilibrate a zonelor rurale:</w:t>
      </w:r>
    </w:p>
    <w:p w:rsidR="00073129" w:rsidRPr="0098574F" w:rsidRDefault="00073129" w:rsidP="00BF2674">
      <w:pPr>
        <w:numPr>
          <w:ilvl w:val="0"/>
          <w:numId w:val="122"/>
        </w:num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Menţinerea utilizării terenurilor agricole în zonele montane cu handicap natural ceea ce conduce la menţinerea spaţiului rural şi la promovarea unor ferme durabile;</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r>
      <w:r w:rsidRPr="0098574F">
        <w:rPr>
          <w:rFonts w:ascii="Arial" w:hAnsi="Arial" w:cs="Arial"/>
          <w:b/>
          <w:szCs w:val="24"/>
          <w:lang w:val="it-IT" w:eastAsia="en-US"/>
        </w:rPr>
        <w:t>b)</w:t>
      </w:r>
      <w:r w:rsidRPr="0098574F">
        <w:rPr>
          <w:rFonts w:ascii="Arial" w:hAnsi="Arial" w:cs="Arial"/>
          <w:szCs w:val="24"/>
          <w:lang w:val="it-IT" w:eastAsia="en-US"/>
        </w:rPr>
        <w:t xml:space="preserve"> Promovarea managementului durabil al terenului agricol:</w:t>
      </w:r>
    </w:p>
    <w:p w:rsidR="00073129" w:rsidRPr="0098574F" w:rsidRDefault="00073129" w:rsidP="00BF2674">
      <w:pPr>
        <w:numPr>
          <w:ilvl w:val="0"/>
          <w:numId w:val="122"/>
        </w:numPr>
        <w:tabs>
          <w:tab w:val="clear" w:pos="720"/>
        </w:tabs>
        <w:suppressAutoHyphens w:val="0"/>
        <w:autoSpaceDE w:val="0"/>
        <w:autoSpaceDN w:val="0"/>
        <w:adjustRightInd w:val="0"/>
        <w:ind w:left="0" w:firstLine="360"/>
        <w:jc w:val="both"/>
        <w:rPr>
          <w:rFonts w:ascii="Arial" w:hAnsi="Arial" w:cs="Arial"/>
          <w:szCs w:val="24"/>
          <w:lang w:val="it-IT" w:eastAsia="en-US"/>
        </w:rPr>
      </w:pPr>
      <w:r w:rsidRPr="0098574F">
        <w:rPr>
          <w:rFonts w:ascii="Arial" w:hAnsi="Arial" w:cs="Arial"/>
          <w:szCs w:val="24"/>
          <w:lang w:val="it-IT" w:eastAsia="en-US"/>
        </w:rPr>
        <w:t>Sprijinirea utilizării continue a terenului agricol în zonele montane şi în alte zone afectate de handicapuri naturale, care să contribuie la conservarea zonelor rurale, dar şi la susţinerea şi promovarea sistemelor agricole durabile;</w:t>
      </w:r>
    </w:p>
    <w:p w:rsidR="00073129" w:rsidRPr="0098574F" w:rsidRDefault="00073129" w:rsidP="00BF2674">
      <w:pPr>
        <w:numPr>
          <w:ilvl w:val="0"/>
          <w:numId w:val="123"/>
        </w:numPr>
        <w:tabs>
          <w:tab w:val="clear" w:pos="720"/>
        </w:tabs>
        <w:suppressAutoHyphens w:val="0"/>
        <w:autoSpaceDE w:val="0"/>
        <w:autoSpaceDN w:val="0"/>
        <w:adjustRightInd w:val="0"/>
        <w:ind w:left="0" w:firstLine="360"/>
        <w:jc w:val="both"/>
        <w:rPr>
          <w:rFonts w:ascii="Arial" w:hAnsi="Arial" w:cs="Arial"/>
          <w:szCs w:val="24"/>
          <w:lang w:val="it-IT" w:eastAsia="en-US"/>
        </w:rPr>
      </w:pPr>
      <w:r w:rsidRPr="0098574F">
        <w:rPr>
          <w:rFonts w:ascii="Arial" w:hAnsi="Arial" w:cs="Arial"/>
          <w:szCs w:val="24"/>
          <w:lang w:val="it-IT" w:eastAsia="en-US"/>
        </w:rPr>
        <w:t>Conservarea diversităţii biologice şi a habitatelor speciilor prioritare prin efectuarea de plăţi compensatorii pentru fermierii ce utilizeaza terenuri agricole şi</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forestiere aflate în interiorul sit-urilor Natura 2000.</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r>
      <w:r w:rsidRPr="0098574F">
        <w:rPr>
          <w:rFonts w:ascii="Arial" w:hAnsi="Arial" w:cs="Arial"/>
          <w:b/>
          <w:szCs w:val="24"/>
          <w:lang w:val="it-IT" w:eastAsia="en-US"/>
        </w:rPr>
        <w:t xml:space="preserve">c) </w:t>
      </w:r>
      <w:r w:rsidRPr="0098574F">
        <w:rPr>
          <w:rFonts w:ascii="Arial" w:hAnsi="Arial" w:cs="Arial"/>
          <w:szCs w:val="24"/>
          <w:lang w:val="it-IT" w:eastAsia="en-US"/>
        </w:rPr>
        <w:t>Managementul durabil al terenului forestier:</w:t>
      </w:r>
    </w:p>
    <w:p w:rsidR="00073129" w:rsidRPr="0098574F" w:rsidRDefault="00073129" w:rsidP="00BF2674">
      <w:pPr>
        <w:numPr>
          <w:ilvl w:val="0"/>
          <w:numId w:val="123"/>
        </w:numPr>
        <w:tabs>
          <w:tab w:val="clear" w:pos="720"/>
          <w:tab w:val="num" w:pos="0"/>
        </w:tabs>
        <w:suppressAutoHyphens w:val="0"/>
        <w:autoSpaceDE w:val="0"/>
        <w:autoSpaceDN w:val="0"/>
        <w:adjustRightInd w:val="0"/>
        <w:ind w:left="0" w:firstLine="360"/>
        <w:jc w:val="both"/>
        <w:rPr>
          <w:rFonts w:ascii="Arial" w:hAnsi="Arial" w:cs="Arial"/>
          <w:szCs w:val="24"/>
          <w:lang w:val="it-IT" w:eastAsia="en-US"/>
        </w:rPr>
      </w:pPr>
      <w:r w:rsidRPr="0098574F">
        <w:rPr>
          <w:rFonts w:ascii="Arial" w:hAnsi="Arial" w:cs="Arial"/>
          <w:szCs w:val="24"/>
          <w:lang w:val="it-IT" w:eastAsia="en-US"/>
        </w:rPr>
        <w:t>Sprijin pentru extinderea suprafeţei de păduri prin împădurirea terenurilor agricole şi ne-agricole (ca prima împădurire) având în vedere protecţia mediului, prevenirea dezastrelor naturale şi diminuarea efectului schimbărilor climatice;</w:t>
      </w:r>
    </w:p>
    <w:p w:rsidR="00073129" w:rsidRPr="0098574F" w:rsidRDefault="00073129" w:rsidP="00BF2674">
      <w:pPr>
        <w:numPr>
          <w:ilvl w:val="0"/>
          <w:numId w:val="123"/>
        </w:numPr>
        <w:tabs>
          <w:tab w:val="clear" w:pos="720"/>
          <w:tab w:val="num" w:pos="0"/>
        </w:tabs>
        <w:suppressAutoHyphens w:val="0"/>
        <w:autoSpaceDE w:val="0"/>
        <w:autoSpaceDN w:val="0"/>
        <w:adjustRightInd w:val="0"/>
        <w:ind w:left="0" w:firstLine="349"/>
        <w:jc w:val="both"/>
        <w:rPr>
          <w:rFonts w:ascii="Arial" w:hAnsi="Arial" w:cs="Arial"/>
          <w:szCs w:val="24"/>
          <w:lang w:val="it-IT" w:eastAsia="en-US"/>
        </w:rPr>
      </w:pPr>
      <w:r w:rsidRPr="0098574F">
        <w:rPr>
          <w:rFonts w:ascii="Arial" w:hAnsi="Arial" w:cs="Arial"/>
          <w:szCs w:val="24"/>
          <w:lang w:val="it-IT" w:eastAsia="en-US"/>
        </w:rPr>
        <w:t>Sprijin pentru măsurile voluntare de gospodărire a pădurilor, aplicate în scopul dezvoltării biodiversităţii şi conservării siturilor naturale;</w:t>
      </w:r>
    </w:p>
    <w:p w:rsidR="00073129" w:rsidRPr="0098574F" w:rsidRDefault="00073129" w:rsidP="00BF2674">
      <w:pPr>
        <w:numPr>
          <w:ilvl w:val="0"/>
          <w:numId w:val="123"/>
        </w:numPr>
        <w:suppressAutoHyphens w:val="0"/>
        <w:autoSpaceDE w:val="0"/>
        <w:autoSpaceDN w:val="0"/>
        <w:adjustRightInd w:val="0"/>
        <w:ind w:left="0" w:firstLine="360"/>
        <w:jc w:val="both"/>
        <w:rPr>
          <w:rFonts w:ascii="Arial" w:hAnsi="Arial" w:cs="Arial"/>
          <w:szCs w:val="24"/>
          <w:lang w:val="it-IT" w:eastAsia="en-US"/>
        </w:rPr>
      </w:pPr>
      <w:r w:rsidRPr="0098574F">
        <w:rPr>
          <w:rFonts w:ascii="Arial" w:hAnsi="Arial" w:cs="Arial"/>
          <w:szCs w:val="24"/>
          <w:lang w:val="it-IT" w:eastAsia="en-US"/>
        </w:rPr>
        <w:t>Sprijin pentru proprietarii de păduri în derularea investiţiilor neproductive ce conduc la o valoare ridicată a pădurilor.</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b/>
          <w:i/>
          <w:szCs w:val="24"/>
        </w:rPr>
        <w:tab/>
        <w:t>Măsurile</w:t>
      </w:r>
      <w:r w:rsidRPr="0098574F">
        <w:rPr>
          <w:rFonts w:ascii="Arial" w:hAnsi="Arial" w:cs="Arial"/>
          <w:szCs w:val="24"/>
        </w:rPr>
        <w:t xml:space="preserve"> acestei axe </w:t>
      </w:r>
      <w:r w:rsidRPr="0098574F">
        <w:rPr>
          <w:rFonts w:ascii="Arial" w:hAnsi="Arial" w:cs="Arial"/>
          <w:szCs w:val="24"/>
          <w:lang w:val="it-IT" w:eastAsia="en-US"/>
        </w:rPr>
        <w:t xml:space="preserve">trebuie să contribuie la implementarea reţelei agricole şi forestiere NATURA 2000, să ţină cont de angajamentul de </w:t>
      </w:r>
      <w:smartTag w:uri="urn:schemas-microsoft-com:office:smarttags" w:element="PersonName">
        <w:smartTagPr>
          <w:attr w:name="ProductID" w:val="la Goteborg"/>
        </w:smartTagPr>
        <w:r w:rsidRPr="0098574F">
          <w:rPr>
            <w:rFonts w:ascii="Arial" w:hAnsi="Arial" w:cs="Arial"/>
            <w:szCs w:val="24"/>
            <w:lang w:val="it-IT" w:eastAsia="en-US"/>
          </w:rPr>
          <w:t>la Goteborg</w:t>
        </w:r>
      </w:smartTag>
      <w:r w:rsidRPr="0098574F">
        <w:rPr>
          <w:rFonts w:ascii="Arial" w:hAnsi="Arial" w:cs="Arial"/>
          <w:szCs w:val="24"/>
          <w:lang w:val="it-IT" w:eastAsia="en-US"/>
        </w:rPr>
        <w:t xml:space="preserve"> de a opri declinul biodiversităţii până în 2010, de Directiva Cadru a Apei 2000/60/EC şi de Protocolul de </w:t>
      </w:r>
      <w:smartTag w:uri="urn:schemas-microsoft-com:office:smarttags" w:element="PersonName">
        <w:smartTagPr>
          <w:attr w:name="ProductID" w:val="la Kyoto"/>
        </w:smartTagPr>
        <w:r w:rsidRPr="0098574F">
          <w:rPr>
            <w:rFonts w:ascii="Arial" w:hAnsi="Arial" w:cs="Arial"/>
            <w:szCs w:val="24"/>
            <w:lang w:val="it-IT" w:eastAsia="en-US"/>
          </w:rPr>
          <w:t>la Kyoto</w:t>
        </w:r>
      </w:smartTag>
      <w:r w:rsidRPr="0098574F">
        <w:rPr>
          <w:rFonts w:ascii="Arial" w:hAnsi="Arial" w:cs="Arial"/>
          <w:szCs w:val="24"/>
          <w:lang w:val="it-IT" w:eastAsia="en-US"/>
        </w:rPr>
        <w:t xml:space="preserve"> privind ameliorarea efectelor schimbării climei.</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t>Pentru realizarea acestor priorităţi, sunt încurajate următoarele acţiuni cheie:</w:t>
      </w:r>
    </w:p>
    <w:p w:rsidR="00073129" w:rsidRPr="0098574F" w:rsidRDefault="00073129" w:rsidP="00BF2674">
      <w:pPr>
        <w:numPr>
          <w:ilvl w:val="0"/>
          <w:numId w:val="120"/>
        </w:numPr>
        <w:suppressAutoHyphens w:val="0"/>
        <w:autoSpaceDE w:val="0"/>
        <w:autoSpaceDN w:val="0"/>
        <w:adjustRightInd w:val="0"/>
        <w:jc w:val="both"/>
        <w:rPr>
          <w:rFonts w:ascii="Arial" w:hAnsi="Arial" w:cs="Arial"/>
          <w:szCs w:val="24"/>
          <w:lang w:eastAsia="en-US"/>
        </w:rPr>
      </w:pPr>
      <w:r w:rsidRPr="0098574F">
        <w:rPr>
          <w:rFonts w:ascii="Arial" w:hAnsi="Arial" w:cs="Arial"/>
          <w:i/>
          <w:szCs w:val="24"/>
          <w:lang w:eastAsia="en-US"/>
        </w:rPr>
        <w:t>Promovarea serviciilor de mediu şi a practicilor agricole care nu afectează flora şi fauna</w:t>
      </w:r>
      <w:r w:rsidRPr="0098574F">
        <w:rPr>
          <w:rFonts w:ascii="Arial" w:hAnsi="Arial" w:cs="Arial"/>
          <w:szCs w:val="24"/>
          <w:lang w:eastAsia="en-US"/>
        </w:rPr>
        <w:t>;</w:t>
      </w:r>
    </w:p>
    <w:p w:rsidR="00073129" w:rsidRPr="0098574F" w:rsidRDefault="00073129" w:rsidP="00BF2674">
      <w:pPr>
        <w:numPr>
          <w:ilvl w:val="0"/>
          <w:numId w:val="120"/>
        </w:numPr>
        <w:suppressAutoHyphens w:val="0"/>
        <w:autoSpaceDE w:val="0"/>
        <w:autoSpaceDN w:val="0"/>
        <w:adjustRightInd w:val="0"/>
        <w:jc w:val="both"/>
        <w:rPr>
          <w:rFonts w:ascii="Arial" w:hAnsi="Arial" w:cs="Arial"/>
          <w:szCs w:val="24"/>
          <w:lang w:val="it-IT" w:eastAsia="en-US"/>
        </w:rPr>
      </w:pPr>
      <w:r w:rsidRPr="0098574F">
        <w:rPr>
          <w:rFonts w:ascii="Arial" w:hAnsi="Arial" w:cs="Arial"/>
          <w:i/>
          <w:szCs w:val="24"/>
          <w:lang w:val="it-IT" w:eastAsia="en-US"/>
        </w:rPr>
        <w:t>Păstrarea terenurilor forestiere şi a fermelor.</w:t>
      </w:r>
      <w:r w:rsidRPr="0098574F">
        <w:rPr>
          <w:rFonts w:ascii="Arial" w:hAnsi="Arial" w:cs="Arial"/>
          <w:szCs w:val="24"/>
          <w:lang w:val="it-IT" w:eastAsia="en-US"/>
        </w:rPr>
        <w:t xml:space="preserve"> Un management durabil al teritoriului poate ajuta la reducerea riscurilor cum ar fi abandonul, deşertificarea şi incendiile forestiere, în special în zone mai puţin favorizate. Terenurile şi habitatele, fie că sunt din lunci sau păşuni montane, pot fi ocrotite cu ajutorul unor sisteme potrivite pentru ferme;</w:t>
      </w:r>
    </w:p>
    <w:p w:rsidR="00073129" w:rsidRPr="0098574F" w:rsidRDefault="00073129" w:rsidP="00BF2674">
      <w:pPr>
        <w:numPr>
          <w:ilvl w:val="0"/>
          <w:numId w:val="121"/>
        </w:numPr>
        <w:suppressAutoHyphens w:val="0"/>
        <w:autoSpaceDE w:val="0"/>
        <w:autoSpaceDN w:val="0"/>
        <w:adjustRightInd w:val="0"/>
        <w:jc w:val="both"/>
        <w:rPr>
          <w:rFonts w:ascii="Arial" w:hAnsi="Arial" w:cs="Arial"/>
          <w:szCs w:val="24"/>
          <w:lang w:val="it-IT" w:eastAsia="en-US"/>
        </w:rPr>
      </w:pPr>
      <w:r w:rsidRPr="0098574F">
        <w:rPr>
          <w:rFonts w:ascii="Arial" w:hAnsi="Arial" w:cs="Arial"/>
          <w:i/>
          <w:szCs w:val="24"/>
          <w:lang w:val="it-IT" w:eastAsia="en-US"/>
        </w:rPr>
        <w:t>Combaterea schimbărilor climatice.</w:t>
      </w:r>
      <w:r w:rsidRPr="0098574F">
        <w:rPr>
          <w:rFonts w:ascii="Arial" w:hAnsi="Arial" w:cs="Arial"/>
          <w:szCs w:val="24"/>
          <w:lang w:val="it-IT" w:eastAsia="en-US"/>
        </w:rPr>
        <w:t xml:space="preserve"> Agricultura şi sectorul forestier sunt în prima linie a dezvoltării energiei durabile şi materii prime pentru instalaţii de bioenergie;</w:t>
      </w:r>
    </w:p>
    <w:p w:rsidR="00073129" w:rsidRPr="0098574F" w:rsidRDefault="00073129" w:rsidP="00BF2674">
      <w:pPr>
        <w:numPr>
          <w:ilvl w:val="0"/>
          <w:numId w:val="121"/>
        </w:numPr>
        <w:suppressAutoHyphens w:val="0"/>
        <w:autoSpaceDE w:val="0"/>
        <w:autoSpaceDN w:val="0"/>
        <w:adjustRightInd w:val="0"/>
        <w:jc w:val="both"/>
        <w:rPr>
          <w:rFonts w:ascii="Arial" w:hAnsi="Arial" w:cs="Arial"/>
          <w:i/>
          <w:szCs w:val="24"/>
          <w:lang w:val="it-IT" w:eastAsia="en-US"/>
        </w:rPr>
      </w:pPr>
      <w:r w:rsidRPr="0098574F">
        <w:rPr>
          <w:rFonts w:ascii="Arial" w:hAnsi="Arial" w:cs="Arial"/>
          <w:i/>
          <w:szCs w:val="24"/>
          <w:lang w:val="it-IT" w:eastAsia="en-US"/>
        </w:rPr>
        <w:t>Consolidarea contribuţiei fermelor care utilizează practici organice;</w:t>
      </w:r>
    </w:p>
    <w:p w:rsidR="00073129" w:rsidRPr="0098574F" w:rsidRDefault="00073129" w:rsidP="00BF2674">
      <w:pPr>
        <w:numPr>
          <w:ilvl w:val="0"/>
          <w:numId w:val="121"/>
        </w:numPr>
        <w:suppressAutoHyphens w:val="0"/>
        <w:autoSpaceDE w:val="0"/>
        <w:autoSpaceDN w:val="0"/>
        <w:adjustRightInd w:val="0"/>
        <w:jc w:val="both"/>
        <w:rPr>
          <w:rFonts w:ascii="Arial" w:hAnsi="Arial" w:cs="Arial"/>
          <w:i/>
          <w:szCs w:val="24"/>
          <w:lang w:eastAsia="en-US"/>
        </w:rPr>
      </w:pPr>
      <w:r w:rsidRPr="0098574F">
        <w:rPr>
          <w:rFonts w:ascii="Arial" w:hAnsi="Arial" w:cs="Arial"/>
          <w:i/>
          <w:szCs w:val="24"/>
          <w:lang w:eastAsia="en-US"/>
        </w:rPr>
        <w:t>Încurajarea iniţiativelor mediu/economie de tipul câştig/câştig;</w:t>
      </w:r>
    </w:p>
    <w:p w:rsidR="00073129" w:rsidRPr="0098574F" w:rsidRDefault="00073129" w:rsidP="00BF2674">
      <w:pPr>
        <w:numPr>
          <w:ilvl w:val="0"/>
          <w:numId w:val="121"/>
        </w:numPr>
        <w:suppressAutoHyphens w:val="0"/>
        <w:autoSpaceDE w:val="0"/>
        <w:autoSpaceDN w:val="0"/>
        <w:adjustRightInd w:val="0"/>
        <w:jc w:val="both"/>
        <w:rPr>
          <w:rFonts w:ascii="Arial" w:hAnsi="Arial" w:cs="Arial"/>
          <w:szCs w:val="24"/>
          <w:lang w:val="it-IT" w:eastAsia="en-US"/>
        </w:rPr>
      </w:pPr>
      <w:r w:rsidRPr="0098574F">
        <w:rPr>
          <w:rFonts w:ascii="Arial" w:hAnsi="Arial" w:cs="Arial"/>
          <w:i/>
          <w:szCs w:val="24"/>
          <w:lang w:val="it-IT" w:eastAsia="en-US"/>
        </w:rPr>
        <w:t xml:space="preserve">Promovarea unui echilibru teritorial. </w:t>
      </w:r>
      <w:r w:rsidRPr="0098574F">
        <w:rPr>
          <w:rFonts w:ascii="Arial" w:hAnsi="Arial" w:cs="Arial"/>
          <w:szCs w:val="24"/>
          <w:lang w:val="it-IT" w:eastAsia="en-US"/>
        </w:rPr>
        <w:t xml:space="preserve">Programele de dezvoltare rurală pot aduce o contribuţie vitală la gradul de atractivitate a zonei rurale. Pot asigura, de asemenea,  şi păstrarea unui echilibru durabil între zonele rurale şi urbane. </w:t>
      </w:r>
    </w:p>
    <w:p w:rsidR="00073129" w:rsidRPr="0098574F" w:rsidRDefault="00073129" w:rsidP="00073129">
      <w:pPr>
        <w:suppressAutoHyphens w:val="0"/>
        <w:autoSpaceDE w:val="0"/>
        <w:autoSpaceDN w:val="0"/>
        <w:adjustRightInd w:val="0"/>
        <w:jc w:val="both"/>
        <w:rPr>
          <w:rFonts w:ascii="Arial" w:hAnsi="Arial" w:cs="Arial"/>
          <w:i/>
          <w:szCs w:val="24"/>
          <w:lang w:val="it-IT" w:eastAsia="en-US"/>
        </w:rPr>
      </w:pP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i/>
          <w:szCs w:val="24"/>
          <w:lang w:val="it-IT" w:eastAsia="en-US"/>
        </w:rPr>
        <w:tab/>
        <w:t>“Planul Naţional Strategic pentru Dezvoltare Rurală”</w:t>
      </w:r>
      <w:r w:rsidRPr="0098574F">
        <w:rPr>
          <w:rFonts w:ascii="Arial" w:hAnsi="Arial" w:cs="Arial"/>
          <w:szCs w:val="24"/>
          <w:lang w:val="it-IT" w:eastAsia="en-US"/>
        </w:rPr>
        <w:t>, elaborat pe baza Liniilor Directoare Strategice ale Comunităţii, defineşte următoarele obiective generale pentru perioada 2007 - 2013:</w:t>
      </w:r>
    </w:p>
    <w:p w:rsidR="00073129" w:rsidRPr="0098574F" w:rsidRDefault="00073129" w:rsidP="00BF2674">
      <w:pPr>
        <w:numPr>
          <w:ilvl w:val="1"/>
          <w:numId w:val="121"/>
        </w:numPr>
        <w:suppressAutoHyphens w:val="0"/>
        <w:autoSpaceDE w:val="0"/>
        <w:autoSpaceDN w:val="0"/>
        <w:adjustRightInd w:val="0"/>
        <w:jc w:val="both"/>
        <w:rPr>
          <w:rFonts w:ascii="Arial" w:hAnsi="Arial" w:cs="Arial"/>
          <w:szCs w:val="24"/>
          <w:lang w:eastAsia="en-US"/>
        </w:rPr>
      </w:pPr>
      <w:r w:rsidRPr="0098574F">
        <w:rPr>
          <w:rFonts w:ascii="Arial" w:hAnsi="Arial" w:cs="Arial"/>
          <w:szCs w:val="24"/>
          <w:lang w:eastAsia="en-US"/>
        </w:rPr>
        <w:t>Creşterea competitivităţii sectoarelor agro-alimentar şi forestier (Axa 1);</w:t>
      </w:r>
    </w:p>
    <w:p w:rsidR="00073129" w:rsidRPr="0098574F" w:rsidRDefault="00073129" w:rsidP="00BF2674">
      <w:pPr>
        <w:numPr>
          <w:ilvl w:val="1"/>
          <w:numId w:val="121"/>
        </w:num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Îmbunătăţirea mediului şi a spaţiului rural (Axa 2);</w:t>
      </w:r>
    </w:p>
    <w:p w:rsidR="00073129" w:rsidRPr="0098574F" w:rsidRDefault="00073129" w:rsidP="00BF2674">
      <w:pPr>
        <w:numPr>
          <w:ilvl w:val="1"/>
          <w:numId w:val="121"/>
        </w:num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Îmbunătăţirea calităţii vieţii în zonele rurale şi diversificarea economiei rurale (Axa 3);</w:t>
      </w:r>
    </w:p>
    <w:p w:rsidR="00073129" w:rsidRPr="0098574F" w:rsidRDefault="00073129" w:rsidP="00BF2674">
      <w:pPr>
        <w:numPr>
          <w:ilvl w:val="1"/>
          <w:numId w:val="121"/>
        </w:num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Demararea şi funcţionarea iniţiativelor de dezvoltare locală (LEADER) (Axa 4).</w:t>
      </w:r>
    </w:p>
    <w:p w:rsidR="00073129" w:rsidRPr="0098574F" w:rsidRDefault="00073129" w:rsidP="00073129">
      <w:pPr>
        <w:suppressAutoHyphens w:val="0"/>
        <w:autoSpaceDE w:val="0"/>
        <w:autoSpaceDN w:val="0"/>
        <w:adjustRightInd w:val="0"/>
        <w:jc w:val="both"/>
        <w:rPr>
          <w:rFonts w:ascii="Arial" w:hAnsi="Arial" w:cs="Arial"/>
          <w:szCs w:val="24"/>
          <w:lang w:eastAsia="en-US"/>
        </w:rPr>
      </w:pPr>
      <w:r w:rsidRPr="0098574F">
        <w:rPr>
          <w:rFonts w:ascii="Arial" w:hAnsi="Arial" w:cs="Arial"/>
          <w:szCs w:val="24"/>
          <w:lang w:val="it-IT" w:eastAsia="en-US"/>
        </w:rPr>
        <w:tab/>
      </w:r>
      <w:r w:rsidRPr="0098574F">
        <w:rPr>
          <w:rFonts w:ascii="Arial" w:hAnsi="Arial" w:cs="Arial"/>
          <w:szCs w:val="24"/>
          <w:lang w:eastAsia="en-US"/>
        </w:rPr>
        <w:t xml:space="preserve">În cadrul Axei 2 (Îmbunătăţirea mediului şi a spaţiului rural), 60% din alocarea financiară este acordată pentru sprijinirea activităţilor agricole din zonele defavorizate. Această decizie are la bază faptul că aproximativ 55% din suprafaţa agricolă utilizată (SAU) a </w:t>
      </w:r>
      <w:r w:rsidRPr="0098574F">
        <w:rPr>
          <w:rFonts w:ascii="Arial" w:hAnsi="Arial" w:cs="Arial"/>
          <w:szCs w:val="24"/>
          <w:lang w:eastAsia="en-US"/>
        </w:rPr>
        <w:lastRenderedPageBreak/>
        <w:t>României este considerată defavorizată datorită altitudinii, pantei, productivităţii scăzute a solului, condiţiilor climatice nefavorabile şi a altor caracteristici specifice de mediu.</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t>Un procent de 30 % din alocarea financiară este destinat sprijinului pentru  practicile de agromediu, reprezentând astfel a doua prioritate în cadrul Axei 2. Prin acest tip de sprijin vor fi acordate plăţi compensatorii pe suprafaţa de teren agricol, fermierilor care adoptă voluntar metode de producţie compatibile cu protecţia mediului, în special pentru conservarea biodiversităţii, agricultura ecologică precum şi pentru protecţia resurselor de apă şi sol. O importanţă deosebită este acordată conservării sau reintroducerii sistemelor agricole cu valoare naturală înaltă.</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t>Plăţile Natura 2000 pentru terenurile agricole şi forestiere se estimează a fi efectuate începând cu anul 2010. Referitor la desemnarea siturilor Natura 2000, Reţeaua Europeană este în curs de implementare în România, dar nu este încă o reţea funcţională. În prezent, se lucrează la elaborarea măsurilor de conservare care vor sta la baza calculului plăţilor compensatorii. Această măsură va veni să încurajeze menţinerea activităţilor agricole, într-un mod de gospodărire extensivă a terenurilor, acest lucru contribuind la atingerea obiectivelor propuse în ceea ce priveşte menţinerea unei stări favorabile de conservare a habitatelor naturale şi a speciilor de plante şi animale sălbatice de interes comunitar.</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tab/>
        <w:t>Măsurile care vizează promovarea managementului durabil al terenurilor forestiere, deţin o alocare financiară de 10% din bugetul Axei 2 (Îmbunătăţirea mediului şi a spaţiului rural). Sprijinul pentru împădurire are în vedere atât atenuarea efectelor gazelor cu efect de seră, cât şi îmbunătăţirea condiţiilor de mediu în zonele care se confruntă cu riscuri naturale (inundaţii, eroziunea solului). Este de asteptat ca prin implementarea măsurilor din cadrul Axei prioritare 1 care vizează formarea profesională, informarea şi difuzarea de cunostinţe şi utilizarea serviciilor de consiliere, să se aducă o contribuţie semnificativă la îndeplinirea obiectivelor axei prioritare 2, având în vedere nivelul scăzut de informaţie existent în rândul fermierilor în ceea ce priveşte gospodărirea durabilă a resurselor naturale.</w:t>
      </w:r>
    </w:p>
    <w:p w:rsidR="00073129" w:rsidRPr="0098574F" w:rsidRDefault="00073129" w:rsidP="00073129">
      <w:pPr>
        <w:ind w:firstLine="720"/>
        <w:rPr>
          <w:rFonts w:ascii="Arial" w:hAnsi="Arial" w:cs="Arial"/>
          <w:b/>
          <w:szCs w:val="24"/>
          <w:u w:val="single"/>
          <w:vertAlign w:val="subscript"/>
        </w:rPr>
      </w:pPr>
    </w:p>
    <w:p w:rsidR="00073129" w:rsidRPr="0098574F" w:rsidRDefault="00073129" w:rsidP="00073129">
      <w:pPr>
        <w:ind w:firstLine="720"/>
        <w:jc w:val="both"/>
        <w:rPr>
          <w:rFonts w:ascii="Arial" w:hAnsi="Arial" w:cs="Arial"/>
          <w:szCs w:val="24"/>
          <w:lang w:val="en-US"/>
        </w:rPr>
      </w:pPr>
      <w:r w:rsidRPr="0098574F">
        <w:rPr>
          <w:rFonts w:ascii="Arial" w:hAnsi="Arial" w:cs="Arial"/>
          <w:b/>
          <w:szCs w:val="24"/>
          <w:lang w:val="en-US"/>
        </w:rPr>
        <w:t>Protecţia şi conservarea mediului</w:t>
      </w:r>
      <w:r w:rsidRPr="0098574F">
        <w:rPr>
          <w:rFonts w:ascii="Arial" w:hAnsi="Arial" w:cs="Arial"/>
          <w:szCs w:val="24"/>
          <w:lang w:val="en-US"/>
        </w:rPr>
        <w:t xml:space="preserve"> reprezintă unul din obiectivele de baza ale amenajării teritoriului, prin care se asigură dezvoltarea si valorificarea durabilă şi echilibrată a resurselor acestuia. </w:t>
      </w:r>
    </w:p>
    <w:p w:rsidR="00073129" w:rsidRPr="0098574F" w:rsidRDefault="00073129" w:rsidP="00073129">
      <w:pPr>
        <w:ind w:firstLine="720"/>
        <w:jc w:val="both"/>
        <w:rPr>
          <w:rFonts w:ascii="Arial" w:hAnsi="Arial" w:cs="Arial"/>
          <w:szCs w:val="24"/>
        </w:rPr>
      </w:pPr>
      <w:r w:rsidRPr="0098574F">
        <w:rPr>
          <w:rFonts w:ascii="Arial" w:hAnsi="Arial" w:cs="Arial"/>
          <w:szCs w:val="24"/>
          <w:lang w:val="en-US"/>
        </w:rPr>
        <w:t>Pentru eliminarea şi prevenirea poluării la nivelul aerului, apelor şi solului se propun următoarele măsuri:</w:t>
      </w:r>
    </w:p>
    <w:p w:rsidR="00073129" w:rsidRPr="0098574F" w:rsidRDefault="00073129" w:rsidP="00073129">
      <w:pPr>
        <w:ind w:firstLine="706"/>
        <w:jc w:val="both"/>
        <w:rPr>
          <w:rFonts w:ascii="Arial" w:hAnsi="Arial" w:cs="Arial"/>
          <w:b/>
          <w:szCs w:val="24"/>
        </w:rPr>
      </w:pPr>
    </w:p>
    <w:p w:rsidR="00073129" w:rsidRPr="0098574F" w:rsidRDefault="00073129" w:rsidP="00073129">
      <w:pPr>
        <w:ind w:firstLine="706"/>
        <w:jc w:val="both"/>
        <w:rPr>
          <w:rFonts w:ascii="Arial" w:hAnsi="Arial" w:cs="Arial"/>
          <w:b/>
          <w:szCs w:val="24"/>
        </w:rPr>
      </w:pPr>
      <w:r w:rsidRPr="0098574F">
        <w:rPr>
          <w:rFonts w:ascii="Arial" w:hAnsi="Arial" w:cs="Arial"/>
          <w:b/>
          <w:szCs w:val="24"/>
        </w:rPr>
        <w:t>Protecţia aerului</w:t>
      </w:r>
    </w:p>
    <w:p w:rsidR="00073129" w:rsidRPr="0098574F" w:rsidRDefault="00073129" w:rsidP="00073129">
      <w:pPr>
        <w:ind w:firstLine="720"/>
        <w:jc w:val="both"/>
        <w:rPr>
          <w:rFonts w:ascii="Arial" w:hAnsi="Arial" w:cs="Arial"/>
          <w:szCs w:val="24"/>
        </w:rPr>
      </w:pPr>
      <w:r w:rsidRPr="0098574F">
        <w:rPr>
          <w:rFonts w:ascii="Arial" w:hAnsi="Arial" w:cs="Arial"/>
          <w:szCs w:val="24"/>
        </w:rPr>
        <w:t>Atmosfera fiind cel mai larg vector de propagare a poluanţilor, ale căror efecte se resimt de la nivel local până la nivel global asupra tuturor elementelor biotice şi abiotice, monitorizarea calităţii aerului ocupă un loc esenţial, constituindu-se într-un element de fundamentare a strategiilor de control.</w:t>
      </w:r>
    </w:p>
    <w:p w:rsidR="00073129" w:rsidRPr="0098574F" w:rsidRDefault="00073129" w:rsidP="00073129">
      <w:pPr>
        <w:ind w:firstLine="720"/>
        <w:jc w:val="both"/>
        <w:rPr>
          <w:rFonts w:ascii="Arial" w:hAnsi="Arial" w:cs="Arial"/>
          <w:szCs w:val="24"/>
        </w:rPr>
      </w:pPr>
      <w:r w:rsidRPr="0098574F">
        <w:rPr>
          <w:rFonts w:ascii="Arial" w:hAnsi="Arial" w:cs="Arial"/>
          <w:szCs w:val="24"/>
        </w:rPr>
        <w:t>A supune controlului calitatea aerului presupune elaborarea unui program coerent care să vizeze toate problemele de poluare precum şi responsabilităţile autorităţilor locale.</w:t>
      </w:r>
    </w:p>
    <w:p w:rsidR="00073129" w:rsidRPr="0098574F" w:rsidRDefault="00073129" w:rsidP="00073129">
      <w:pPr>
        <w:ind w:firstLine="720"/>
        <w:jc w:val="both"/>
        <w:rPr>
          <w:rFonts w:ascii="Arial" w:hAnsi="Arial" w:cs="Arial"/>
          <w:szCs w:val="24"/>
        </w:rPr>
      </w:pPr>
      <w:r w:rsidRPr="0098574F">
        <w:rPr>
          <w:rFonts w:ascii="Arial" w:hAnsi="Arial" w:cs="Arial"/>
          <w:szCs w:val="24"/>
        </w:rPr>
        <w:t>Monitorizarea emisiilor, ce defineşte cauza poluării, este un mijloc de informare absolut necesar asupra contribuţiei pe care o au diferite surse, permiţând astfel stabilirea priorităţilor cu privire la reducerea poluării.</w:t>
      </w:r>
    </w:p>
    <w:p w:rsidR="00073129" w:rsidRPr="0098574F" w:rsidRDefault="00073129" w:rsidP="00073129">
      <w:pPr>
        <w:ind w:firstLine="720"/>
        <w:jc w:val="both"/>
        <w:rPr>
          <w:rFonts w:ascii="Arial" w:hAnsi="Arial" w:cs="Arial"/>
          <w:szCs w:val="24"/>
        </w:rPr>
      </w:pPr>
      <w:r w:rsidRPr="0098574F">
        <w:rPr>
          <w:rFonts w:ascii="Arial" w:hAnsi="Arial" w:cs="Arial"/>
          <w:szCs w:val="24"/>
        </w:rPr>
        <w:t xml:space="preserve">Pentru îmbunătăţirea calităţii aerului în comuna </w:t>
      </w:r>
      <w:r w:rsidR="003428B4" w:rsidRPr="0098574F">
        <w:rPr>
          <w:rFonts w:ascii="Arial" w:hAnsi="Arial" w:cs="Arial"/>
          <w:szCs w:val="24"/>
        </w:rPr>
        <w:t>Grămeşti</w:t>
      </w:r>
      <w:r w:rsidRPr="0098574F">
        <w:rPr>
          <w:rFonts w:ascii="Arial" w:hAnsi="Arial" w:cs="Arial"/>
          <w:szCs w:val="24"/>
        </w:rPr>
        <w:t xml:space="preserve"> se propun următoarele măsuri:    </w:t>
      </w:r>
    </w:p>
    <w:p w:rsidR="00073129" w:rsidRPr="0098574F" w:rsidRDefault="00073129" w:rsidP="00073129">
      <w:pPr>
        <w:ind w:firstLine="360"/>
        <w:jc w:val="both"/>
        <w:rPr>
          <w:rFonts w:ascii="Arial" w:hAnsi="Arial" w:cs="Arial"/>
          <w:szCs w:val="24"/>
        </w:rPr>
      </w:pPr>
      <w:r w:rsidRPr="0098574F">
        <w:rPr>
          <w:rFonts w:ascii="Arial" w:hAnsi="Arial" w:cs="Arial"/>
          <w:szCs w:val="24"/>
        </w:rPr>
        <w:tab/>
        <w:t xml:space="preserve">-  amplasarea celor 5 platforme de precolectare (selectivă) a deşeurilor de către utilizatorii serviciilor de salubrizare. Platformele vor fi in mod obligatoriu betonate sau asfaltate, amplasate la o distanţă minimă de </w:t>
      </w:r>
      <w:smartTag w:uri="urn:schemas-microsoft-com:office:smarttags" w:element="metricconverter">
        <w:smartTagPr>
          <w:attr w:name="ProductID" w:val="10 m"/>
        </w:smartTagPr>
        <w:r w:rsidRPr="0098574F">
          <w:rPr>
            <w:rFonts w:ascii="Arial" w:hAnsi="Arial" w:cs="Arial"/>
            <w:szCs w:val="24"/>
          </w:rPr>
          <w:t>10 m</w:t>
        </w:r>
      </w:smartTag>
      <w:r w:rsidRPr="0098574F">
        <w:rPr>
          <w:rFonts w:ascii="Arial" w:hAnsi="Arial" w:cs="Arial"/>
          <w:szCs w:val="24"/>
        </w:rPr>
        <w:t xml:space="preserve"> faţă de căile de acces ale autogunoierelor şi de minim </w:t>
      </w:r>
      <w:smartTag w:uri="urn:schemas-microsoft-com:office:smarttags" w:element="metricconverter">
        <w:smartTagPr>
          <w:attr w:name="ProductID" w:val="5 m"/>
        </w:smartTagPr>
        <w:r w:rsidRPr="0098574F">
          <w:rPr>
            <w:rFonts w:ascii="Arial" w:hAnsi="Arial" w:cs="Arial"/>
            <w:szCs w:val="24"/>
          </w:rPr>
          <w:t>5 m</w:t>
        </w:r>
      </w:smartTag>
      <w:r w:rsidRPr="0098574F">
        <w:rPr>
          <w:rFonts w:ascii="Arial" w:hAnsi="Arial" w:cs="Arial"/>
          <w:szCs w:val="24"/>
        </w:rPr>
        <w:t xml:space="preserve"> de cele mai apropiate ferestre ale imobilelor de locuit, mascate fiind prin plantaţii de arbori şi arbuşti. Platformele vor fi prevăzute cu rigole de preluare a apelor pluviale, racordate la reţeaua de canalizare sau la cămine de colectare etanşe, care vor fi golite periodic de către operator;</w:t>
      </w:r>
    </w:p>
    <w:p w:rsidR="00073129" w:rsidRPr="0098574F" w:rsidRDefault="00073129" w:rsidP="00073129">
      <w:pPr>
        <w:suppressAutoHyphens w:val="0"/>
        <w:autoSpaceDE w:val="0"/>
        <w:autoSpaceDN w:val="0"/>
        <w:adjustRightInd w:val="0"/>
        <w:jc w:val="both"/>
        <w:rPr>
          <w:rFonts w:ascii="Arial" w:hAnsi="Arial" w:cs="Arial"/>
          <w:szCs w:val="24"/>
          <w:lang w:val="it-IT" w:eastAsia="en-US"/>
        </w:rPr>
      </w:pPr>
      <w:r w:rsidRPr="0098574F">
        <w:rPr>
          <w:rFonts w:ascii="Arial" w:hAnsi="Arial" w:cs="Arial"/>
          <w:szCs w:val="24"/>
          <w:lang w:val="it-IT" w:eastAsia="en-US"/>
        </w:rPr>
        <w:lastRenderedPageBreak/>
        <w:tab/>
        <w:t>- realizarea unor campanii de informare şi conştientizare a populaţiei privind colectarea selectivă a deşeurilor;</w:t>
      </w:r>
    </w:p>
    <w:p w:rsidR="00073129" w:rsidRPr="0098574F" w:rsidRDefault="00073129" w:rsidP="00073129">
      <w:pPr>
        <w:ind w:firstLine="720"/>
        <w:jc w:val="both"/>
        <w:rPr>
          <w:rFonts w:ascii="Arial" w:hAnsi="Arial" w:cs="Arial"/>
          <w:szCs w:val="24"/>
        </w:rPr>
      </w:pPr>
      <w:r w:rsidRPr="0098574F">
        <w:rPr>
          <w:rFonts w:ascii="Arial" w:hAnsi="Arial" w:cs="Arial"/>
          <w:szCs w:val="24"/>
        </w:rPr>
        <w:t xml:space="preserve">- înlocuirea treptată a combustibililor tradiţionali (lemn, cărbune, produse petroliere) cu gaze naturale; </w:t>
      </w:r>
    </w:p>
    <w:p w:rsidR="00073129" w:rsidRPr="0098574F" w:rsidRDefault="00073129" w:rsidP="00073129">
      <w:pPr>
        <w:autoSpaceDE w:val="0"/>
        <w:ind w:firstLine="720"/>
        <w:jc w:val="both"/>
        <w:rPr>
          <w:rFonts w:ascii="Arial" w:hAnsi="Arial" w:cs="Arial"/>
          <w:szCs w:val="24"/>
        </w:rPr>
      </w:pPr>
      <w:r w:rsidRPr="0098574F">
        <w:rPr>
          <w:rFonts w:ascii="Arial" w:hAnsi="Arial" w:cs="Arial"/>
          <w:szCs w:val="24"/>
        </w:rPr>
        <w:t>- întreţinerea perdelelor forestiere, spaţiile verzi şi parcurile pentru îmbunătăţirea capacităţii de regenerare a atmosferei, protecţia fonică şi eoliană;</w:t>
      </w:r>
    </w:p>
    <w:p w:rsidR="00073129" w:rsidRPr="0098574F" w:rsidRDefault="00073129" w:rsidP="00073129">
      <w:pPr>
        <w:autoSpaceDE w:val="0"/>
        <w:ind w:firstLine="720"/>
        <w:jc w:val="both"/>
        <w:rPr>
          <w:rFonts w:ascii="Arial" w:hAnsi="Arial" w:cs="Arial"/>
          <w:szCs w:val="24"/>
        </w:rPr>
      </w:pPr>
      <w:r w:rsidRPr="0098574F">
        <w:rPr>
          <w:rFonts w:ascii="Arial" w:hAnsi="Arial" w:cs="Arial"/>
          <w:szCs w:val="24"/>
        </w:rPr>
        <w:t xml:space="preserve">- amplasarea dotărilor care produc mirosuri dezagreabile (platforme pentru depozitarea şi fermentarea dejecţiilor de la sectoarele zootehnice, cimitirele etc.) la minim </w:t>
      </w:r>
      <w:smartTag w:uri="urn:schemas-microsoft-com:office:smarttags" w:element="metricconverter">
        <w:smartTagPr>
          <w:attr w:name="ProductID" w:val="50 m"/>
        </w:smartTagPr>
        <w:r w:rsidRPr="0098574F">
          <w:rPr>
            <w:rFonts w:ascii="Arial" w:hAnsi="Arial" w:cs="Arial"/>
            <w:szCs w:val="24"/>
          </w:rPr>
          <w:t>50 m</w:t>
        </w:r>
      </w:smartTag>
      <w:r w:rsidRPr="0098574F">
        <w:rPr>
          <w:rFonts w:ascii="Arial" w:hAnsi="Arial" w:cs="Arial"/>
          <w:szCs w:val="24"/>
        </w:rPr>
        <w:t xml:space="preserve"> de locuinţe şi funcţiunile complementare şi prevederea de plantaţii de aliniament pe perimetrul acestora cu o lăţime minimă de </w:t>
      </w:r>
      <w:smartTag w:uri="urn:schemas-microsoft-com:office:smarttags" w:element="metricconverter">
        <w:smartTagPr>
          <w:attr w:name="ProductID" w:val="10 m"/>
        </w:smartTagPr>
        <w:r w:rsidRPr="0098574F">
          <w:rPr>
            <w:rFonts w:ascii="Arial" w:hAnsi="Arial" w:cs="Arial"/>
            <w:szCs w:val="24"/>
          </w:rPr>
          <w:t>10 m</w:t>
        </w:r>
      </w:smartTag>
      <w:r w:rsidRPr="0098574F">
        <w:rPr>
          <w:rFonts w:ascii="Arial" w:hAnsi="Arial" w:cs="Arial"/>
          <w:szCs w:val="24"/>
        </w:rPr>
        <w:t>.</w:t>
      </w:r>
    </w:p>
    <w:p w:rsidR="00073129" w:rsidRPr="0098574F" w:rsidRDefault="00073129" w:rsidP="00073129">
      <w:pPr>
        <w:jc w:val="both"/>
        <w:rPr>
          <w:rFonts w:ascii="Arial" w:hAnsi="Arial" w:cs="Arial"/>
          <w:b/>
          <w:szCs w:val="24"/>
        </w:rPr>
      </w:pPr>
    </w:p>
    <w:p w:rsidR="00073129" w:rsidRPr="0098574F" w:rsidRDefault="00073129" w:rsidP="00073129">
      <w:pPr>
        <w:ind w:left="360" w:firstLine="346"/>
        <w:jc w:val="both"/>
        <w:rPr>
          <w:rFonts w:ascii="Arial" w:hAnsi="Arial" w:cs="Arial"/>
          <w:b/>
          <w:szCs w:val="24"/>
        </w:rPr>
      </w:pPr>
      <w:r w:rsidRPr="0098574F">
        <w:rPr>
          <w:rFonts w:ascii="Arial" w:hAnsi="Arial" w:cs="Arial"/>
          <w:b/>
          <w:szCs w:val="24"/>
        </w:rPr>
        <w:t>Protecţia apei</w:t>
      </w:r>
    </w:p>
    <w:p w:rsidR="00073129" w:rsidRPr="0098574F" w:rsidRDefault="00073129" w:rsidP="00073129">
      <w:pPr>
        <w:autoSpaceDE w:val="0"/>
        <w:ind w:firstLine="720"/>
        <w:jc w:val="both"/>
        <w:rPr>
          <w:rFonts w:ascii="Arial" w:hAnsi="Arial" w:cs="Arial"/>
          <w:szCs w:val="24"/>
        </w:rPr>
      </w:pPr>
      <w:r w:rsidRPr="0098574F">
        <w:rPr>
          <w:rFonts w:ascii="Arial" w:hAnsi="Arial" w:cs="Arial"/>
          <w:szCs w:val="24"/>
        </w:rPr>
        <w:t>Protecţia apelor de suprafaţă şi subterane şi a ecosistemelor acvatice are ca obiect menţinerea şi îmbunătăţirea calităţii şi productivităţii biologice ale acestora, în scopul evitării unor efecte negative asupra mediului, sănătăţii umane şi bunurilor materiale.</w:t>
      </w:r>
    </w:p>
    <w:p w:rsidR="00073129" w:rsidRPr="0098574F" w:rsidRDefault="00073129" w:rsidP="00073129">
      <w:pPr>
        <w:autoSpaceDE w:val="0"/>
        <w:ind w:firstLine="720"/>
        <w:jc w:val="both"/>
        <w:rPr>
          <w:rFonts w:ascii="Arial" w:hAnsi="Arial" w:cs="Arial"/>
          <w:szCs w:val="24"/>
        </w:rPr>
      </w:pPr>
      <w:r w:rsidRPr="0098574F">
        <w:rPr>
          <w:rFonts w:ascii="Arial" w:hAnsi="Arial" w:cs="Arial"/>
          <w:szCs w:val="24"/>
        </w:rPr>
        <w:t xml:space="preserve">Fiind un factor de mediu fundamental, apa conferă posibilităţi de utilizare pentru orice fel de necesităţi. Supravegherea calităţii apelor are ca scop protecţia împotriva efectelor nocive ale poluării şi implică două etape: cunoaşterea calităţii şi măsuri de protecţie a acesteia. Aceasta include monitorizarea apelor de suprafaţă, a precipitaţiilor şi a apelor subterane. </w:t>
      </w:r>
    </w:p>
    <w:p w:rsidR="00073129" w:rsidRPr="0098574F" w:rsidRDefault="00073129" w:rsidP="00073129">
      <w:pPr>
        <w:autoSpaceDE w:val="0"/>
        <w:ind w:firstLine="720"/>
        <w:jc w:val="both"/>
        <w:rPr>
          <w:rFonts w:ascii="Arial" w:hAnsi="Arial" w:cs="Arial"/>
          <w:szCs w:val="24"/>
        </w:rPr>
      </w:pPr>
      <w:r w:rsidRPr="0098574F">
        <w:rPr>
          <w:rFonts w:ascii="Arial" w:hAnsi="Arial" w:cs="Arial"/>
          <w:szCs w:val="24"/>
        </w:rPr>
        <w:t>Ca măsuri, sunt necesare:</w:t>
      </w:r>
    </w:p>
    <w:p w:rsidR="00073129" w:rsidRPr="0098574F" w:rsidRDefault="00073129" w:rsidP="00073129">
      <w:pPr>
        <w:jc w:val="both"/>
        <w:rPr>
          <w:rFonts w:ascii="Arial" w:hAnsi="Arial" w:cs="Arial"/>
          <w:szCs w:val="24"/>
        </w:rPr>
      </w:pPr>
      <w:r w:rsidRPr="0098574F">
        <w:rPr>
          <w:rFonts w:ascii="Arial" w:hAnsi="Arial" w:cs="Arial"/>
          <w:szCs w:val="24"/>
          <w:lang w:eastAsia="en-US"/>
        </w:rPr>
        <w:tab/>
        <w:t>- R</w:t>
      </w:r>
      <w:r w:rsidRPr="0098574F">
        <w:rPr>
          <w:rFonts w:ascii="Arial" w:hAnsi="Arial" w:cs="Arial"/>
          <w:szCs w:val="24"/>
          <w:lang w:val="it-IT" w:eastAsia="en-US"/>
        </w:rPr>
        <w:t xml:space="preserve">ealizarea unui sistem centralizat de canalizare şi epurare a apelor uzate va creşte atractivitatea zonei în sensul atragerii de investiţii şi de protejare a populaţiei şi a mediului înconjurător împotriva efectelor oricărui tip de contaminare a apei potabile prin asigurarea calităţii ei de apă curată şi sanogenă. În comuna </w:t>
      </w:r>
      <w:r w:rsidR="003428B4" w:rsidRPr="0098574F">
        <w:rPr>
          <w:rFonts w:ascii="Arial" w:hAnsi="Arial" w:cs="Arial"/>
          <w:szCs w:val="24"/>
          <w:lang w:val="it-IT" w:eastAsia="en-US"/>
        </w:rPr>
        <w:t>Grămeşti</w:t>
      </w:r>
      <w:r w:rsidRPr="0098574F">
        <w:rPr>
          <w:rFonts w:ascii="Arial" w:hAnsi="Arial" w:cs="Arial"/>
          <w:szCs w:val="24"/>
          <w:lang w:val="it-IT" w:eastAsia="en-US"/>
        </w:rPr>
        <w:t xml:space="preserve"> este necesară realizarea unei canalizări capabile să preia apele uzate de la consumatori şi să le conducă într-o staţie de epurare prin care să se asigure o calitate corespunzătoare a apelor epurate în concordanţă cu cerinţele normelor în vigoare la descărcarea in emisar;</w:t>
      </w:r>
    </w:p>
    <w:p w:rsidR="00073129" w:rsidRPr="0098574F" w:rsidRDefault="00073129" w:rsidP="00073129">
      <w:pPr>
        <w:jc w:val="both"/>
        <w:rPr>
          <w:rFonts w:ascii="Arial" w:hAnsi="Arial" w:cs="Arial"/>
          <w:szCs w:val="24"/>
        </w:rPr>
      </w:pPr>
      <w:r w:rsidRPr="0098574F">
        <w:rPr>
          <w:rFonts w:ascii="Arial" w:hAnsi="Arial" w:cs="Arial"/>
          <w:szCs w:val="24"/>
        </w:rPr>
        <w:tab/>
        <w:t>- Delimitarea</w:t>
      </w:r>
      <w:r w:rsidRPr="0098574F">
        <w:rPr>
          <w:rFonts w:ascii="Arial" w:hAnsi="Arial" w:cs="Arial"/>
          <w:b/>
          <w:szCs w:val="24"/>
        </w:rPr>
        <w:t xml:space="preserve"> </w:t>
      </w:r>
      <w:r w:rsidRPr="0098574F">
        <w:rPr>
          <w:rFonts w:ascii="Arial" w:hAnsi="Arial" w:cs="Arial"/>
          <w:szCs w:val="24"/>
        </w:rPr>
        <w:t>zonelor de protecţie ale apelor de suprafaţă, interzicerea oricăror deversări necontrolate de ape uzate, reziduuri şi depuneri de deşeuri în cursurile de apă şi pe malurile acestora</w:t>
      </w:r>
      <w:r w:rsidRPr="0098574F">
        <w:rPr>
          <w:rFonts w:ascii="Arial" w:hAnsi="Arial" w:cs="Arial"/>
          <w:szCs w:val="24"/>
          <w:lang w:val="it-IT"/>
        </w:rPr>
        <w:t>;</w:t>
      </w:r>
    </w:p>
    <w:p w:rsidR="00073129" w:rsidRPr="0098574F" w:rsidRDefault="00073129" w:rsidP="00073129">
      <w:pPr>
        <w:widowControl w:val="0"/>
        <w:snapToGrid w:val="0"/>
        <w:jc w:val="both"/>
        <w:rPr>
          <w:rStyle w:val="do1"/>
          <w:rFonts w:ascii="Arial" w:hAnsi="Arial" w:cs="Arial"/>
          <w:b w:val="0"/>
          <w:szCs w:val="24"/>
        </w:rPr>
      </w:pPr>
      <w:r w:rsidRPr="0098574F">
        <w:rPr>
          <w:rFonts w:ascii="Arial" w:hAnsi="Arial" w:cs="Arial"/>
          <w:szCs w:val="24"/>
        </w:rPr>
        <w:tab/>
        <w:t xml:space="preserve">- </w:t>
      </w:r>
      <w:r w:rsidRPr="0098574F">
        <w:rPr>
          <w:rStyle w:val="do1"/>
          <w:rFonts w:ascii="Arial" w:hAnsi="Arial" w:cs="Arial"/>
          <w:b w:val="0"/>
          <w:sz w:val="24"/>
          <w:szCs w:val="24"/>
        </w:rPr>
        <w:t xml:space="preserve">Regularizarea şi apărări de maluri râul </w:t>
      </w:r>
      <w:r w:rsidR="008F1044">
        <w:rPr>
          <w:rStyle w:val="do1"/>
          <w:rFonts w:ascii="Arial" w:hAnsi="Arial" w:cs="Arial"/>
          <w:b w:val="0"/>
          <w:sz w:val="24"/>
          <w:szCs w:val="24"/>
        </w:rPr>
        <w:t>Siret</w:t>
      </w:r>
      <w:r w:rsidRPr="0098574F">
        <w:rPr>
          <w:rStyle w:val="do1"/>
          <w:rFonts w:ascii="Arial" w:hAnsi="Arial" w:cs="Arial"/>
          <w:b w:val="0"/>
          <w:szCs w:val="24"/>
        </w:rPr>
        <w:t>.</w:t>
      </w:r>
    </w:p>
    <w:p w:rsidR="00073129" w:rsidRPr="0098574F" w:rsidRDefault="00073129" w:rsidP="00073129">
      <w:pPr>
        <w:jc w:val="both"/>
        <w:rPr>
          <w:rFonts w:ascii="Arial" w:hAnsi="Arial" w:cs="Arial"/>
          <w:szCs w:val="24"/>
        </w:rPr>
      </w:pPr>
    </w:p>
    <w:p w:rsidR="00073129" w:rsidRPr="0098574F" w:rsidRDefault="00073129" w:rsidP="00073129">
      <w:pPr>
        <w:ind w:left="360" w:firstLine="346"/>
        <w:jc w:val="both"/>
        <w:rPr>
          <w:rFonts w:ascii="Arial" w:hAnsi="Arial" w:cs="Arial"/>
          <w:b/>
          <w:szCs w:val="24"/>
        </w:rPr>
      </w:pPr>
      <w:r w:rsidRPr="0098574F">
        <w:rPr>
          <w:rFonts w:ascii="Arial" w:hAnsi="Arial" w:cs="Arial"/>
          <w:b/>
          <w:szCs w:val="24"/>
        </w:rPr>
        <w:t>Protecţia solului</w:t>
      </w:r>
    </w:p>
    <w:p w:rsidR="00073129" w:rsidRPr="0098574F" w:rsidRDefault="00073129" w:rsidP="00073129">
      <w:pPr>
        <w:ind w:firstLine="720"/>
        <w:jc w:val="both"/>
        <w:rPr>
          <w:rFonts w:ascii="Arial" w:hAnsi="Arial" w:cs="Arial"/>
          <w:szCs w:val="24"/>
        </w:rPr>
      </w:pPr>
      <w:r w:rsidRPr="0098574F">
        <w:rPr>
          <w:rFonts w:ascii="Arial" w:hAnsi="Arial" w:cs="Arial"/>
          <w:szCs w:val="24"/>
        </w:rPr>
        <w:t xml:space="preserve">Ameliorarea şi menţinerea pe termen lung a funcţiilor solului şi contracararea poluării şi deteriorării lor sunt obiectivele principale pentru protecţia, ameliorarea şi utilizarea durabilă a solurilor de pe teritoriul comunei </w:t>
      </w:r>
      <w:r w:rsidR="003428B4" w:rsidRPr="0098574F">
        <w:rPr>
          <w:rFonts w:ascii="Arial" w:hAnsi="Arial" w:cs="Arial"/>
          <w:szCs w:val="24"/>
        </w:rPr>
        <w:t>Grămeşti</w:t>
      </w:r>
      <w:r w:rsidRPr="0098574F">
        <w:rPr>
          <w:rFonts w:ascii="Arial" w:hAnsi="Arial" w:cs="Arial"/>
          <w:szCs w:val="24"/>
        </w:rPr>
        <w:t>.</w:t>
      </w:r>
    </w:p>
    <w:p w:rsidR="00073129" w:rsidRPr="0098574F" w:rsidRDefault="00073129" w:rsidP="00073129">
      <w:pPr>
        <w:ind w:firstLine="720"/>
        <w:jc w:val="both"/>
        <w:rPr>
          <w:rFonts w:ascii="Arial" w:hAnsi="Arial" w:cs="Arial"/>
          <w:szCs w:val="24"/>
        </w:rPr>
      </w:pPr>
      <w:r w:rsidRPr="0098574F">
        <w:rPr>
          <w:rFonts w:ascii="Arial" w:hAnsi="Arial" w:cs="Arial"/>
          <w:szCs w:val="24"/>
        </w:rPr>
        <w:t xml:space="preserve">Solul este un factor de mediu fundamental ce trebuie protejat cu aceeaşi atenţie ca aerul şi apa. Este un mediu divers, dar fragil, care este însă factorul principal al asigurării hranei oamenilor, animalelor şi plantelor. Un centimetru în grosime de sol se realizează în zeci şi chiar sute de ani, dar de pierdut îl putem pierde într-un an, datorită vânturilor, precipitaţiilor, defrişării pădurilor sau folosirii neraţionale a unor substanţe chimice.  </w:t>
      </w:r>
    </w:p>
    <w:p w:rsidR="00073129" w:rsidRPr="0098574F" w:rsidRDefault="00073129" w:rsidP="00073129">
      <w:pPr>
        <w:ind w:right="180" w:firstLine="720"/>
        <w:jc w:val="both"/>
        <w:rPr>
          <w:rFonts w:ascii="Arial" w:hAnsi="Arial" w:cs="Arial"/>
          <w:szCs w:val="24"/>
          <w:lang w:val="it-IT"/>
        </w:rPr>
      </w:pPr>
      <w:r w:rsidRPr="0098574F">
        <w:rPr>
          <w:rFonts w:ascii="Arial" w:hAnsi="Arial" w:cs="Arial"/>
          <w:szCs w:val="24"/>
          <w:lang w:val="it-IT"/>
        </w:rPr>
        <w:t xml:space="preserve">Ca măsuri pentru </w:t>
      </w:r>
      <w:r w:rsidRPr="0098574F">
        <w:rPr>
          <w:rFonts w:ascii="Arial" w:hAnsi="Arial" w:cs="Arial"/>
          <w:b/>
          <w:szCs w:val="24"/>
          <w:lang w:val="it-IT"/>
        </w:rPr>
        <w:t>prevenirea poluării solurilor</w:t>
      </w:r>
      <w:r w:rsidRPr="0098574F">
        <w:rPr>
          <w:rFonts w:ascii="Arial" w:hAnsi="Arial" w:cs="Arial"/>
          <w:szCs w:val="24"/>
          <w:lang w:val="it-IT"/>
        </w:rPr>
        <w:t xml:space="preserve">, se impun: </w:t>
      </w:r>
    </w:p>
    <w:p w:rsidR="00073129" w:rsidRPr="0098574F" w:rsidRDefault="00073129" w:rsidP="00BF2674">
      <w:pPr>
        <w:widowControl w:val="0"/>
        <w:numPr>
          <w:ilvl w:val="0"/>
          <w:numId w:val="72"/>
        </w:numPr>
        <w:tabs>
          <w:tab w:val="left" w:pos="720"/>
          <w:tab w:val="left" w:pos="1440"/>
        </w:tabs>
        <w:jc w:val="both"/>
        <w:rPr>
          <w:rFonts w:ascii="Arial" w:hAnsi="Arial" w:cs="Arial"/>
          <w:szCs w:val="24"/>
          <w:lang w:val="it-IT"/>
        </w:rPr>
      </w:pPr>
      <w:r w:rsidRPr="0098574F">
        <w:rPr>
          <w:rFonts w:ascii="Arial" w:hAnsi="Arial" w:cs="Arial"/>
          <w:noProof/>
          <w:szCs w:val="24"/>
        </w:rPr>
        <w:t>asigurarea instalaţiilor şi capacităţilor de utilizare controlată a îngrăşămintelor chimice şi pesticidelor la producătorii agricoli, depozitarea controlată a deşeurilor de pesticide;</w:t>
      </w:r>
    </w:p>
    <w:p w:rsidR="00073129" w:rsidRPr="0098574F" w:rsidRDefault="00073129" w:rsidP="00BF2674">
      <w:pPr>
        <w:numPr>
          <w:ilvl w:val="0"/>
          <w:numId w:val="72"/>
        </w:numPr>
        <w:suppressAutoHyphens w:val="0"/>
        <w:jc w:val="both"/>
        <w:rPr>
          <w:rFonts w:ascii="Arial" w:hAnsi="Arial" w:cs="Arial"/>
          <w:noProof/>
          <w:szCs w:val="24"/>
        </w:rPr>
      </w:pPr>
      <w:r w:rsidRPr="0098574F">
        <w:rPr>
          <w:rFonts w:ascii="Arial" w:hAnsi="Arial" w:cs="Arial"/>
          <w:noProof/>
          <w:szCs w:val="24"/>
        </w:rPr>
        <w:t xml:space="preserve">colectarea mortalităţilor de animale, depozitarea adecvată în camere frigorifice şi transportul acestora către agenţi specializaţi în eliminarea prin incinerare; </w:t>
      </w:r>
    </w:p>
    <w:p w:rsidR="00073129" w:rsidRPr="0098574F" w:rsidRDefault="00073129" w:rsidP="00BF2674">
      <w:pPr>
        <w:widowControl w:val="0"/>
        <w:numPr>
          <w:ilvl w:val="0"/>
          <w:numId w:val="72"/>
        </w:numPr>
        <w:tabs>
          <w:tab w:val="left" w:pos="720"/>
          <w:tab w:val="left" w:pos="1440"/>
        </w:tabs>
        <w:jc w:val="both"/>
        <w:rPr>
          <w:rFonts w:ascii="Arial" w:hAnsi="Arial" w:cs="Arial"/>
          <w:szCs w:val="24"/>
          <w:lang w:val="it-IT"/>
        </w:rPr>
      </w:pPr>
      <w:r w:rsidRPr="0098574F">
        <w:rPr>
          <w:rFonts w:ascii="Arial" w:hAnsi="Arial" w:cs="Arial"/>
          <w:szCs w:val="24"/>
        </w:rPr>
        <w:t>realizarea de platforme de compostare pentru reziduurile zootehnice</w:t>
      </w:r>
      <w:r w:rsidRPr="0098574F">
        <w:rPr>
          <w:rFonts w:ascii="Arial" w:hAnsi="Arial" w:cs="Arial"/>
          <w:szCs w:val="24"/>
          <w:lang w:val="it-IT"/>
        </w:rPr>
        <w:t>;</w:t>
      </w:r>
    </w:p>
    <w:p w:rsidR="00073129" w:rsidRPr="0098574F" w:rsidRDefault="00073129" w:rsidP="00BF2674">
      <w:pPr>
        <w:numPr>
          <w:ilvl w:val="0"/>
          <w:numId w:val="72"/>
        </w:numPr>
        <w:suppressAutoHyphens w:val="0"/>
        <w:jc w:val="both"/>
        <w:rPr>
          <w:rFonts w:ascii="Arial" w:hAnsi="Arial" w:cs="Arial"/>
          <w:noProof/>
          <w:szCs w:val="24"/>
        </w:rPr>
      </w:pPr>
      <w:r w:rsidRPr="0098574F">
        <w:rPr>
          <w:rFonts w:ascii="Arial" w:hAnsi="Arial" w:cs="Arial"/>
          <w:noProof/>
          <w:szCs w:val="24"/>
        </w:rPr>
        <w:t>sprijinirea activităţii şi programelor de colectare, reciclare şi valorificare a deşeurilor industriale şi din construcţii;</w:t>
      </w:r>
    </w:p>
    <w:p w:rsidR="00073129" w:rsidRPr="0098574F" w:rsidRDefault="00073129" w:rsidP="00BF2674">
      <w:pPr>
        <w:numPr>
          <w:ilvl w:val="0"/>
          <w:numId w:val="72"/>
        </w:numPr>
        <w:jc w:val="both"/>
        <w:rPr>
          <w:rFonts w:ascii="Arial" w:hAnsi="Arial" w:cs="Arial"/>
          <w:szCs w:val="24"/>
          <w:lang w:val="fr-FR"/>
        </w:rPr>
      </w:pPr>
      <w:r w:rsidRPr="0098574F">
        <w:rPr>
          <w:rFonts w:ascii="Arial" w:hAnsi="Arial" w:cs="Arial"/>
          <w:szCs w:val="24"/>
          <w:lang w:val="fr-FR"/>
        </w:rPr>
        <w:lastRenderedPageBreak/>
        <w:t>restrângerea suprafeţelor afectate şi reintroducerea, prin măsuri de reconstrucţie ecologică, a terenurilor degradate în circuitul agricol şi forestier.</w:t>
      </w:r>
    </w:p>
    <w:p w:rsidR="00073129" w:rsidRPr="0098574F" w:rsidRDefault="00073129" w:rsidP="00073129">
      <w:pPr>
        <w:tabs>
          <w:tab w:val="left" w:pos="0"/>
          <w:tab w:val="left" w:pos="720"/>
        </w:tabs>
        <w:autoSpaceDE w:val="0"/>
        <w:ind w:firstLine="720"/>
        <w:jc w:val="both"/>
        <w:rPr>
          <w:rFonts w:ascii="Arial" w:hAnsi="Arial" w:cs="Arial"/>
          <w:szCs w:val="24"/>
          <w:lang w:val="it-IT"/>
        </w:rPr>
      </w:pPr>
      <w:r w:rsidRPr="0098574F">
        <w:rPr>
          <w:rFonts w:ascii="Arial" w:hAnsi="Arial" w:cs="Arial"/>
          <w:szCs w:val="24"/>
          <w:lang w:val="it-IT"/>
        </w:rPr>
        <w:t xml:space="preserve">Colectarea deşeurilor pe teritoriul comunei </w:t>
      </w:r>
      <w:r w:rsidR="003428B4" w:rsidRPr="0098574F">
        <w:rPr>
          <w:rFonts w:ascii="Arial" w:hAnsi="Arial" w:cs="Arial"/>
          <w:szCs w:val="24"/>
          <w:lang w:val="it-IT"/>
        </w:rPr>
        <w:t>Grămeşti</w:t>
      </w:r>
      <w:r w:rsidRPr="0098574F">
        <w:rPr>
          <w:rFonts w:ascii="Arial" w:hAnsi="Arial" w:cs="Arial"/>
          <w:szCs w:val="24"/>
          <w:lang w:val="it-IT"/>
        </w:rPr>
        <w:t xml:space="preserve"> se va face conform Directivei Europene şi Strategiei Naţionale de Gestionarea Deşeurilor şi a Planului Naţional de Gestionare a Deşeurilor (aprobate prin H.G. nr. 1470/2004), care impun următoarele măsuri: </w:t>
      </w:r>
    </w:p>
    <w:p w:rsidR="00073129" w:rsidRPr="0098574F" w:rsidRDefault="00073129" w:rsidP="00073129">
      <w:pPr>
        <w:widowControl w:val="0"/>
        <w:numPr>
          <w:ilvl w:val="0"/>
          <w:numId w:val="2"/>
        </w:numPr>
        <w:tabs>
          <w:tab w:val="clear" w:pos="833"/>
          <w:tab w:val="num" w:pos="371"/>
          <w:tab w:val="left" w:pos="1080"/>
        </w:tabs>
        <w:ind w:left="1080" w:hanging="360"/>
        <w:jc w:val="both"/>
        <w:rPr>
          <w:rFonts w:ascii="Arial" w:hAnsi="Arial" w:cs="Arial"/>
          <w:szCs w:val="24"/>
          <w:lang w:val="it-IT"/>
        </w:rPr>
      </w:pPr>
      <w:r w:rsidRPr="0098574F">
        <w:rPr>
          <w:rFonts w:ascii="Arial" w:hAnsi="Arial" w:cs="Arial"/>
          <w:szCs w:val="24"/>
          <w:lang w:val="it-IT"/>
        </w:rPr>
        <w:t>Închiderea şi ecologizarea spaţiilor actuale de depozitare a deşeurilor până la data de 16 iulie 2009;</w:t>
      </w:r>
    </w:p>
    <w:p w:rsidR="00073129" w:rsidRPr="0098574F" w:rsidRDefault="00073129" w:rsidP="00073129">
      <w:pPr>
        <w:widowControl w:val="0"/>
        <w:numPr>
          <w:ilvl w:val="0"/>
          <w:numId w:val="2"/>
        </w:numPr>
        <w:tabs>
          <w:tab w:val="clear" w:pos="833"/>
          <w:tab w:val="num" w:pos="371"/>
          <w:tab w:val="left" w:pos="1080"/>
        </w:tabs>
        <w:ind w:left="1080" w:hanging="360"/>
        <w:jc w:val="both"/>
        <w:rPr>
          <w:rFonts w:ascii="Arial" w:hAnsi="Arial" w:cs="Arial"/>
          <w:szCs w:val="24"/>
          <w:lang w:val="it-IT"/>
        </w:rPr>
      </w:pPr>
      <w:r w:rsidRPr="0098574F">
        <w:rPr>
          <w:rFonts w:ascii="Arial" w:hAnsi="Arial" w:cs="Arial"/>
          <w:szCs w:val="24"/>
          <w:lang w:val="it-IT"/>
        </w:rPr>
        <w:t>Realizarea punctelor de precolectare selectivă a deşeurilor pe teritoriul comunei şi a localităţilor componente (în intravilan);</w:t>
      </w:r>
    </w:p>
    <w:p w:rsidR="00073129" w:rsidRPr="0098574F" w:rsidRDefault="00073129" w:rsidP="00073129">
      <w:pPr>
        <w:widowControl w:val="0"/>
        <w:numPr>
          <w:ilvl w:val="0"/>
          <w:numId w:val="2"/>
        </w:numPr>
        <w:tabs>
          <w:tab w:val="clear" w:pos="833"/>
          <w:tab w:val="num" w:pos="371"/>
          <w:tab w:val="left" w:pos="1080"/>
        </w:tabs>
        <w:ind w:left="1080" w:hanging="360"/>
        <w:jc w:val="both"/>
        <w:rPr>
          <w:rFonts w:ascii="Arial" w:hAnsi="Arial" w:cs="Arial"/>
          <w:szCs w:val="24"/>
        </w:rPr>
      </w:pPr>
      <w:r w:rsidRPr="0098574F">
        <w:rPr>
          <w:rFonts w:ascii="Arial" w:hAnsi="Arial" w:cs="Arial"/>
          <w:szCs w:val="24"/>
        </w:rPr>
        <w:t>Implementarea sistemului de colectare a deşeurilor de echipamente electrice şi electronice.</w:t>
      </w:r>
    </w:p>
    <w:p w:rsidR="00073129" w:rsidRPr="0098574F" w:rsidRDefault="00073129" w:rsidP="00073129">
      <w:pPr>
        <w:ind w:firstLine="720"/>
        <w:jc w:val="both"/>
        <w:rPr>
          <w:rFonts w:ascii="Arial" w:hAnsi="Arial" w:cs="Arial"/>
          <w:szCs w:val="24"/>
          <w:lang w:val="it-IT"/>
        </w:rPr>
      </w:pPr>
      <w:r w:rsidRPr="0098574F">
        <w:rPr>
          <w:rFonts w:ascii="Arial" w:hAnsi="Arial" w:cs="Arial"/>
          <w:szCs w:val="24"/>
          <w:lang w:val="it-IT"/>
        </w:rPr>
        <w:t xml:space="preserve">Un al doilea set de măsuri vizează </w:t>
      </w:r>
      <w:r w:rsidRPr="0098574F">
        <w:rPr>
          <w:rFonts w:ascii="Arial" w:hAnsi="Arial" w:cs="Arial"/>
          <w:b/>
          <w:szCs w:val="24"/>
          <w:lang w:val="it-IT"/>
        </w:rPr>
        <w:t>protecţia împotriva degradării</w:t>
      </w:r>
      <w:r w:rsidRPr="0098574F">
        <w:rPr>
          <w:rFonts w:ascii="Arial" w:hAnsi="Arial" w:cs="Arial"/>
          <w:szCs w:val="24"/>
          <w:lang w:val="it-IT"/>
        </w:rPr>
        <w:t xml:space="preserve"> solurilor prin procesele de deplasare în masă precum şi pe terenurile cu exces de umiditate. Astfel, este necesar: </w:t>
      </w:r>
    </w:p>
    <w:p w:rsidR="00073129" w:rsidRPr="0098574F" w:rsidRDefault="00073129" w:rsidP="00073129">
      <w:pPr>
        <w:ind w:firstLine="720"/>
        <w:jc w:val="both"/>
        <w:rPr>
          <w:rFonts w:ascii="Arial" w:hAnsi="Arial" w:cs="Arial"/>
          <w:szCs w:val="24"/>
          <w:lang w:val="en-US"/>
        </w:rPr>
      </w:pPr>
      <w:r w:rsidRPr="0098574F">
        <w:rPr>
          <w:rFonts w:ascii="Arial" w:hAnsi="Arial" w:cs="Arial"/>
          <w:szCs w:val="24"/>
          <w:lang w:val="it-IT"/>
        </w:rPr>
        <w:t xml:space="preserve">-  </w:t>
      </w:r>
      <w:r w:rsidRPr="0098574F">
        <w:rPr>
          <w:rFonts w:ascii="Arial" w:hAnsi="Arial" w:cs="Arial"/>
          <w:szCs w:val="24"/>
          <w:lang w:val="en-US"/>
        </w:rPr>
        <w:t xml:space="preserve">menţinerea învelişului vegetal pe versanţii înclinaţi; </w:t>
      </w:r>
    </w:p>
    <w:p w:rsidR="00073129" w:rsidRPr="0098574F" w:rsidRDefault="00073129" w:rsidP="00073129">
      <w:pPr>
        <w:ind w:firstLine="720"/>
        <w:jc w:val="both"/>
        <w:rPr>
          <w:rFonts w:ascii="Arial" w:hAnsi="Arial" w:cs="Arial"/>
          <w:szCs w:val="24"/>
          <w:lang w:val="en-US"/>
        </w:rPr>
      </w:pPr>
      <w:r w:rsidRPr="0098574F">
        <w:rPr>
          <w:rFonts w:ascii="Arial" w:hAnsi="Arial" w:cs="Arial"/>
          <w:szCs w:val="24"/>
          <w:lang w:val="en-US"/>
        </w:rPr>
        <w:t xml:space="preserve">- raţionalizarea păşunatului sau interzicerea acestuia pe pantele care indică alunecări în pregătire; </w:t>
      </w:r>
    </w:p>
    <w:p w:rsidR="00073129" w:rsidRPr="0098574F" w:rsidRDefault="00073129" w:rsidP="00073129">
      <w:pPr>
        <w:ind w:firstLine="720"/>
        <w:jc w:val="both"/>
        <w:rPr>
          <w:rFonts w:ascii="Arial" w:hAnsi="Arial" w:cs="Arial"/>
          <w:szCs w:val="24"/>
          <w:lang w:val="hr-HR"/>
        </w:rPr>
      </w:pPr>
      <w:r w:rsidRPr="0098574F">
        <w:rPr>
          <w:rFonts w:ascii="Arial" w:hAnsi="Arial" w:cs="Arial"/>
          <w:szCs w:val="24"/>
          <w:lang w:val="en-US"/>
        </w:rPr>
        <w:t xml:space="preserve">- evitarea supraîncărcării </w:t>
      </w:r>
      <w:r w:rsidRPr="0098574F">
        <w:rPr>
          <w:rFonts w:ascii="Arial" w:hAnsi="Arial" w:cs="Arial"/>
          <w:szCs w:val="24"/>
          <w:lang w:val="hr-HR"/>
        </w:rPr>
        <w:t>cu construcţii grele a căror fundaţie este instalată superficial;</w:t>
      </w:r>
    </w:p>
    <w:p w:rsidR="00073129" w:rsidRPr="0098574F" w:rsidRDefault="00073129" w:rsidP="00073129">
      <w:pPr>
        <w:ind w:firstLine="720"/>
        <w:jc w:val="both"/>
        <w:rPr>
          <w:rFonts w:ascii="Arial" w:hAnsi="Arial" w:cs="Arial"/>
          <w:szCs w:val="24"/>
          <w:lang w:val="hr-HR"/>
        </w:rPr>
      </w:pPr>
      <w:r w:rsidRPr="0098574F">
        <w:rPr>
          <w:rFonts w:ascii="Arial" w:hAnsi="Arial" w:cs="Arial"/>
          <w:szCs w:val="24"/>
          <w:lang w:val="hr-HR"/>
        </w:rPr>
        <w:t>- se poate opta şi pentru utilizarea agricolă a anumitor versanţi prin amenajarea plantaţiilor pomicole şi viticole;</w:t>
      </w:r>
    </w:p>
    <w:p w:rsidR="00073129" w:rsidRPr="0098574F" w:rsidRDefault="00073129" w:rsidP="00073129">
      <w:pPr>
        <w:ind w:firstLine="720"/>
        <w:jc w:val="both"/>
        <w:rPr>
          <w:rFonts w:ascii="Arial" w:hAnsi="Arial" w:cs="Arial"/>
          <w:szCs w:val="24"/>
          <w:lang w:val="hr-HR"/>
        </w:rPr>
      </w:pPr>
      <w:r w:rsidRPr="0098574F">
        <w:rPr>
          <w:rFonts w:ascii="Arial" w:hAnsi="Arial" w:cs="Arial"/>
          <w:szCs w:val="24"/>
          <w:lang w:val="hr-HR"/>
        </w:rPr>
        <w:t>- practicarea unui sistem de culturi care să asigure un grad mare de acoperire a solului, cu rol împotriva eroziunii;</w:t>
      </w:r>
    </w:p>
    <w:p w:rsidR="00073129" w:rsidRPr="0098574F" w:rsidRDefault="00073129" w:rsidP="00073129">
      <w:pPr>
        <w:ind w:firstLine="720"/>
        <w:jc w:val="both"/>
        <w:rPr>
          <w:rFonts w:ascii="Arial" w:hAnsi="Arial" w:cs="Arial"/>
          <w:szCs w:val="24"/>
          <w:lang w:val="hr-HR"/>
        </w:rPr>
      </w:pPr>
      <w:r w:rsidRPr="0098574F">
        <w:rPr>
          <w:rFonts w:ascii="Arial" w:hAnsi="Arial" w:cs="Arial"/>
          <w:szCs w:val="24"/>
          <w:lang w:val="hr-HR"/>
        </w:rPr>
        <w:t>- restrângerea suprafeţelor afectate şi reintroducerea, prin măsuri de reconstrucţie ecologică, a terenurilor degradate în circuitul agricol şi forestier.</w:t>
      </w:r>
    </w:p>
    <w:p w:rsidR="00073129" w:rsidRPr="0098574F" w:rsidRDefault="00073129" w:rsidP="00073129">
      <w:pPr>
        <w:tabs>
          <w:tab w:val="left" w:pos="1800"/>
        </w:tabs>
        <w:ind w:firstLine="720"/>
        <w:jc w:val="both"/>
        <w:rPr>
          <w:rFonts w:ascii="Arial" w:hAnsi="Arial" w:cs="Arial"/>
          <w:szCs w:val="24"/>
          <w:lang w:val="it-IT"/>
        </w:rPr>
      </w:pPr>
      <w:r w:rsidRPr="0098574F">
        <w:rPr>
          <w:rFonts w:ascii="Arial" w:hAnsi="Arial" w:cs="Arial"/>
          <w:szCs w:val="24"/>
          <w:lang w:val="it-IT"/>
        </w:rPr>
        <w:t xml:space="preserve">Pentru solurile afectate de exces de umiditate se recomandă lucrări de desecare, canale de drenaj, captări de izvoare, decolmatarea şi adâncirea albiilor pâraielor din apropiere. </w:t>
      </w:r>
    </w:p>
    <w:p w:rsidR="00073129" w:rsidRPr="0098574F" w:rsidRDefault="00073129" w:rsidP="00073129">
      <w:pPr>
        <w:ind w:firstLine="720"/>
        <w:jc w:val="both"/>
        <w:rPr>
          <w:rFonts w:ascii="Arial" w:hAnsi="Arial" w:cs="Arial"/>
          <w:szCs w:val="24"/>
          <w:lang w:val="it-IT"/>
        </w:rPr>
      </w:pPr>
      <w:r w:rsidRPr="0098574F">
        <w:rPr>
          <w:rFonts w:ascii="Arial" w:hAnsi="Arial" w:cs="Arial"/>
          <w:szCs w:val="24"/>
          <w:lang w:val="it-IT"/>
        </w:rPr>
        <w:t>Pentru prevenirea riscurilor naturale se vor respecta condiţiile de fundare din studiile geotehnice şi se va acorda o atenţie deosebită sistematizării verticale.</w:t>
      </w:r>
    </w:p>
    <w:p w:rsidR="00073129" w:rsidRPr="0098574F" w:rsidRDefault="00073129" w:rsidP="00073129">
      <w:pPr>
        <w:ind w:firstLine="720"/>
        <w:jc w:val="both"/>
        <w:rPr>
          <w:rFonts w:ascii="Arial" w:hAnsi="Arial" w:cs="Arial"/>
          <w:szCs w:val="24"/>
          <w:lang w:val="it-IT"/>
        </w:rPr>
      </w:pPr>
      <w:r w:rsidRPr="0098574F">
        <w:rPr>
          <w:rFonts w:ascii="Arial" w:hAnsi="Arial" w:cs="Arial"/>
          <w:szCs w:val="24"/>
          <w:lang w:val="it-IT"/>
        </w:rPr>
        <w:t>Sistematizarea verticală a terenului se va realiza astfel încât scurgerea apelor meteorice de pe acoperişuri şi de pe terenul amenajat să se facă către un sistem centralizat de canalizare – şanţuri de scurgere a apelor pluviale de-a lungul drumurilor – fără să se afecteze proprietăţile învecinate.</w:t>
      </w:r>
    </w:p>
    <w:p w:rsidR="00073129" w:rsidRPr="0098574F" w:rsidRDefault="00073129" w:rsidP="00073129">
      <w:pPr>
        <w:ind w:firstLine="720"/>
        <w:jc w:val="both"/>
        <w:rPr>
          <w:rFonts w:ascii="Arial" w:hAnsi="Arial" w:cs="Arial"/>
          <w:szCs w:val="24"/>
          <w:lang w:val="it-IT"/>
        </w:rPr>
      </w:pPr>
      <w:r w:rsidRPr="0098574F">
        <w:rPr>
          <w:rFonts w:ascii="Arial" w:hAnsi="Arial" w:cs="Arial"/>
          <w:szCs w:val="24"/>
          <w:lang w:val="it-IT"/>
        </w:rPr>
        <w:t>Remedierea cauzelor poluării şi degradării solurilor trebuie efectuată în ordinea priorităţilor definite prin politica comunei, în paralel cu aplicarea de măsuri administrative ferme.</w:t>
      </w:r>
    </w:p>
    <w:p w:rsidR="00073129" w:rsidRPr="0098574F" w:rsidRDefault="00073129" w:rsidP="00073129">
      <w:pPr>
        <w:jc w:val="both"/>
        <w:rPr>
          <w:rFonts w:ascii="Arial" w:hAnsi="Arial" w:cs="Arial"/>
          <w:szCs w:val="24"/>
          <w:lang w:val="it-IT"/>
        </w:rPr>
      </w:pPr>
    </w:p>
    <w:p w:rsidR="00073129" w:rsidRPr="0098574F" w:rsidRDefault="00073129" w:rsidP="00073129">
      <w:pPr>
        <w:tabs>
          <w:tab w:val="left" w:pos="-529"/>
        </w:tabs>
        <w:jc w:val="both"/>
        <w:rPr>
          <w:rFonts w:ascii="Arial" w:hAnsi="Arial" w:cs="Arial"/>
          <w:b/>
          <w:szCs w:val="24"/>
          <w:lang w:val="it-IT"/>
        </w:rPr>
      </w:pPr>
      <w:r w:rsidRPr="0098574F">
        <w:rPr>
          <w:rFonts w:ascii="Arial" w:hAnsi="Arial" w:cs="Arial"/>
          <w:b/>
          <w:szCs w:val="24"/>
          <w:lang w:val="it-IT"/>
        </w:rPr>
        <w:tab/>
        <w:t>Protecţia florei şi faunei</w:t>
      </w:r>
    </w:p>
    <w:p w:rsidR="00073129" w:rsidRPr="0098574F" w:rsidRDefault="00073129" w:rsidP="00073129">
      <w:pPr>
        <w:jc w:val="both"/>
        <w:rPr>
          <w:rFonts w:ascii="Arial" w:hAnsi="Arial" w:cs="Arial"/>
          <w:b/>
          <w:noProof/>
          <w:szCs w:val="24"/>
        </w:rPr>
      </w:pPr>
    </w:p>
    <w:p w:rsidR="00073129" w:rsidRPr="0098574F" w:rsidRDefault="00073129" w:rsidP="00073129">
      <w:pPr>
        <w:jc w:val="both"/>
        <w:rPr>
          <w:rFonts w:ascii="Arial" w:hAnsi="Arial" w:cs="Arial"/>
          <w:noProof/>
          <w:szCs w:val="24"/>
        </w:rPr>
      </w:pPr>
      <w:r w:rsidRPr="0098574F">
        <w:rPr>
          <w:rFonts w:ascii="Arial" w:hAnsi="Arial" w:cs="Arial"/>
          <w:b/>
          <w:noProof/>
          <w:szCs w:val="24"/>
        </w:rPr>
        <w:tab/>
      </w:r>
      <w:r w:rsidRPr="0098574F">
        <w:rPr>
          <w:rFonts w:ascii="Arial" w:hAnsi="Arial" w:cs="Arial"/>
          <w:noProof/>
          <w:szCs w:val="24"/>
        </w:rPr>
        <w:t xml:space="preserve">Pierderea diversităţii biologice continuă, mai ales ca urmare a distrugerii habitatelor, în urma urbanizării, extinderii culturilor agricole, extinderii suprafeţelor despădurite, recoltărilor excesive, dar şi ca urmare a poluării. </w:t>
      </w:r>
    </w:p>
    <w:p w:rsidR="00073129" w:rsidRPr="0098574F" w:rsidRDefault="00073129" w:rsidP="00073129">
      <w:pPr>
        <w:jc w:val="both"/>
        <w:rPr>
          <w:rFonts w:ascii="Arial" w:hAnsi="Arial" w:cs="Arial"/>
          <w:noProof/>
          <w:szCs w:val="24"/>
        </w:rPr>
      </w:pPr>
      <w:r w:rsidRPr="0098574F">
        <w:rPr>
          <w:rFonts w:ascii="Arial" w:hAnsi="Arial" w:cs="Arial"/>
          <w:noProof/>
          <w:szCs w:val="24"/>
        </w:rPr>
        <w:tab/>
        <w:t>Pentru conservarea biodiversităţii se propun următoarele măsuri:</w:t>
      </w:r>
    </w:p>
    <w:p w:rsidR="00073129" w:rsidRPr="0098574F" w:rsidRDefault="00073129" w:rsidP="00073129">
      <w:pPr>
        <w:jc w:val="both"/>
        <w:rPr>
          <w:rFonts w:ascii="Arial" w:hAnsi="Arial" w:cs="Arial"/>
          <w:noProof/>
          <w:szCs w:val="24"/>
        </w:rPr>
      </w:pPr>
      <w:r w:rsidRPr="0098574F">
        <w:rPr>
          <w:rFonts w:ascii="Arial" w:hAnsi="Arial" w:cs="Arial"/>
          <w:noProof/>
          <w:szCs w:val="24"/>
        </w:rPr>
        <w:tab/>
        <w:t>-  stoparea defrişărilor şi iniţierea unor programe de refacere a pădurilor în scopul diminuării proceselor de degradare a solului, în special în zonele deficitare  în vegetaţie forestieră;</w:t>
      </w:r>
    </w:p>
    <w:p w:rsidR="00073129" w:rsidRPr="0098574F" w:rsidRDefault="00073129" w:rsidP="00073129">
      <w:pPr>
        <w:jc w:val="both"/>
        <w:rPr>
          <w:rFonts w:ascii="Arial" w:hAnsi="Arial" w:cs="Arial"/>
          <w:noProof/>
          <w:szCs w:val="24"/>
        </w:rPr>
      </w:pPr>
      <w:r w:rsidRPr="0098574F">
        <w:rPr>
          <w:rFonts w:ascii="Arial" w:hAnsi="Arial" w:cs="Arial"/>
          <w:noProof/>
          <w:szCs w:val="24"/>
        </w:rPr>
        <w:tab/>
        <w:t>- reconstituirea pădurilor prin sistemul perdelelor de protecţie şi prin împădurirea terenurilor degradate, improprii culturilor agricole, sau a celor cu productivitate foarte scăzută;</w:t>
      </w:r>
    </w:p>
    <w:p w:rsidR="00073129" w:rsidRPr="0098574F" w:rsidRDefault="00073129" w:rsidP="00073129">
      <w:pPr>
        <w:jc w:val="both"/>
        <w:rPr>
          <w:rFonts w:ascii="Arial" w:hAnsi="Arial" w:cs="Arial"/>
          <w:noProof/>
          <w:szCs w:val="24"/>
        </w:rPr>
      </w:pPr>
      <w:r w:rsidRPr="0098574F">
        <w:rPr>
          <w:rFonts w:ascii="Arial" w:hAnsi="Arial" w:cs="Arial"/>
          <w:noProof/>
          <w:szCs w:val="24"/>
        </w:rPr>
        <w:lastRenderedPageBreak/>
        <w:tab/>
        <w:t>- ameliorarea ecosistemelor acvatice, reglementarea folosirii ecosistemelor acvatice şi a zonelor umede prin diminuarea impactului antropic şi evitarea schimbării condiţiilor hidrologice;</w:t>
      </w:r>
    </w:p>
    <w:p w:rsidR="00073129" w:rsidRPr="0098574F" w:rsidRDefault="00073129" w:rsidP="00073129">
      <w:pPr>
        <w:jc w:val="both"/>
        <w:rPr>
          <w:rFonts w:ascii="Arial" w:hAnsi="Arial" w:cs="Arial"/>
          <w:noProof/>
          <w:szCs w:val="24"/>
        </w:rPr>
      </w:pPr>
      <w:r w:rsidRPr="0098574F">
        <w:rPr>
          <w:rFonts w:ascii="Arial" w:hAnsi="Arial" w:cs="Arial"/>
          <w:noProof/>
          <w:szCs w:val="24"/>
        </w:rPr>
        <w:tab/>
        <w:t xml:space="preserve">- </w:t>
      </w:r>
      <w:r w:rsidRPr="0098574F">
        <w:rPr>
          <w:rFonts w:ascii="Arial" w:hAnsi="Arial" w:cs="Arial"/>
          <w:noProof/>
          <w:szCs w:val="24"/>
          <w:lang w:val="it-IT"/>
        </w:rPr>
        <w:t>prevenirea distrugerii ecosistemelor naturale prin păstrarea de fâşii de vegetaţie naturală în cadrul culturilor agricole;</w:t>
      </w:r>
    </w:p>
    <w:p w:rsidR="00073129" w:rsidRPr="0098574F" w:rsidRDefault="00073129" w:rsidP="00073129">
      <w:pPr>
        <w:jc w:val="both"/>
        <w:rPr>
          <w:rFonts w:ascii="Arial" w:hAnsi="Arial" w:cs="Arial"/>
          <w:noProof/>
          <w:szCs w:val="24"/>
        </w:rPr>
      </w:pPr>
      <w:r w:rsidRPr="0098574F">
        <w:rPr>
          <w:rFonts w:ascii="Arial" w:hAnsi="Arial" w:cs="Arial"/>
          <w:noProof/>
          <w:szCs w:val="24"/>
        </w:rPr>
        <w:tab/>
        <w:t xml:space="preserve">- </w:t>
      </w:r>
      <w:r w:rsidRPr="0098574F">
        <w:rPr>
          <w:rFonts w:ascii="Arial" w:hAnsi="Arial" w:cs="Arial"/>
          <w:noProof/>
          <w:szCs w:val="24"/>
          <w:lang w:val="it-IT"/>
        </w:rPr>
        <w:t xml:space="preserve">prevenirea reducerii în continuare a numărului de specii şi a efectivului de populaţii din biocenozele naturale; </w:t>
      </w:r>
    </w:p>
    <w:p w:rsidR="00073129" w:rsidRPr="0098574F" w:rsidRDefault="00073129" w:rsidP="00073129">
      <w:pPr>
        <w:jc w:val="both"/>
        <w:rPr>
          <w:rFonts w:ascii="Arial" w:hAnsi="Arial" w:cs="Arial"/>
          <w:noProof/>
          <w:szCs w:val="24"/>
        </w:rPr>
      </w:pPr>
      <w:r w:rsidRPr="0098574F">
        <w:rPr>
          <w:rFonts w:ascii="Arial" w:hAnsi="Arial" w:cs="Arial"/>
          <w:noProof/>
          <w:szCs w:val="24"/>
        </w:rPr>
        <w:tab/>
        <w:t xml:space="preserve">- </w:t>
      </w:r>
      <w:r w:rsidRPr="0098574F">
        <w:rPr>
          <w:rFonts w:ascii="Arial" w:hAnsi="Arial" w:cs="Arial"/>
          <w:noProof/>
          <w:szCs w:val="24"/>
          <w:lang w:val="it-IT"/>
        </w:rPr>
        <w:t>evitarea fragmentării habitatelor şi restabilirea coridoarelor de migraţie a animalelor şi de dispersie a plantelor;</w:t>
      </w:r>
    </w:p>
    <w:p w:rsidR="00073129" w:rsidRPr="0098574F" w:rsidRDefault="00073129" w:rsidP="00073129">
      <w:pPr>
        <w:jc w:val="both"/>
        <w:rPr>
          <w:rFonts w:ascii="Arial" w:hAnsi="Arial" w:cs="Arial"/>
          <w:noProof/>
          <w:szCs w:val="24"/>
        </w:rPr>
      </w:pPr>
      <w:r w:rsidRPr="0098574F">
        <w:rPr>
          <w:rFonts w:ascii="Arial" w:hAnsi="Arial" w:cs="Arial"/>
          <w:noProof/>
          <w:szCs w:val="24"/>
        </w:rPr>
        <w:tab/>
        <w:t>- protejarea speciilor autohtone prin prevenirea răspândirii speciilor invazive şi a speciilor modificate genetic;</w:t>
      </w:r>
    </w:p>
    <w:p w:rsidR="00073129" w:rsidRPr="0098574F" w:rsidRDefault="00073129" w:rsidP="00073129">
      <w:pPr>
        <w:jc w:val="both"/>
        <w:rPr>
          <w:rFonts w:ascii="Arial" w:hAnsi="Arial" w:cs="Arial"/>
          <w:noProof/>
          <w:szCs w:val="24"/>
        </w:rPr>
      </w:pPr>
      <w:r w:rsidRPr="0098574F">
        <w:rPr>
          <w:rFonts w:ascii="Arial" w:hAnsi="Arial" w:cs="Arial"/>
          <w:noProof/>
          <w:szCs w:val="24"/>
        </w:rPr>
        <w:tab/>
        <w:t xml:space="preserve">- protejarea şi restabilirea resurselor cinegetice şi piscicole prin optimizarea efectivelor şi structurii populaţiilor. </w:t>
      </w:r>
    </w:p>
    <w:p w:rsidR="00073129" w:rsidRPr="00FA3DBA" w:rsidRDefault="00073129" w:rsidP="00073129">
      <w:pPr>
        <w:ind w:firstLine="720"/>
        <w:jc w:val="both"/>
        <w:rPr>
          <w:rFonts w:ascii="Arial" w:hAnsi="Arial" w:cs="Arial"/>
          <w:noProof/>
        </w:rPr>
      </w:pPr>
      <w:r w:rsidRPr="00FA3DBA">
        <w:rPr>
          <w:rFonts w:ascii="Arial" w:hAnsi="Arial" w:cs="Arial"/>
          <w:noProof/>
        </w:rPr>
        <w:t xml:space="preserve">- </w:t>
      </w:r>
      <w:r w:rsidRPr="00FA3DBA">
        <w:rPr>
          <w:rFonts w:ascii="Arial" w:hAnsi="Arial" w:cs="Arial"/>
          <w:b/>
          <w:i/>
          <w:noProof/>
          <w:lang w:val="es-ES"/>
        </w:rPr>
        <w:t>redimensionarea spaţiilor verzi</w:t>
      </w:r>
      <w:r w:rsidRPr="00FA3DBA">
        <w:rPr>
          <w:rFonts w:ascii="Arial" w:hAnsi="Arial" w:cs="Arial"/>
          <w:noProof/>
          <w:lang w:val="es-ES"/>
        </w:rPr>
        <w:t xml:space="preserve"> ale domeniului public conf. OUG 114/17.10.2007 prin care se urmăreşte asigurarea unei suprafeţe de 20 mp spaţiu verde / cap de locuitor în intravilanul localităţilor până în anul 2010 şi 26 mp spaţiu verde / cap de locuitor până în anul 2013. </w:t>
      </w:r>
    </w:p>
    <w:p w:rsidR="00073129" w:rsidRPr="007149E9" w:rsidRDefault="00073129" w:rsidP="00073129">
      <w:pPr>
        <w:ind w:firstLine="720"/>
        <w:jc w:val="both"/>
        <w:rPr>
          <w:rFonts w:ascii="Arial" w:hAnsi="Arial" w:cs="Arial"/>
          <w:color w:val="1F497D"/>
          <w:szCs w:val="24"/>
          <w:lang w:val="it-IT"/>
        </w:rPr>
      </w:pPr>
    </w:p>
    <w:p w:rsidR="00CE4753" w:rsidRPr="00B46B02" w:rsidRDefault="00CE4753" w:rsidP="00073129">
      <w:pPr>
        <w:widowControl w:val="0"/>
        <w:tabs>
          <w:tab w:val="left" w:pos="700"/>
        </w:tabs>
        <w:jc w:val="both"/>
        <w:rPr>
          <w:rFonts w:ascii="Arial" w:hAnsi="Arial" w:cs="Arial"/>
          <w:b/>
        </w:rPr>
      </w:pPr>
      <w:r>
        <w:rPr>
          <w:rFonts w:ascii="Arial" w:hAnsi="Arial" w:cs="Arial"/>
          <w:b/>
        </w:rPr>
        <w:tab/>
      </w:r>
      <w:r w:rsidR="00F2298B">
        <w:rPr>
          <w:rFonts w:ascii="Arial" w:hAnsi="Arial" w:cs="Arial"/>
          <w:b/>
        </w:rPr>
        <w:t>Conform Registrului spaţiilor verzi c</w:t>
      </w:r>
      <w:r w:rsidRPr="00E91C33">
        <w:rPr>
          <w:rFonts w:ascii="Arial" w:hAnsi="Arial" w:cs="Arial"/>
          <w:b/>
        </w:rPr>
        <w:t xml:space="preserve">omuna deţine o suprafaţă de </w:t>
      </w:r>
      <w:r w:rsidR="00901B68">
        <w:rPr>
          <w:rFonts w:ascii="Arial" w:hAnsi="Arial" w:cs="Arial"/>
          <w:b/>
        </w:rPr>
        <w:t>37350</w:t>
      </w:r>
      <w:r w:rsidRPr="00E91C33">
        <w:rPr>
          <w:rFonts w:ascii="Arial" w:hAnsi="Arial" w:cs="Arial"/>
          <w:b/>
          <w:noProof/>
        </w:rPr>
        <w:t xml:space="preserve"> m²</w:t>
      </w:r>
      <w:r w:rsidRPr="00E91C33">
        <w:rPr>
          <w:rFonts w:ascii="Arial" w:hAnsi="Arial" w:cs="Arial"/>
          <w:noProof/>
        </w:rPr>
        <w:t xml:space="preserve">  </w:t>
      </w:r>
      <w:r w:rsidRPr="00E91C33">
        <w:rPr>
          <w:rFonts w:ascii="Arial" w:hAnsi="Arial" w:cs="Arial"/>
          <w:b/>
        </w:rPr>
        <w:t xml:space="preserve">spaţiu verde, ceea  ce înseamnă </w:t>
      </w:r>
      <w:r w:rsidR="00F2298B">
        <w:rPr>
          <w:rFonts w:ascii="Arial" w:hAnsi="Arial" w:cs="Arial"/>
          <w:b/>
        </w:rPr>
        <w:t xml:space="preserve">12,33 </w:t>
      </w:r>
      <w:r w:rsidRPr="00E91C33">
        <w:rPr>
          <w:rFonts w:ascii="Arial" w:hAnsi="Arial" w:cs="Arial"/>
          <w:b/>
          <w:noProof/>
        </w:rPr>
        <w:t>m²</w:t>
      </w:r>
      <w:r w:rsidRPr="00E91C33">
        <w:rPr>
          <w:rFonts w:ascii="Arial" w:hAnsi="Arial" w:cs="Arial"/>
          <w:b/>
        </w:rPr>
        <w:t>/</w:t>
      </w:r>
      <w:r w:rsidRPr="00B46B02">
        <w:rPr>
          <w:rFonts w:ascii="Arial" w:hAnsi="Arial" w:cs="Arial"/>
          <w:b/>
        </w:rPr>
        <w:t>locuitor.</w:t>
      </w:r>
    </w:p>
    <w:p w:rsidR="00B46B02" w:rsidRPr="000F0361" w:rsidRDefault="00073129" w:rsidP="00B46B02">
      <w:pPr>
        <w:ind w:firstLine="720"/>
        <w:jc w:val="both"/>
        <w:rPr>
          <w:rFonts w:ascii="Arial" w:hAnsi="Arial" w:cs="Arial"/>
          <w:b/>
          <w:noProof/>
        </w:rPr>
      </w:pPr>
      <w:r w:rsidRPr="00B46B02">
        <w:rPr>
          <w:rFonts w:ascii="Arial" w:hAnsi="Arial" w:cs="Arial"/>
          <w:b/>
        </w:rPr>
        <w:t xml:space="preserve">În comuna </w:t>
      </w:r>
      <w:r w:rsidR="003428B4" w:rsidRPr="00B46B02">
        <w:rPr>
          <w:rFonts w:ascii="Arial" w:hAnsi="Arial" w:cs="Arial"/>
          <w:b/>
        </w:rPr>
        <w:t>Grămeşti</w:t>
      </w:r>
      <w:r w:rsidRPr="00B46B02">
        <w:rPr>
          <w:rFonts w:ascii="Arial" w:hAnsi="Arial" w:cs="Arial"/>
          <w:b/>
        </w:rPr>
        <w:t xml:space="preserve"> zona de spaţii verzi, se măreşte </w:t>
      </w:r>
      <w:r w:rsidR="00B46B02">
        <w:rPr>
          <w:rFonts w:ascii="Arial" w:hAnsi="Arial" w:cs="Arial"/>
          <w:b/>
        </w:rPr>
        <w:t>la 7320</w:t>
      </w:r>
      <w:r w:rsidR="007663BC">
        <w:rPr>
          <w:rFonts w:ascii="Arial" w:hAnsi="Arial" w:cs="Arial"/>
          <w:b/>
        </w:rPr>
        <w:t>0</w:t>
      </w:r>
      <w:r w:rsidR="00B46B02">
        <w:rPr>
          <w:rFonts w:ascii="Arial" w:hAnsi="Arial" w:cs="Arial"/>
          <w:b/>
        </w:rPr>
        <w:t xml:space="preserve"> </w:t>
      </w:r>
      <w:r w:rsidR="00B46B02" w:rsidRPr="00E91C33">
        <w:rPr>
          <w:rFonts w:ascii="Arial" w:hAnsi="Arial" w:cs="Arial"/>
          <w:b/>
          <w:noProof/>
        </w:rPr>
        <w:t>m²</w:t>
      </w:r>
      <w:r w:rsidR="00B46B02" w:rsidRPr="00E91C33">
        <w:rPr>
          <w:rFonts w:ascii="Arial" w:hAnsi="Arial" w:cs="Arial"/>
          <w:noProof/>
        </w:rPr>
        <w:t xml:space="preserve">  </w:t>
      </w:r>
      <w:r w:rsidRPr="00B46B02">
        <w:rPr>
          <w:rFonts w:ascii="Arial" w:hAnsi="Arial" w:cs="Arial"/>
          <w:b/>
        </w:rPr>
        <w:t>ca urmare a schimbării unor categorii de terenuri</w:t>
      </w:r>
      <w:r w:rsidRPr="007149E9">
        <w:rPr>
          <w:rFonts w:ascii="Arial" w:hAnsi="Arial" w:cs="Arial"/>
          <w:b/>
          <w:color w:val="1F497D"/>
        </w:rPr>
        <w:t xml:space="preserve"> </w:t>
      </w:r>
      <w:r w:rsidR="00B46B02" w:rsidRPr="000F0361">
        <w:rPr>
          <w:rFonts w:ascii="Arial" w:hAnsi="Arial" w:cs="Arial"/>
          <w:b/>
        </w:rPr>
        <w:t>prin construirea de spaţii de joacă, parcuri, scuaruri, zone de-a lungul apelor, unui locuitor revenindu-i 26,</w:t>
      </w:r>
      <w:r w:rsidR="00B46B02">
        <w:rPr>
          <w:rFonts w:ascii="Arial" w:hAnsi="Arial" w:cs="Arial"/>
          <w:b/>
        </w:rPr>
        <w:t>1</w:t>
      </w:r>
      <w:r w:rsidR="00B46B02" w:rsidRPr="000F0361">
        <w:rPr>
          <w:rFonts w:ascii="Arial" w:hAnsi="Arial" w:cs="Arial"/>
          <w:b/>
        </w:rPr>
        <w:t xml:space="preserve"> mp de spaţiu verde.</w:t>
      </w:r>
    </w:p>
    <w:p w:rsidR="00073129" w:rsidRPr="007149E9" w:rsidRDefault="00073129" w:rsidP="00B46B02">
      <w:pPr>
        <w:widowControl w:val="0"/>
        <w:tabs>
          <w:tab w:val="left" w:pos="700"/>
        </w:tabs>
        <w:jc w:val="both"/>
        <w:rPr>
          <w:rFonts w:ascii="Arial" w:hAnsi="Arial" w:cs="Arial"/>
          <w:b/>
          <w:color w:val="1F497D"/>
        </w:rPr>
      </w:pPr>
    </w:p>
    <w:p w:rsidR="00073129" w:rsidRPr="007149E9" w:rsidRDefault="00073129" w:rsidP="00073129">
      <w:pPr>
        <w:jc w:val="both"/>
        <w:rPr>
          <w:rFonts w:ascii="Arial" w:hAnsi="Arial" w:cs="Arial"/>
          <w:noProof/>
          <w:color w:val="1F497D"/>
          <w:szCs w:val="24"/>
        </w:rPr>
      </w:pPr>
    </w:p>
    <w:p w:rsidR="00073129" w:rsidRPr="0098574F" w:rsidRDefault="00073129" w:rsidP="00BF2674">
      <w:pPr>
        <w:pStyle w:val="Heading7"/>
        <w:keepNext/>
        <w:numPr>
          <w:ilvl w:val="1"/>
          <w:numId w:val="137"/>
        </w:numPr>
        <w:spacing w:before="0" w:after="0"/>
        <w:jc w:val="both"/>
        <w:rPr>
          <w:rFonts w:ascii="Arial" w:hAnsi="Arial" w:cs="Arial"/>
          <w:b/>
        </w:rPr>
      </w:pPr>
      <w:r w:rsidRPr="0098574F">
        <w:rPr>
          <w:rFonts w:ascii="Arial" w:hAnsi="Arial" w:cs="Arial"/>
          <w:b/>
        </w:rPr>
        <w:t>REGLEMENTĂRI URBANISTICE</w:t>
      </w:r>
    </w:p>
    <w:p w:rsidR="00073129" w:rsidRPr="0098574F" w:rsidRDefault="00073129" w:rsidP="00073129">
      <w:pPr>
        <w:jc w:val="both"/>
        <w:rPr>
          <w:rFonts w:ascii="Arial" w:hAnsi="Arial" w:cs="Arial"/>
        </w:rPr>
      </w:pPr>
    </w:p>
    <w:p w:rsidR="00073129" w:rsidRPr="0098574F" w:rsidRDefault="00073129" w:rsidP="00BF2674">
      <w:pPr>
        <w:widowControl w:val="0"/>
        <w:numPr>
          <w:ilvl w:val="0"/>
          <w:numId w:val="84"/>
        </w:numPr>
        <w:tabs>
          <w:tab w:val="left" w:pos="1066"/>
        </w:tabs>
        <w:jc w:val="both"/>
        <w:rPr>
          <w:rFonts w:ascii="Arial" w:hAnsi="Arial" w:cs="Arial"/>
          <w:b/>
        </w:rPr>
      </w:pPr>
      <w:r w:rsidRPr="0098574F">
        <w:rPr>
          <w:rFonts w:ascii="Arial" w:hAnsi="Arial" w:cs="Arial"/>
          <w:b/>
        </w:rPr>
        <w:t>Soluţia generală de organizare şi dezvoltare:</w:t>
      </w:r>
    </w:p>
    <w:p w:rsidR="00073129" w:rsidRPr="0098574F" w:rsidRDefault="00073129" w:rsidP="00073129">
      <w:pPr>
        <w:ind w:firstLine="720"/>
        <w:jc w:val="both"/>
        <w:rPr>
          <w:rFonts w:ascii="Arial" w:hAnsi="Arial" w:cs="Arial"/>
        </w:rPr>
      </w:pPr>
      <w:r w:rsidRPr="0098574F">
        <w:rPr>
          <w:rFonts w:ascii="Arial" w:hAnsi="Arial" w:cs="Arial"/>
        </w:rPr>
        <w:t>Soluţia de urbanism prevede organizarea şi dezvoltarea localităţii suprapusă pe intravilanul existent, cu menţinerea structurii actuale.</w:t>
      </w:r>
    </w:p>
    <w:p w:rsidR="00073129" w:rsidRPr="0098574F" w:rsidRDefault="00073129" w:rsidP="00073129">
      <w:pPr>
        <w:ind w:left="720"/>
        <w:jc w:val="both"/>
        <w:rPr>
          <w:rFonts w:ascii="Arial" w:hAnsi="Arial" w:cs="Arial"/>
          <w:b/>
          <w:u w:val="single"/>
        </w:rPr>
      </w:pPr>
    </w:p>
    <w:p w:rsidR="00073129" w:rsidRPr="0098574F" w:rsidRDefault="00073129" w:rsidP="00BF2674">
      <w:pPr>
        <w:widowControl w:val="0"/>
        <w:numPr>
          <w:ilvl w:val="0"/>
          <w:numId w:val="84"/>
        </w:numPr>
        <w:tabs>
          <w:tab w:val="left" w:pos="1066"/>
        </w:tabs>
        <w:jc w:val="both"/>
        <w:rPr>
          <w:rFonts w:ascii="Arial" w:hAnsi="Arial" w:cs="Arial"/>
          <w:b/>
        </w:rPr>
      </w:pPr>
      <w:r w:rsidRPr="0098574F">
        <w:rPr>
          <w:rFonts w:ascii="Arial" w:hAnsi="Arial" w:cs="Arial"/>
          <w:b/>
        </w:rPr>
        <w:t>Organizarea căilor de comunicaţie:</w:t>
      </w:r>
    </w:p>
    <w:p w:rsidR="00073129" w:rsidRPr="0098574F" w:rsidRDefault="00073129" w:rsidP="00073129">
      <w:pPr>
        <w:ind w:firstLine="720"/>
        <w:jc w:val="both"/>
        <w:rPr>
          <w:rFonts w:ascii="Arial" w:hAnsi="Arial" w:cs="Arial"/>
        </w:rPr>
      </w:pPr>
      <w:r w:rsidRPr="0098574F">
        <w:rPr>
          <w:rFonts w:ascii="Arial" w:hAnsi="Arial" w:cs="Arial"/>
        </w:rPr>
        <w:t>Trama actuală satisface accesele, dar este necesară îmbunătăţirea calitativă prin aplicarea de îmbrăcăminţi provizorii din piatră sau prin pavarea definitivă a acestora acolo unde este strict necesar şi este posibil.</w:t>
      </w:r>
    </w:p>
    <w:p w:rsidR="00073129" w:rsidRPr="0098574F" w:rsidRDefault="00073129" w:rsidP="00073129">
      <w:pPr>
        <w:ind w:firstLine="720"/>
        <w:jc w:val="both"/>
        <w:rPr>
          <w:rFonts w:ascii="Arial" w:hAnsi="Arial" w:cs="Arial"/>
          <w:b/>
          <w:u w:val="single"/>
        </w:rPr>
      </w:pPr>
    </w:p>
    <w:p w:rsidR="00073129" w:rsidRPr="0098574F" w:rsidRDefault="00073129" w:rsidP="00BF2674">
      <w:pPr>
        <w:widowControl w:val="0"/>
        <w:numPr>
          <w:ilvl w:val="0"/>
          <w:numId w:val="84"/>
        </w:numPr>
        <w:tabs>
          <w:tab w:val="left" w:pos="1066"/>
        </w:tabs>
        <w:jc w:val="both"/>
        <w:rPr>
          <w:rFonts w:ascii="Arial" w:hAnsi="Arial" w:cs="Arial"/>
          <w:b/>
        </w:rPr>
      </w:pPr>
      <w:r w:rsidRPr="0098574F">
        <w:rPr>
          <w:rFonts w:ascii="Arial" w:hAnsi="Arial" w:cs="Arial"/>
          <w:b/>
        </w:rPr>
        <w:t>Destinaţia terenurilor, zonele funcţionale:</w:t>
      </w:r>
    </w:p>
    <w:p w:rsidR="00073129" w:rsidRPr="0098574F" w:rsidRDefault="00073129" w:rsidP="00073129">
      <w:pPr>
        <w:pStyle w:val="BodyTextIndent"/>
        <w:ind w:left="0" w:firstLine="360"/>
        <w:jc w:val="both"/>
        <w:rPr>
          <w:rFonts w:ascii="Arial" w:hAnsi="Arial" w:cs="Arial"/>
        </w:rPr>
      </w:pPr>
      <w:r w:rsidRPr="0098574F">
        <w:rPr>
          <w:rFonts w:ascii="Arial" w:hAnsi="Arial" w:cs="Arial"/>
        </w:rPr>
        <w:t>- Cea mai mare parte a terenurilor din intravilan vor continua să fie suportul pentru asigurarea produselor agricole necesare consumului în gospodării şi în industria alimentară.</w:t>
      </w:r>
    </w:p>
    <w:p w:rsidR="00073129" w:rsidRPr="0098574F" w:rsidRDefault="00073129" w:rsidP="00073129">
      <w:pPr>
        <w:pStyle w:val="BodyTextIndent"/>
        <w:ind w:left="0" w:firstLine="360"/>
        <w:jc w:val="both"/>
        <w:rPr>
          <w:rFonts w:ascii="Arial" w:hAnsi="Arial" w:cs="Arial"/>
        </w:rPr>
      </w:pPr>
      <w:r w:rsidRPr="0098574F">
        <w:rPr>
          <w:rFonts w:ascii="Arial" w:hAnsi="Arial" w:cs="Arial"/>
        </w:rPr>
        <w:t xml:space="preserve">- </w:t>
      </w:r>
      <w:r w:rsidRPr="0098574F">
        <w:rPr>
          <w:rFonts w:ascii="Arial" w:hAnsi="Arial" w:cs="Arial"/>
          <w:i/>
        </w:rPr>
        <w:t>Zona de dotări socio-culturale</w:t>
      </w:r>
      <w:r w:rsidRPr="0098574F">
        <w:rPr>
          <w:rFonts w:ascii="Arial" w:hAnsi="Arial" w:cs="Arial"/>
        </w:rPr>
        <w:t xml:space="preserve"> este constituită din obiectivele existente care satisfac necesităţile localităţii şi care sunt situate în zona de locuit. Datorită dispunerii acestora  se poate conta pe o zonă centrală.              </w:t>
      </w:r>
    </w:p>
    <w:p w:rsidR="00073129" w:rsidRPr="0098574F" w:rsidRDefault="00073129" w:rsidP="00073129">
      <w:pPr>
        <w:pStyle w:val="BodyTextIndent"/>
        <w:ind w:left="0" w:firstLine="360"/>
        <w:jc w:val="both"/>
        <w:rPr>
          <w:rFonts w:ascii="Arial" w:hAnsi="Arial" w:cs="Arial"/>
        </w:rPr>
      </w:pPr>
      <w:r w:rsidRPr="0098574F">
        <w:rPr>
          <w:rFonts w:ascii="Arial" w:hAnsi="Arial" w:cs="Arial"/>
        </w:rPr>
        <w:t xml:space="preserve">- </w:t>
      </w:r>
      <w:r w:rsidRPr="0098574F">
        <w:rPr>
          <w:rFonts w:ascii="Arial" w:hAnsi="Arial" w:cs="Arial"/>
          <w:i/>
        </w:rPr>
        <w:t>Zona de unităţi industriale şi agricole</w:t>
      </w:r>
      <w:r w:rsidRPr="0098574F">
        <w:rPr>
          <w:rFonts w:ascii="Arial" w:hAnsi="Arial" w:cs="Arial"/>
        </w:rPr>
        <w:t xml:space="preserve"> se va dezvolta pe amplasamentul actual al obiectivelor existente. Obiectivele de industrie mică compatibile cu celelalte zone funcţionale vor putea fi amplasate şi în cadrul acestora (în principal în zona de locuinţe). Orice nouă activitate de natură productivă va fi analizată pe baza unui studiu de impact, în principal urmărindu-se reducerea la minim a efectelor asupra mediului.</w:t>
      </w:r>
    </w:p>
    <w:p w:rsidR="00073129" w:rsidRPr="0098574F" w:rsidRDefault="00073129" w:rsidP="00073129">
      <w:pPr>
        <w:ind w:left="720"/>
        <w:jc w:val="both"/>
        <w:rPr>
          <w:rFonts w:ascii="Arial" w:hAnsi="Arial" w:cs="Arial"/>
        </w:rPr>
      </w:pPr>
    </w:p>
    <w:p w:rsidR="00073129" w:rsidRPr="0098574F" w:rsidRDefault="00073129" w:rsidP="00073129">
      <w:pPr>
        <w:pStyle w:val="BodyTextIndent"/>
        <w:rPr>
          <w:rFonts w:ascii="Arial" w:hAnsi="Arial" w:cs="Arial"/>
          <w:b/>
          <w:u w:val="single"/>
        </w:rPr>
      </w:pPr>
      <w:r w:rsidRPr="0098574F">
        <w:rPr>
          <w:rFonts w:ascii="Arial" w:hAnsi="Arial" w:cs="Arial"/>
          <w:b/>
          <w:u w:val="single"/>
        </w:rPr>
        <w:t>Interdicţii definitive de construire</w:t>
      </w:r>
      <w:r w:rsidRPr="0098574F">
        <w:rPr>
          <w:rFonts w:ascii="Arial" w:hAnsi="Arial" w:cs="Arial"/>
        </w:rPr>
        <w:t xml:space="preserve"> la culoare tehnice şi zone de protecţie cu regim sever:</w:t>
      </w:r>
    </w:p>
    <w:p w:rsidR="00073129" w:rsidRPr="0098574F" w:rsidRDefault="00073129" w:rsidP="00BF2674">
      <w:pPr>
        <w:widowControl w:val="0"/>
        <w:numPr>
          <w:ilvl w:val="0"/>
          <w:numId w:val="76"/>
        </w:numPr>
        <w:tabs>
          <w:tab w:val="left" w:pos="1080"/>
        </w:tabs>
        <w:jc w:val="both"/>
        <w:rPr>
          <w:rFonts w:ascii="Arial" w:hAnsi="Arial" w:cs="Arial"/>
        </w:rPr>
      </w:pPr>
      <w:r w:rsidRPr="0098574F">
        <w:rPr>
          <w:rFonts w:ascii="Arial" w:hAnsi="Arial" w:cs="Arial"/>
        </w:rPr>
        <w:lastRenderedPageBreak/>
        <w:t>zona reţelei de medie tensiune - 20 kV – 12</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zona de protecţie a cimitirului – 50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zona de protecţie  a cursurilor  de apă  - 30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zona de protecţie a aducţiunilor de alimentare cu apă – 10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 xml:space="preserve"> zona de protecţie a staţiilor de pompare – 10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zona de protecţie a staţiilor de clorinare şi a rezervoarelor – 20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zona de protecţie fermă de taurine 200</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tabs>
          <w:tab w:val="left" w:pos="1080"/>
        </w:tabs>
        <w:spacing w:after="0"/>
        <w:jc w:val="both"/>
        <w:rPr>
          <w:rFonts w:ascii="Arial" w:hAnsi="Arial" w:cs="Arial"/>
        </w:rPr>
      </w:pPr>
      <w:r w:rsidRPr="0098574F">
        <w:rPr>
          <w:rFonts w:ascii="Arial" w:hAnsi="Arial" w:cs="Arial"/>
        </w:rPr>
        <w:t>zonă de protecţie la diguri : - spre cursul de apă 10</w:t>
      </w:r>
      <w:r w:rsidR="00B66EA3">
        <w:rPr>
          <w:rFonts w:ascii="Arial" w:hAnsi="Arial" w:cs="Arial"/>
        </w:rPr>
        <w:t xml:space="preserve"> </w:t>
      </w:r>
      <w:r w:rsidRPr="0098574F">
        <w:rPr>
          <w:rFonts w:ascii="Arial" w:hAnsi="Arial" w:cs="Arial"/>
        </w:rPr>
        <w:t>m</w:t>
      </w:r>
    </w:p>
    <w:p w:rsidR="00073129" w:rsidRPr="0098574F" w:rsidRDefault="00073129" w:rsidP="00073129">
      <w:pPr>
        <w:pStyle w:val="BodyTextIndent"/>
        <w:widowControl w:val="0"/>
        <w:spacing w:after="0"/>
        <w:ind w:left="3240"/>
        <w:jc w:val="both"/>
        <w:rPr>
          <w:rFonts w:ascii="Arial" w:hAnsi="Arial" w:cs="Arial"/>
        </w:rPr>
      </w:pPr>
      <w:r w:rsidRPr="0098574F">
        <w:rPr>
          <w:rFonts w:ascii="Arial" w:hAnsi="Arial" w:cs="Arial"/>
        </w:rPr>
        <w:t xml:space="preserve">            - spre interiorul incintei 4</w:t>
      </w:r>
      <w:r w:rsidR="00B66EA3">
        <w:rPr>
          <w:rFonts w:ascii="Arial" w:hAnsi="Arial" w:cs="Arial"/>
        </w:rPr>
        <w:t xml:space="preserve"> </w:t>
      </w:r>
      <w:r w:rsidRPr="0098574F">
        <w:rPr>
          <w:rFonts w:ascii="Arial" w:hAnsi="Arial" w:cs="Arial"/>
        </w:rPr>
        <w:t>m;</w:t>
      </w:r>
    </w:p>
    <w:p w:rsidR="00073129" w:rsidRPr="0098574F" w:rsidRDefault="00073129" w:rsidP="00BF2674">
      <w:pPr>
        <w:pStyle w:val="BodyTextIndent"/>
        <w:widowControl w:val="0"/>
        <w:numPr>
          <w:ilvl w:val="0"/>
          <w:numId w:val="76"/>
        </w:numPr>
        <w:spacing w:after="0"/>
        <w:jc w:val="both"/>
        <w:rPr>
          <w:rFonts w:ascii="Arial" w:hAnsi="Arial" w:cs="Arial"/>
        </w:rPr>
      </w:pPr>
      <w:r w:rsidRPr="0098574F">
        <w:rPr>
          <w:rFonts w:ascii="Arial" w:hAnsi="Arial" w:cs="Arial"/>
        </w:rPr>
        <w:t>zonă de protecţie le staţia de epurare 100</w:t>
      </w:r>
      <w:r w:rsidR="00B66EA3">
        <w:rPr>
          <w:rFonts w:ascii="Arial" w:hAnsi="Arial" w:cs="Arial"/>
        </w:rPr>
        <w:t xml:space="preserve"> </w:t>
      </w:r>
      <w:r w:rsidRPr="0098574F">
        <w:rPr>
          <w:rFonts w:ascii="Arial" w:hAnsi="Arial" w:cs="Arial"/>
        </w:rPr>
        <w:t>m;</w:t>
      </w:r>
    </w:p>
    <w:p w:rsidR="00073129" w:rsidRPr="0098574F" w:rsidRDefault="00073129" w:rsidP="00073129">
      <w:pPr>
        <w:pStyle w:val="BodyTextIndent"/>
        <w:widowControl w:val="0"/>
        <w:spacing w:after="0"/>
        <w:ind w:left="3540"/>
        <w:jc w:val="both"/>
        <w:rPr>
          <w:rFonts w:ascii="Arial" w:hAnsi="Arial" w:cs="Arial"/>
        </w:rPr>
      </w:pPr>
    </w:p>
    <w:p w:rsidR="00073129" w:rsidRPr="0098574F" w:rsidRDefault="00073129" w:rsidP="00073129">
      <w:pPr>
        <w:pStyle w:val="BodyTextIndent"/>
        <w:widowControl w:val="0"/>
        <w:spacing w:after="0"/>
        <w:ind w:left="0" w:firstLine="708"/>
        <w:jc w:val="both"/>
        <w:rPr>
          <w:rFonts w:ascii="Arial" w:hAnsi="Arial" w:cs="Arial"/>
        </w:rPr>
      </w:pPr>
      <w:r w:rsidRPr="0098574F">
        <w:rPr>
          <w:rFonts w:ascii="Arial" w:hAnsi="Arial" w:cs="Arial"/>
        </w:rPr>
        <w:t>În vederea stabilirii regulilor generale de construire , teritoriul intravilan al satelor a fost împărţit în Unităţi Teritoriale de Referinţă (UTR). UTR-ul se defineşte ca o reprezentare convenţională a unui teritoriu având o funcţiune predominantă sau/şi omogenitate funcţională, pentru care se pot stabili reguli de construire general valabile.</w:t>
      </w:r>
    </w:p>
    <w:p w:rsidR="00073129" w:rsidRPr="0098574F" w:rsidRDefault="00073129" w:rsidP="00073129">
      <w:pPr>
        <w:pStyle w:val="BodyTextIndent"/>
        <w:widowControl w:val="0"/>
        <w:spacing w:after="0"/>
        <w:ind w:left="0" w:firstLine="708"/>
        <w:jc w:val="both"/>
        <w:rPr>
          <w:rFonts w:ascii="Arial" w:hAnsi="Arial" w:cs="Arial"/>
        </w:rPr>
      </w:pPr>
      <w:r w:rsidRPr="0098574F">
        <w:rPr>
          <w:rFonts w:ascii="Arial" w:hAnsi="Arial" w:cs="Arial"/>
        </w:rPr>
        <w:t>UTR-ul este delimitat prin limite fizice, existente în teren (străzi, limite de proprietate, ape).</w:t>
      </w:r>
    </w:p>
    <w:p w:rsidR="00073129" w:rsidRPr="0098574F" w:rsidRDefault="00073129" w:rsidP="00073129">
      <w:pPr>
        <w:pStyle w:val="BodyTextIndent"/>
        <w:widowControl w:val="0"/>
        <w:spacing w:after="0"/>
        <w:ind w:left="0" w:firstLine="708"/>
        <w:jc w:val="both"/>
        <w:rPr>
          <w:rFonts w:ascii="Arial" w:hAnsi="Arial" w:cs="Arial"/>
        </w:rPr>
      </w:pPr>
      <w:r w:rsidRPr="0098574F">
        <w:rPr>
          <w:rFonts w:ascii="Arial" w:hAnsi="Arial" w:cs="Arial"/>
        </w:rPr>
        <w:t xml:space="preserve"> Având în vedere limitele reduse ale localităţilor rurale şi faptul că funcţiunea de locuire este cea dominantă, numărul de UTR-uri este redus.</w:t>
      </w:r>
    </w:p>
    <w:p w:rsidR="00073129" w:rsidRPr="0098574F" w:rsidRDefault="00073129" w:rsidP="00073129">
      <w:pPr>
        <w:pStyle w:val="Indentcorptext31"/>
        <w:widowControl/>
        <w:spacing w:line="240" w:lineRule="auto"/>
        <w:rPr>
          <w:rFonts w:ascii="Arial" w:eastAsia="Times New Roman" w:hAnsi="Arial" w:cs="Arial"/>
          <w:color w:val="auto"/>
          <w:sz w:val="24"/>
          <w:szCs w:val="20"/>
          <w:lang w:val="ro-RO"/>
        </w:rPr>
      </w:pPr>
      <w:r w:rsidRPr="0098574F">
        <w:rPr>
          <w:rFonts w:ascii="Arial" w:eastAsia="Times New Roman" w:hAnsi="Arial" w:cs="Arial"/>
          <w:color w:val="auto"/>
          <w:sz w:val="24"/>
          <w:szCs w:val="20"/>
          <w:lang w:val="ro-RO"/>
        </w:rPr>
        <w:t>Reprezentarea grafică a reglementărilor se face în planşa "Reglementări", care deţine şi elemente de echipare a teritoriului - existent şi propus. Detalieri ale reglementărilor se fac în R.L.U..</w:t>
      </w:r>
    </w:p>
    <w:p w:rsidR="00073129" w:rsidRPr="0098574F" w:rsidRDefault="00073129" w:rsidP="00073129">
      <w:pPr>
        <w:pStyle w:val="Indentcorptext31"/>
        <w:widowControl/>
        <w:spacing w:line="240" w:lineRule="auto"/>
        <w:ind w:firstLine="0"/>
        <w:rPr>
          <w:rFonts w:ascii="Arial" w:eastAsia="Times New Roman" w:hAnsi="Arial" w:cs="Arial"/>
          <w:color w:val="auto"/>
          <w:sz w:val="24"/>
          <w:szCs w:val="20"/>
          <w:lang w:val="ro-RO"/>
        </w:rPr>
      </w:pPr>
    </w:p>
    <w:p w:rsidR="00073129" w:rsidRPr="006B6608" w:rsidRDefault="00073129" w:rsidP="00073129">
      <w:pPr>
        <w:pStyle w:val="Indentcorptext31"/>
        <w:widowControl/>
        <w:spacing w:line="240" w:lineRule="auto"/>
        <w:rPr>
          <w:rFonts w:ascii="Arial" w:eastAsia="Times New Roman" w:hAnsi="Arial" w:cs="Arial"/>
          <w:color w:val="auto"/>
          <w:sz w:val="24"/>
          <w:szCs w:val="20"/>
          <w:lang w:val="ro-RO"/>
        </w:rPr>
      </w:pPr>
    </w:p>
    <w:p w:rsidR="00073129" w:rsidRPr="006B6608" w:rsidRDefault="00073129" w:rsidP="00BF2674">
      <w:pPr>
        <w:pStyle w:val="Heading7"/>
        <w:keepNext/>
        <w:numPr>
          <w:ilvl w:val="1"/>
          <w:numId w:val="131"/>
        </w:numPr>
        <w:tabs>
          <w:tab w:val="num" w:pos="1350"/>
          <w:tab w:val="left" w:pos="1426"/>
        </w:tabs>
        <w:spacing w:before="0" w:after="0"/>
        <w:ind w:left="1350"/>
        <w:jc w:val="both"/>
        <w:rPr>
          <w:rFonts w:ascii="Arial" w:hAnsi="Arial" w:cs="Arial"/>
          <w:b/>
        </w:rPr>
      </w:pPr>
      <w:r w:rsidRPr="006B6608">
        <w:rPr>
          <w:rFonts w:ascii="Arial" w:hAnsi="Arial" w:cs="Arial"/>
          <w:b/>
        </w:rPr>
        <w:t>OBIECTIVE DE UTILITATE PUBLICĂ</w:t>
      </w:r>
    </w:p>
    <w:p w:rsidR="00073129" w:rsidRPr="006B6608" w:rsidRDefault="00073129" w:rsidP="00073129">
      <w:pPr>
        <w:rPr>
          <w:rFonts w:ascii="Arial" w:hAnsi="Arial" w:cs="Arial"/>
        </w:rPr>
      </w:pPr>
    </w:p>
    <w:p w:rsidR="00073129" w:rsidRPr="006B6608" w:rsidRDefault="00073129" w:rsidP="00073129">
      <w:pPr>
        <w:ind w:firstLine="706"/>
        <w:jc w:val="both"/>
        <w:rPr>
          <w:rFonts w:ascii="Arial" w:hAnsi="Arial" w:cs="Arial"/>
        </w:rPr>
      </w:pPr>
      <w:r w:rsidRPr="006B6608">
        <w:rPr>
          <w:rFonts w:ascii="Arial" w:hAnsi="Arial" w:cs="Arial"/>
        </w:rPr>
        <w:t xml:space="preserve">Principalele obiective de utilitate publică de pe teritoriul administrativ al localităţii </w:t>
      </w:r>
      <w:r w:rsidR="003428B4" w:rsidRPr="006B6608">
        <w:rPr>
          <w:rFonts w:ascii="Arial" w:hAnsi="Arial" w:cs="Arial"/>
        </w:rPr>
        <w:t>Grămeşti</w:t>
      </w:r>
      <w:r w:rsidRPr="006B6608">
        <w:rPr>
          <w:rFonts w:ascii="Arial" w:hAnsi="Arial" w:cs="Arial"/>
        </w:rPr>
        <w:t xml:space="preserve"> sunt prezentate clasificat mai jos:</w:t>
      </w:r>
    </w:p>
    <w:p w:rsidR="00073129" w:rsidRPr="006B6608" w:rsidRDefault="00073129" w:rsidP="00073129">
      <w:pPr>
        <w:jc w:val="both"/>
        <w:rPr>
          <w:rFonts w:ascii="Arial" w:hAnsi="Arial" w:cs="Arial"/>
        </w:rPr>
      </w:pPr>
    </w:p>
    <w:tbl>
      <w:tblPr>
        <w:tblW w:w="0" w:type="auto"/>
        <w:jc w:val="center"/>
        <w:tblLayout w:type="fixed"/>
        <w:tblLook w:val="0000"/>
      </w:tblPr>
      <w:tblGrid>
        <w:gridCol w:w="6012"/>
        <w:gridCol w:w="1461"/>
        <w:gridCol w:w="1515"/>
        <w:gridCol w:w="1067"/>
      </w:tblGrid>
      <w:tr w:rsidR="00073129" w:rsidRPr="007149E9" w:rsidTr="00BF2674">
        <w:trPr>
          <w:cantSplit/>
          <w:trHeight w:hRule="exact" w:val="297"/>
          <w:jc w:val="center"/>
        </w:trPr>
        <w:tc>
          <w:tcPr>
            <w:tcW w:w="6012" w:type="dxa"/>
            <w:vMerge w:val="restart"/>
            <w:tcBorders>
              <w:top w:val="single" w:sz="4" w:space="0" w:color="000000"/>
              <w:left w:val="single" w:sz="4" w:space="0" w:color="000000"/>
              <w:bottom w:val="single" w:sz="4" w:space="0" w:color="000000"/>
            </w:tcBorders>
            <w:vAlign w:val="center"/>
          </w:tcPr>
          <w:p w:rsidR="00073129" w:rsidRPr="00804D95" w:rsidRDefault="00073129" w:rsidP="00BF2674">
            <w:pPr>
              <w:snapToGrid w:val="0"/>
              <w:jc w:val="center"/>
              <w:rPr>
                <w:rFonts w:ascii="Arial" w:hAnsi="Arial" w:cs="Arial"/>
                <w:b/>
              </w:rPr>
            </w:pPr>
            <w:r w:rsidRPr="00804D95">
              <w:rPr>
                <w:rFonts w:ascii="Arial" w:hAnsi="Arial" w:cs="Arial"/>
                <w:b/>
              </w:rPr>
              <w:t>DOMENII</w:t>
            </w:r>
          </w:p>
        </w:tc>
        <w:tc>
          <w:tcPr>
            <w:tcW w:w="4043" w:type="dxa"/>
            <w:gridSpan w:val="3"/>
            <w:tcBorders>
              <w:top w:val="single" w:sz="4" w:space="0" w:color="000000"/>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CATEGORII DE INTERES</w:t>
            </w:r>
          </w:p>
        </w:tc>
      </w:tr>
      <w:tr w:rsidR="00073129" w:rsidRPr="007149E9" w:rsidTr="00BF2674">
        <w:trPr>
          <w:cantSplit/>
          <w:trHeight w:val="150"/>
          <w:jc w:val="center"/>
        </w:trPr>
        <w:tc>
          <w:tcPr>
            <w:tcW w:w="6012" w:type="dxa"/>
            <w:vMerge/>
            <w:tcBorders>
              <w:top w:val="single" w:sz="4" w:space="0" w:color="000000"/>
              <w:left w:val="single" w:sz="4" w:space="0" w:color="000000"/>
              <w:bottom w:val="single" w:sz="4" w:space="0" w:color="000000"/>
            </w:tcBorders>
            <w:vAlign w:val="center"/>
          </w:tcPr>
          <w:p w:rsidR="00073129" w:rsidRPr="00804D95" w:rsidRDefault="00073129" w:rsidP="00BF2674">
            <w:pPr>
              <w:rPr>
                <w:rFonts w:ascii="Arial" w:hAnsi="Arial" w:cs="Arial"/>
              </w:rPr>
            </w:pP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NAŢIONAL</w:t>
            </w: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JUDEŢEAN</w:t>
            </w: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LOCAL</w:t>
            </w:r>
          </w:p>
        </w:tc>
      </w:tr>
      <w:tr w:rsidR="00073129" w:rsidRPr="007149E9" w:rsidTr="00BF2674">
        <w:trPr>
          <w:trHeight w:val="175"/>
          <w:jc w:val="center"/>
        </w:trPr>
        <w:tc>
          <w:tcPr>
            <w:tcW w:w="10055" w:type="dxa"/>
            <w:gridSpan w:val="4"/>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INSTITUŢII PUBLICE ŞI SERVICII</w:t>
            </w:r>
          </w:p>
        </w:tc>
      </w:tr>
      <w:tr w:rsidR="00073129" w:rsidRPr="007149E9" w:rsidTr="00BF2674">
        <w:trPr>
          <w:trHeight w:val="175"/>
          <w:jc w:val="center"/>
        </w:trPr>
        <w:tc>
          <w:tcPr>
            <w:tcW w:w="10055" w:type="dxa"/>
            <w:gridSpan w:val="4"/>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b/>
              </w:rPr>
              <w:t xml:space="preserve">LOCALITATEA </w:t>
            </w:r>
            <w:r w:rsidR="003428B4" w:rsidRPr="00804D95">
              <w:rPr>
                <w:rFonts w:ascii="Arial" w:hAnsi="Arial" w:cs="Arial"/>
                <w:b/>
              </w:rPr>
              <w:t>GRĂMEŞTI</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b/>
              </w:rPr>
            </w:pPr>
            <w:r w:rsidRPr="00804D95">
              <w:rPr>
                <w:rFonts w:ascii="Arial" w:hAnsi="Arial" w:cs="Arial"/>
              </w:rPr>
              <w:t>Primărie</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Poliţie</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Poştă</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804D95">
            <w:pPr>
              <w:snapToGrid w:val="0"/>
              <w:jc w:val="both"/>
              <w:rPr>
                <w:rFonts w:ascii="Arial" w:hAnsi="Arial" w:cs="Arial"/>
              </w:rPr>
            </w:pPr>
            <w:r w:rsidRPr="00804D95">
              <w:rPr>
                <w:rFonts w:ascii="Arial" w:hAnsi="Arial" w:cs="Arial"/>
              </w:rPr>
              <w:t xml:space="preserve"> Biseric</w:t>
            </w:r>
            <w:r w:rsidR="00804D95" w:rsidRPr="00804D95">
              <w:rPr>
                <w:rFonts w:ascii="Arial" w:hAnsi="Arial" w:cs="Arial"/>
              </w:rPr>
              <w:t>i</w:t>
            </w:r>
            <w:r w:rsidRPr="00804D95">
              <w:rPr>
                <w:rFonts w:ascii="Arial" w:hAnsi="Arial" w:cs="Arial"/>
              </w:rPr>
              <w:t xml:space="preserve"> ortodox</w:t>
            </w:r>
            <w:r w:rsidR="00804D95" w:rsidRPr="00804D95">
              <w:rPr>
                <w:rFonts w:ascii="Arial" w:hAnsi="Arial" w:cs="Arial"/>
              </w:rPr>
              <w:t>e</w:t>
            </w:r>
            <w:r w:rsidRPr="00804D95">
              <w:rPr>
                <w:rFonts w:ascii="Arial" w:hAnsi="Arial" w:cs="Arial"/>
              </w:rPr>
              <w:t xml:space="preserve"> </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804D95">
            <w:pPr>
              <w:snapToGrid w:val="0"/>
              <w:jc w:val="both"/>
              <w:rPr>
                <w:rFonts w:ascii="Arial" w:hAnsi="Arial" w:cs="Arial"/>
              </w:rPr>
            </w:pPr>
            <w:r w:rsidRPr="00804D95">
              <w:rPr>
                <w:rFonts w:ascii="Arial" w:hAnsi="Arial" w:cs="Arial"/>
              </w:rPr>
              <w:t>Şcoal</w:t>
            </w:r>
            <w:r w:rsidR="00804D95" w:rsidRPr="00804D95">
              <w:rPr>
                <w:rFonts w:ascii="Arial" w:hAnsi="Arial" w:cs="Arial"/>
              </w:rPr>
              <w:t>i</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804D95">
            <w:pPr>
              <w:snapToGrid w:val="0"/>
              <w:jc w:val="both"/>
              <w:rPr>
                <w:rFonts w:ascii="Arial" w:hAnsi="Arial" w:cs="Arial"/>
              </w:rPr>
            </w:pPr>
            <w:r w:rsidRPr="00804D95">
              <w:rPr>
                <w:rFonts w:ascii="Arial" w:hAnsi="Arial" w:cs="Arial"/>
              </w:rPr>
              <w:t>Grădiniţ</w:t>
            </w:r>
            <w:r w:rsidR="00804D95" w:rsidRPr="00804D95">
              <w:rPr>
                <w:rFonts w:ascii="Arial" w:hAnsi="Arial" w:cs="Arial"/>
              </w:rPr>
              <w:t>e</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804D95">
            <w:pPr>
              <w:snapToGrid w:val="0"/>
              <w:jc w:val="both"/>
              <w:rPr>
                <w:rFonts w:ascii="Arial" w:hAnsi="Arial" w:cs="Arial"/>
              </w:rPr>
            </w:pPr>
            <w:r w:rsidRPr="00804D95">
              <w:rPr>
                <w:rFonts w:ascii="Arial" w:hAnsi="Arial" w:cs="Arial"/>
              </w:rPr>
              <w:t xml:space="preserve">Dispensar medical uman </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 xml:space="preserve">      </w:t>
            </w: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BF2674">
            <w:pPr>
              <w:widowControl w:val="0"/>
              <w:tabs>
                <w:tab w:val="left" w:pos="1080"/>
              </w:tabs>
              <w:jc w:val="both"/>
              <w:rPr>
                <w:rFonts w:ascii="Arial" w:hAnsi="Arial" w:cs="Arial"/>
              </w:rPr>
            </w:pPr>
            <w:r w:rsidRPr="00804D95">
              <w:rPr>
                <w:rFonts w:ascii="Arial" w:hAnsi="Arial" w:cs="Arial"/>
              </w:rPr>
              <w:t>Dispensar veterinar;</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073129" w:rsidP="00BF2674">
            <w:pPr>
              <w:widowControl w:val="0"/>
              <w:tabs>
                <w:tab w:val="left" w:pos="1080"/>
              </w:tabs>
              <w:jc w:val="both"/>
              <w:rPr>
                <w:rFonts w:ascii="Arial" w:hAnsi="Arial" w:cs="Arial"/>
              </w:rPr>
            </w:pPr>
            <w:r w:rsidRPr="00804D95">
              <w:rPr>
                <w:rFonts w:ascii="Arial" w:hAnsi="Arial" w:cs="Arial"/>
              </w:rPr>
              <w:t>Cămin cultural;</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804D95">
        <w:trPr>
          <w:trHeight w:val="287"/>
          <w:jc w:val="center"/>
        </w:trPr>
        <w:tc>
          <w:tcPr>
            <w:tcW w:w="6012" w:type="dxa"/>
            <w:tcBorders>
              <w:left w:val="single" w:sz="4" w:space="0" w:color="000000"/>
              <w:bottom w:val="single" w:sz="4" w:space="0" w:color="000000"/>
            </w:tcBorders>
          </w:tcPr>
          <w:p w:rsidR="00073129" w:rsidRPr="00804D95" w:rsidRDefault="00073129" w:rsidP="00BF2674">
            <w:pPr>
              <w:widowControl w:val="0"/>
              <w:tabs>
                <w:tab w:val="left" w:pos="1080"/>
              </w:tabs>
              <w:jc w:val="both"/>
              <w:rPr>
                <w:rFonts w:ascii="Arial" w:hAnsi="Arial" w:cs="Arial"/>
              </w:rPr>
            </w:pPr>
            <w:r w:rsidRPr="00804D95">
              <w:rPr>
                <w:rFonts w:ascii="Arial" w:hAnsi="Arial" w:cs="Arial"/>
              </w:rPr>
              <w:t>Bibliotecă;</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804D95" w:rsidRDefault="00804D95" w:rsidP="00BF2674">
            <w:pPr>
              <w:widowControl w:val="0"/>
              <w:tabs>
                <w:tab w:val="left" w:pos="1080"/>
              </w:tabs>
              <w:jc w:val="both"/>
              <w:rPr>
                <w:rFonts w:ascii="Arial" w:hAnsi="Arial" w:cs="Arial"/>
              </w:rPr>
            </w:pPr>
            <w:r w:rsidRPr="00804D95">
              <w:rPr>
                <w:rFonts w:ascii="Arial" w:hAnsi="Arial" w:cs="Arial"/>
              </w:rPr>
              <w:t>Magazin mixt;</w:t>
            </w:r>
          </w:p>
        </w:tc>
        <w:tc>
          <w:tcPr>
            <w:tcW w:w="1461"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804D95"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804D95" w:rsidRDefault="00073129" w:rsidP="00BF2674">
            <w:pPr>
              <w:snapToGrid w:val="0"/>
              <w:jc w:val="both"/>
              <w:rPr>
                <w:rFonts w:ascii="Arial" w:hAnsi="Arial" w:cs="Arial"/>
              </w:rPr>
            </w:pPr>
            <w:r w:rsidRPr="00804D95">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6B6608" w:rsidRDefault="006B6608" w:rsidP="00BF2674">
            <w:pPr>
              <w:snapToGrid w:val="0"/>
              <w:jc w:val="both"/>
              <w:rPr>
                <w:rFonts w:ascii="Arial" w:hAnsi="Arial" w:cs="Arial"/>
              </w:rPr>
            </w:pPr>
            <w:r w:rsidRPr="006B6608">
              <w:rPr>
                <w:rFonts w:ascii="Arial" w:hAnsi="Arial" w:cs="Arial"/>
              </w:rPr>
              <w:t>Bar</w:t>
            </w:r>
          </w:p>
        </w:tc>
        <w:tc>
          <w:tcPr>
            <w:tcW w:w="1461" w:type="dxa"/>
            <w:tcBorders>
              <w:left w:val="single" w:sz="4" w:space="0" w:color="000000"/>
              <w:bottom w:val="single" w:sz="4" w:space="0" w:color="000000"/>
            </w:tcBorders>
          </w:tcPr>
          <w:p w:rsidR="00073129" w:rsidRPr="007149E9" w:rsidRDefault="00073129" w:rsidP="00BF2674">
            <w:pPr>
              <w:snapToGrid w:val="0"/>
              <w:jc w:val="both"/>
              <w:rPr>
                <w:rFonts w:ascii="Arial" w:hAnsi="Arial" w:cs="Arial"/>
                <w:color w:val="1F497D"/>
              </w:rPr>
            </w:pPr>
          </w:p>
        </w:tc>
        <w:tc>
          <w:tcPr>
            <w:tcW w:w="1515" w:type="dxa"/>
            <w:tcBorders>
              <w:left w:val="single" w:sz="4" w:space="0" w:color="000000"/>
              <w:bottom w:val="single" w:sz="4" w:space="0" w:color="000000"/>
            </w:tcBorders>
          </w:tcPr>
          <w:p w:rsidR="00073129" w:rsidRPr="007149E9" w:rsidRDefault="00073129" w:rsidP="00BF2674">
            <w:pPr>
              <w:snapToGrid w:val="0"/>
              <w:jc w:val="both"/>
              <w:rPr>
                <w:rFonts w:ascii="Arial" w:hAnsi="Arial" w:cs="Arial"/>
                <w:color w:val="1F497D"/>
              </w:rPr>
            </w:pPr>
          </w:p>
        </w:tc>
        <w:tc>
          <w:tcPr>
            <w:tcW w:w="1067" w:type="dxa"/>
            <w:tcBorders>
              <w:left w:val="single" w:sz="4" w:space="0" w:color="000000"/>
              <w:bottom w:val="single" w:sz="4" w:space="0" w:color="000000"/>
              <w:right w:val="single" w:sz="4" w:space="0" w:color="000000"/>
            </w:tcBorders>
          </w:tcPr>
          <w:p w:rsidR="00073129" w:rsidRPr="007149E9" w:rsidRDefault="00073129" w:rsidP="00BF2674">
            <w:pPr>
              <w:snapToGrid w:val="0"/>
              <w:jc w:val="both"/>
              <w:rPr>
                <w:rFonts w:ascii="Arial" w:hAnsi="Arial" w:cs="Arial"/>
                <w:color w:val="1F497D"/>
              </w:rPr>
            </w:pPr>
            <w:r w:rsidRPr="007149E9">
              <w:rPr>
                <w:rFonts w:ascii="Arial" w:hAnsi="Arial" w:cs="Arial"/>
                <w:color w:val="1F497D"/>
              </w:rPr>
              <w:t>X</w:t>
            </w:r>
          </w:p>
        </w:tc>
      </w:tr>
      <w:tr w:rsidR="00073129" w:rsidRPr="007149E9" w:rsidTr="00BF2674">
        <w:trPr>
          <w:trHeight w:val="332"/>
          <w:jc w:val="center"/>
        </w:trPr>
        <w:tc>
          <w:tcPr>
            <w:tcW w:w="6012" w:type="dxa"/>
            <w:tcBorders>
              <w:left w:val="single" w:sz="4" w:space="0" w:color="000000"/>
              <w:bottom w:val="single" w:sz="4" w:space="0" w:color="000000"/>
            </w:tcBorders>
          </w:tcPr>
          <w:p w:rsidR="00073129" w:rsidRPr="006B6608" w:rsidRDefault="006B6608" w:rsidP="00BF2674">
            <w:pPr>
              <w:snapToGrid w:val="0"/>
              <w:jc w:val="both"/>
              <w:rPr>
                <w:rFonts w:ascii="Arial" w:hAnsi="Arial" w:cs="Arial"/>
              </w:rPr>
            </w:pPr>
            <w:r w:rsidRPr="006B6608">
              <w:rPr>
                <w:rFonts w:ascii="Arial" w:hAnsi="Arial" w:cs="Arial"/>
              </w:rPr>
              <w:t>Moară</w:t>
            </w:r>
          </w:p>
        </w:tc>
        <w:tc>
          <w:tcPr>
            <w:tcW w:w="1461" w:type="dxa"/>
            <w:tcBorders>
              <w:left w:val="single" w:sz="4" w:space="0" w:color="000000"/>
              <w:bottom w:val="single" w:sz="4" w:space="0" w:color="000000"/>
            </w:tcBorders>
          </w:tcPr>
          <w:p w:rsidR="00073129" w:rsidRPr="007149E9" w:rsidRDefault="00073129" w:rsidP="00BF2674">
            <w:pPr>
              <w:snapToGrid w:val="0"/>
              <w:jc w:val="both"/>
              <w:rPr>
                <w:rFonts w:ascii="Arial" w:hAnsi="Arial" w:cs="Arial"/>
                <w:color w:val="1F497D"/>
              </w:rPr>
            </w:pPr>
          </w:p>
        </w:tc>
        <w:tc>
          <w:tcPr>
            <w:tcW w:w="1515" w:type="dxa"/>
            <w:tcBorders>
              <w:left w:val="single" w:sz="4" w:space="0" w:color="000000"/>
              <w:bottom w:val="single" w:sz="4" w:space="0" w:color="000000"/>
            </w:tcBorders>
          </w:tcPr>
          <w:p w:rsidR="00073129" w:rsidRPr="007149E9" w:rsidRDefault="00073129" w:rsidP="00BF2674">
            <w:pPr>
              <w:snapToGrid w:val="0"/>
              <w:jc w:val="both"/>
              <w:rPr>
                <w:rFonts w:ascii="Arial" w:hAnsi="Arial" w:cs="Arial"/>
                <w:color w:val="1F497D"/>
              </w:rPr>
            </w:pPr>
          </w:p>
        </w:tc>
        <w:tc>
          <w:tcPr>
            <w:tcW w:w="1067" w:type="dxa"/>
            <w:tcBorders>
              <w:left w:val="single" w:sz="4" w:space="0" w:color="000000"/>
              <w:bottom w:val="single" w:sz="4" w:space="0" w:color="000000"/>
              <w:right w:val="single" w:sz="4" w:space="0" w:color="000000"/>
            </w:tcBorders>
          </w:tcPr>
          <w:p w:rsidR="00073129" w:rsidRPr="007149E9" w:rsidRDefault="00073129" w:rsidP="00BF2674">
            <w:pPr>
              <w:snapToGrid w:val="0"/>
              <w:jc w:val="both"/>
              <w:rPr>
                <w:rFonts w:ascii="Arial" w:hAnsi="Arial" w:cs="Arial"/>
                <w:color w:val="1F497D"/>
              </w:rPr>
            </w:pPr>
            <w:r w:rsidRPr="007149E9">
              <w:rPr>
                <w:rFonts w:ascii="Arial" w:hAnsi="Arial" w:cs="Arial"/>
                <w:color w:val="1F497D"/>
              </w:rPr>
              <w:t>X</w:t>
            </w:r>
          </w:p>
        </w:tc>
      </w:tr>
      <w:tr w:rsidR="006B6608" w:rsidRPr="007149E9" w:rsidTr="00A239C9">
        <w:trPr>
          <w:trHeight w:val="175"/>
          <w:jc w:val="center"/>
        </w:trPr>
        <w:tc>
          <w:tcPr>
            <w:tcW w:w="10055" w:type="dxa"/>
            <w:gridSpan w:val="4"/>
            <w:tcBorders>
              <w:left w:val="single" w:sz="4" w:space="0" w:color="000000"/>
              <w:bottom w:val="single" w:sz="4" w:space="0" w:color="000000"/>
              <w:right w:val="single" w:sz="4" w:space="0" w:color="000000"/>
            </w:tcBorders>
          </w:tcPr>
          <w:p w:rsidR="006B6608" w:rsidRPr="007149E9" w:rsidRDefault="006B6608" w:rsidP="00BF2674">
            <w:pPr>
              <w:snapToGrid w:val="0"/>
              <w:jc w:val="both"/>
              <w:rPr>
                <w:rFonts w:ascii="Arial" w:hAnsi="Arial" w:cs="Arial"/>
                <w:color w:val="1F497D"/>
              </w:rPr>
            </w:pP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6B6608" w:rsidRDefault="00073129" w:rsidP="00BF2674">
            <w:pPr>
              <w:widowControl w:val="0"/>
              <w:tabs>
                <w:tab w:val="left" w:pos="1080"/>
              </w:tabs>
              <w:jc w:val="both"/>
              <w:rPr>
                <w:rFonts w:ascii="Arial" w:hAnsi="Arial" w:cs="Arial"/>
                <w:b/>
              </w:rPr>
            </w:pPr>
            <w:r w:rsidRPr="006B6608">
              <w:rPr>
                <w:rFonts w:ascii="Arial" w:hAnsi="Arial" w:cs="Arial"/>
                <w:b/>
              </w:rPr>
              <w:t>Gospodărie comunală</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7149E9" w:rsidTr="00BF2674">
        <w:trPr>
          <w:trHeight w:val="193"/>
          <w:jc w:val="center"/>
        </w:trPr>
        <w:tc>
          <w:tcPr>
            <w:tcW w:w="6012" w:type="dxa"/>
            <w:tcBorders>
              <w:left w:val="single" w:sz="4" w:space="0" w:color="000000"/>
              <w:bottom w:val="single" w:sz="4" w:space="0" w:color="000000"/>
            </w:tcBorders>
          </w:tcPr>
          <w:p w:rsidR="00073129" w:rsidRPr="006B6608" w:rsidRDefault="00073129" w:rsidP="00BF2674">
            <w:pPr>
              <w:widowControl w:val="0"/>
              <w:tabs>
                <w:tab w:val="left" w:pos="1080"/>
              </w:tabs>
              <w:jc w:val="both"/>
              <w:rPr>
                <w:rFonts w:ascii="Arial" w:hAnsi="Arial" w:cs="Arial"/>
              </w:rPr>
            </w:pPr>
            <w:r w:rsidRPr="006B6608">
              <w:rPr>
                <w:rFonts w:ascii="Arial" w:hAnsi="Arial" w:cs="Arial"/>
              </w:rPr>
              <w:t>Rezervor apă propus</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073129" w:rsidRPr="007149E9" w:rsidTr="00BF2674">
        <w:trPr>
          <w:trHeight w:val="188"/>
          <w:jc w:val="center"/>
        </w:trPr>
        <w:tc>
          <w:tcPr>
            <w:tcW w:w="6012" w:type="dxa"/>
            <w:tcBorders>
              <w:left w:val="single" w:sz="4" w:space="0" w:color="000000"/>
              <w:bottom w:val="single" w:sz="4" w:space="0" w:color="000000"/>
            </w:tcBorders>
          </w:tcPr>
          <w:p w:rsidR="00073129" w:rsidRPr="006B6608" w:rsidRDefault="006B6608" w:rsidP="00BF2674">
            <w:pPr>
              <w:widowControl w:val="0"/>
              <w:tabs>
                <w:tab w:val="left" w:pos="1080"/>
              </w:tabs>
              <w:jc w:val="both"/>
              <w:rPr>
                <w:rFonts w:ascii="Arial" w:hAnsi="Arial" w:cs="Arial"/>
              </w:rPr>
            </w:pPr>
            <w:r w:rsidRPr="006B6608">
              <w:rPr>
                <w:rFonts w:ascii="Arial" w:hAnsi="Arial" w:cs="Arial"/>
              </w:rPr>
              <w:t>Staţie de epurare propusă</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073129" w:rsidRPr="007149E9" w:rsidTr="00BF2674">
        <w:trPr>
          <w:trHeight w:val="175"/>
          <w:jc w:val="center"/>
        </w:trPr>
        <w:tc>
          <w:tcPr>
            <w:tcW w:w="6012" w:type="dxa"/>
            <w:tcBorders>
              <w:left w:val="single" w:sz="4" w:space="0" w:color="000000"/>
              <w:bottom w:val="single" w:sz="4" w:space="0" w:color="000000"/>
            </w:tcBorders>
          </w:tcPr>
          <w:p w:rsidR="00073129" w:rsidRPr="006B6608" w:rsidRDefault="006B6608" w:rsidP="00BF2674">
            <w:pPr>
              <w:widowControl w:val="0"/>
              <w:tabs>
                <w:tab w:val="left" w:pos="1080"/>
              </w:tabs>
              <w:jc w:val="both"/>
              <w:rPr>
                <w:rFonts w:ascii="Arial" w:hAnsi="Arial" w:cs="Arial"/>
              </w:rPr>
            </w:pPr>
            <w:r w:rsidRPr="006B6608">
              <w:rPr>
                <w:rFonts w:ascii="Arial" w:hAnsi="Arial" w:cs="Arial"/>
              </w:rPr>
              <w:t>Cimitire</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073129" w:rsidRPr="007149E9" w:rsidTr="00BF2674">
        <w:trPr>
          <w:trHeight w:val="227"/>
          <w:jc w:val="center"/>
        </w:trPr>
        <w:tc>
          <w:tcPr>
            <w:tcW w:w="10055" w:type="dxa"/>
            <w:gridSpan w:val="4"/>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7149E9" w:rsidTr="00BF2674">
        <w:trPr>
          <w:trHeight w:val="227"/>
          <w:jc w:val="center"/>
        </w:trPr>
        <w:tc>
          <w:tcPr>
            <w:tcW w:w="6012" w:type="dxa"/>
            <w:tcBorders>
              <w:left w:val="single" w:sz="4" w:space="0" w:color="000000"/>
              <w:bottom w:val="single" w:sz="4" w:space="0" w:color="000000"/>
            </w:tcBorders>
          </w:tcPr>
          <w:p w:rsidR="00073129" w:rsidRPr="006B6608" w:rsidRDefault="00073129" w:rsidP="00BF2674">
            <w:pPr>
              <w:widowControl w:val="0"/>
              <w:tabs>
                <w:tab w:val="left" w:pos="1080"/>
              </w:tabs>
              <w:jc w:val="both"/>
              <w:rPr>
                <w:rFonts w:ascii="Arial" w:hAnsi="Arial" w:cs="Arial"/>
              </w:rPr>
            </w:pPr>
            <w:r w:rsidRPr="006B6608">
              <w:rPr>
                <w:rFonts w:ascii="Arial" w:hAnsi="Arial" w:cs="Arial"/>
                <w:b/>
              </w:rPr>
              <w:t>CĂI DE COMUNICAŢIE</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7149E9" w:rsidTr="00BF2674">
        <w:trPr>
          <w:trHeight w:val="227"/>
          <w:jc w:val="center"/>
        </w:trPr>
        <w:tc>
          <w:tcPr>
            <w:tcW w:w="6012" w:type="dxa"/>
            <w:tcBorders>
              <w:left w:val="single" w:sz="4" w:space="0" w:color="000000"/>
              <w:bottom w:val="single" w:sz="4" w:space="0" w:color="000000"/>
            </w:tcBorders>
          </w:tcPr>
          <w:p w:rsidR="00073129" w:rsidRPr="006B6608" w:rsidRDefault="00073129" w:rsidP="006B6608">
            <w:pPr>
              <w:jc w:val="both"/>
              <w:rPr>
                <w:rFonts w:ascii="Arial" w:hAnsi="Arial" w:cs="Arial"/>
                <w:lang w:val="it-IT"/>
              </w:rPr>
            </w:pPr>
            <w:r w:rsidRPr="006B6608">
              <w:rPr>
                <w:rFonts w:ascii="Arial" w:hAnsi="Arial" w:cs="Arial"/>
                <w:szCs w:val="24"/>
              </w:rPr>
              <w:t xml:space="preserve">DJ </w:t>
            </w:r>
            <w:r w:rsidR="006B6608" w:rsidRPr="006B6608">
              <w:rPr>
                <w:rFonts w:ascii="Arial" w:hAnsi="Arial" w:cs="Arial"/>
                <w:szCs w:val="24"/>
              </w:rPr>
              <w:t>291A</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7149E9" w:rsidTr="00BF2674">
        <w:trPr>
          <w:trHeight w:val="184"/>
          <w:jc w:val="center"/>
        </w:trPr>
        <w:tc>
          <w:tcPr>
            <w:tcW w:w="6012" w:type="dxa"/>
            <w:tcBorders>
              <w:left w:val="single" w:sz="4" w:space="0" w:color="000000"/>
              <w:bottom w:val="single" w:sz="4" w:space="0" w:color="000000"/>
            </w:tcBorders>
          </w:tcPr>
          <w:p w:rsidR="00073129" w:rsidRPr="006B6608" w:rsidRDefault="00073129" w:rsidP="006B6608">
            <w:pPr>
              <w:widowControl w:val="0"/>
              <w:tabs>
                <w:tab w:val="left" w:pos="1080"/>
              </w:tabs>
              <w:jc w:val="both"/>
              <w:rPr>
                <w:rFonts w:ascii="Arial" w:hAnsi="Arial" w:cs="Arial"/>
              </w:rPr>
            </w:pPr>
            <w:r w:rsidRPr="006B6608">
              <w:rPr>
                <w:rFonts w:ascii="Arial" w:hAnsi="Arial" w:cs="Arial"/>
                <w:noProof/>
              </w:rPr>
              <w:t xml:space="preserve">DC </w:t>
            </w:r>
            <w:r w:rsidR="006B6608" w:rsidRPr="006B6608">
              <w:rPr>
                <w:rFonts w:ascii="Arial" w:hAnsi="Arial" w:cs="Arial"/>
                <w:noProof/>
              </w:rPr>
              <w:t>35</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6B6608" w:rsidRPr="007149E9" w:rsidTr="00BF2674">
        <w:trPr>
          <w:trHeight w:val="184"/>
          <w:jc w:val="center"/>
        </w:trPr>
        <w:tc>
          <w:tcPr>
            <w:tcW w:w="6012" w:type="dxa"/>
            <w:tcBorders>
              <w:left w:val="single" w:sz="4" w:space="0" w:color="000000"/>
              <w:bottom w:val="single" w:sz="4" w:space="0" w:color="000000"/>
            </w:tcBorders>
          </w:tcPr>
          <w:p w:rsidR="006B6608" w:rsidRPr="006B6608" w:rsidRDefault="006B6608" w:rsidP="006B6608">
            <w:pPr>
              <w:widowControl w:val="0"/>
              <w:tabs>
                <w:tab w:val="left" w:pos="1080"/>
              </w:tabs>
              <w:jc w:val="both"/>
              <w:rPr>
                <w:rFonts w:ascii="Arial" w:hAnsi="Arial" w:cs="Arial"/>
                <w:noProof/>
              </w:rPr>
            </w:pPr>
            <w:r w:rsidRPr="006B6608">
              <w:rPr>
                <w:rFonts w:ascii="Arial" w:hAnsi="Arial" w:cs="Arial"/>
                <w:noProof/>
              </w:rPr>
              <w:t>DC 36</w:t>
            </w:r>
          </w:p>
        </w:tc>
        <w:tc>
          <w:tcPr>
            <w:tcW w:w="1461" w:type="dxa"/>
            <w:tcBorders>
              <w:left w:val="single" w:sz="4" w:space="0" w:color="000000"/>
              <w:bottom w:val="single" w:sz="4" w:space="0" w:color="000000"/>
            </w:tcBorders>
          </w:tcPr>
          <w:p w:rsidR="006B6608" w:rsidRPr="006B6608" w:rsidRDefault="006B6608" w:rsidP="00BF2674">
            <w:pPr>
              <w:snapToGrid w:val="0"/>
              <w:jc w:val="both"/>
              <w:rPr>
                <w:rFonts w:ascii="Arial" w:hAnsi="Arial" w:cs="Arial"/>
              </w:rPr>
            </w:pPr>
          </w:p>
        </w:tc>
        <w:tc>
          <w:tcPr>
            <w:tcW w:w="1515" w:type="dxa"/>
            <w:tcBorders>
              <w:left w:val="single" w:sz="4" w:space="0" w:color="000000"/>
              <w:bottom w:val="single" w:sz="4" w:space="0" w:color="000000"/>
            </w:tcBorders>
          </w:tcPr>
          <w:p w:rsidR="006B6608" w:rsidRPr="006B6608" w:rsidRDefault="006B6608"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6B6608" w:rsidRPr="006B6608" w:rsidRDefault="006B6608" w:rsidP="00BF2674">
            <w:pPr>
              <w:snapToGrid w:val="0"/>
              <w:jc w:val="both"/>
              <w:rPr>
                <w:rFonts w:ascii="Arial" w:hAnsi="Arial" w:cs="Arial"/>
              </w:rPr>
            </w:pPr>
          </w:p>
        </w:tc>
      </w:tr>
      <w:tr w:rsidR="00073129" w:rsidRPr="007149E9"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widowControl w:val="0"/>
              <w:tabs>
                <w:tab w:val="left" w:pos="1080"/>
              </w:tabs>
              <w:jc w:val="both"/>
              <w:rPr>
                <w:rFonts w:ascii="Arial" w:hAnsi="Arial" w:cs="Arial"/>
                <w:noProof/>
              </w:rPr>
            </w:pPr>
            <w:r w:rsidRPr="006B6608">
              <w:rPr>
                <w:rFonts w:ascii="Arial" w:hAnsi="Arial" w:cs="Arial"/>
                <w:noProof/>
              </w:rPr>
              <w:t>Drumurile săteşti</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073129" w:rsidRPr="007149E9" w:rsidTr="00BF2674">
        <w:trPr>
          <w:trHeight w:val="184"/>
          <w:jc w:val="center"/>
        </w:trPr>
        <w:tc>
          <w:tcPr>
            <w:tcW w:w="10055" w:type="dxa"/>
            <w:gridSpan w:val="4"/>
            <w:tcBorders>
              <w:left w:val="single" w:sz="4" w:space="0" w:color="000000"/>
              <w:bottom w:val="single" w:sz="4" w:space="0" w:color="000000"/>
              <w:right w:val="single" w:sz="4" w:space="0" w:color="000000"/>
            </w:tcBorders>
          </w:tcPr>
          <w:p w:rsidR="00073129" w:rsidRPr="007149E9" w:rsidRDefault="00073129" w:rsidP="00BF2674">
            <w:pPr>
              <w:snapToGrid w:val="0"/>
              <w:jc w:val="both"/>
              <w:rPr>
                <w:rFonts w:ascii="Arial" w:hAnsi="Arial" w:cs="Arial"/>
                <w:color w:val="1F497D"/>
              </w:rPr>
            </w:pPr>
          </w:p>
        </w:tc>
      </w:tr>
      <w:tr w:rsidR="00073129" w:rsidRPr="006B6608"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b/>
              </w:rPr>
              <w:t>INFRASTRUCTURĂ MAJORĂ</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6B6608"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Reţea de alimentare cu energie electrică</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6B6608"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Reţea de telecomunicaţii</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p>
        </w:tc>
      </w:tr>
      <w:tr w:rsidR="00073129" w:rsidRPr="006B6608"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Televiziune prin cablu</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r w:rsidR="00073129" w:rsidRPr="006B6608" w:rsidTr="00BF2674">
        <w:trPr>
          <w:trHeight w:val="184"/>
          <w:jc w:val="center"/>
        </w:trPr>
        <w:tc>
          <w:tcPr>
            <w:tcW w:w="6012"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Internet</w:t>
            </w:r>
          </w:p>
        </w:tc>
        <w:tc>
          <w:tcPr>
            <w:tcW w:w="1461"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515" w:type="dxa"/>
            <w:tcBorders>
              <w:left w:val="single" w:sz="4" w:space="0" w:color="000000"/>
              <w:bottom w:val="single" w:sz="4" w:space="0" w:color="000000"/>
            </w:tcBorders>
          </w:tcPr>
          <w:p w:rsidR="00073129" w:rsidRPr="006B6608" w:rsidRDefault="00073129" w:rsidP="00BF2674">
            <w:pPr>
              <w:snapToGrid w:val="0"/>
              <w:jc w:val="both"/>
              <w:rPr>
                <w:rFonts w:ascii="Arial" w:hAnsi="Arial" w:cs="Arial"/>
              </w:rPr>
            </w:pPr>
          </w:p>
        </w:tc>
        <w:tc>
          <w:tcPr>
            <w:tcW w:w="1067" w:type="dxa"/>
            <w:tcBorders>
              <w:left w:val="single" w:sz="4" w:space="0" w:color="000000"/>
              <w:bottom w:val="single" w:sz="4" w:space="0" w:color="000000"/>
              <w:right w:val="single" w:sz="4" w:space="0" w:color="000000"/>
            </w:tcBorders>
          </w:tcPr>
          <w:p w:rsidR="00073129" w:rsidRPr="006B6608" w:rsidRDefault="00073129" w:rsidP="00BF2674">
            <w:pPr>
              <w:snapToGrid w:val="0"/>
              <w:jc w:val="both"/>
              <w:rPr>
                <w:rFonts w:ascii="Arial" w:hAnsi="Arial" w:cs="Arial"/>
              </w:rPr>
            </w:pPr>
            <w:r w:rsidRPr="006B6608">
              <w:rPr>
                <w:rFonts w:ascii="Arial" w:hAnsi="Arial" w:cs="Arial"/>
              </w:rPr>
              <w:t>X</w:t>
            </w:r>
          </w:p>
        </w:tc>
      </w:tr>
    </w:tbl>
    <w:p w:rsidR="00073129" w:rsidRPr="006B6608" w:rsidRDefault="00073129" w:rsidP="00073129">
      <w:pPr>
        <w:jc w:val="both"/>
        <w:rPr>
          <w:rFonts w:ascii="Arial" w:hAnsi="Arial" w:cs="Arial"/>
        </w:rPr>
      </w:pPr>
    </w:p>
    <w:p w:rsidR="00073129" w:rsidRPr="00E153B6" w:rsidRDefault="00073129" w:rsidP="00073129">
      <w:pPr>
        <w:pStyle w:val="Indentcorptext31"/>
        <w:widowControl/>
        <w:spacing w:line="240" w:lineRule="auto"/>
        <w:ind w:left="360" w:firstLine="0"/>
        <w:rPr>
          <w:rFonts w:ascii="Arial" w:eastAsia="Times New Roman" w:hAnsi="Arial" w:cs="Arial"/>
          <w:b/>
          <w:i/>
          <w:color w:val="auto"/>
          <w:sz w:val="24"/>
          <w:szCs w:val="20"/>
          <w:lang w:val="ro-RO"/>
        </w:rPr>
      </w:pPr>
      <w:r w:rsidRPr="00E153B6">
        <w:rPr>
          <w:rFonts w:ascii="Arial" w:eastAsia="Times New Roman" w:hAnsi="Arial" w:cs="Arial"/>
          <w:color w:val="auto"/>
          <w:sz w:val="24"/>
          <w:szCs w:val="20"/>
          <w:lang w:val="ro-RO"/>
        </w:rPr>
        <w:t xml:space="preserve">Pe teritoriul comunei </w:t>
      </w:r>
      <w:r w:rsidR="003428B4" w:rsidRPr="00E153B6">
        <w:rPr>
          <w:rFonts w:ascii="Arial" w:eastAsia="Times New Roman" w:hAnsi="Arial" w:cs="Arial"/>
          <w:color w:val="auto"/>
          <w:sz w:val="24"/>
          <w:szCs w:val="20"/>
          <w:lang w:val="ro-RO"/>
        </w:rPr>
        <w:t>Grămeşti</w:t>
      </w:r>
      <w:r w:rsidRPr="00E153B6">
        <w:rPr>
          <w:rFonts w:ascii="Arial" w:eastAsia="Times New Roman" w:hAnsi="Arial" w:cs="Arial"/>
          <w:color w:val="auto"/>
          <w:sz w:val="24"/>
          <w:szCs w:val="20"/>
          <w:lang w:val="ro-RO"/>
        </w:rPr>
        <w:t xml:space="preserve"> s-au identificat următoarele tipuri de terenuri:</w:t>
      </w:r>
      <w:r w:rsidRPr="00E153B6">
        <w:rPr>
          <w:rFonts w:ascii="Arial" w:eastAsia="Times New Roman" w:hAnsi="Arial" w:cs="Arial"/>
          <w:b/>
          <w:i/>
          <w:color w:val="auto"/>
          <w:sz w:val="24"/>
          <w:szCs w:val="20"/>
          <w:lang w:val="ro-RO"/>
        </w:rPr>
        <w:t xml:space="preserve"> </w:t>
      </w:r>
    </w:p>
    <w:p w:rsidR="00073129" w:rsidRPr="00E153B6" w:rsidRDefault="00073129" w:rsidP="00BF2674">
      <w:pPr>
        <w:pStyle w:val="Indentcorptext31"/>
        <w:widowControl/>
        <w:numPr>
          <w:ilvl w:val="0"/>
          <w:numId w:val="132"/>
        </w:numPr>
        <w:tabs>
          <w:tab w:val="clear" w:pos="1080"/>
          <w:tab w:val="left" w:pos="1482"/>
        </w:tabs>
        <w:spacing w:line="240" w:lineRule="auto"/>
        <w:ind w:left="1140" w:firstLine="0"/>
        <w:rPr>
          <w:rFonts w:ascii="Arial" w:hAnsi="Arial" w:cs="Arial"/>
          <w:b/>
          <w:i/>
          <w:color w:val="auto"/>
          <w:sz w:val="24"/>
          <w:lang w:val="ro-RO"/>
        </w:rPr>
      </w:pPr>
      <w:r w:rsidRPr="00E153B6">
        <w:rPr>
          <w:rFonts w:ascii="Arial" w:hAnsi="Arial" w:cs="Arial"/>
          <w:b/>
          <w:i/>
          <w:color w:val="auto"/>
          <w:sz w:val="24"/>
          <w:lang w:val="ro-RO"/>
        </w:rPr>
        <w:t>terenuri proprietate publică de interes local</w:t>
      </w:r>
      <w:r w:rsidRPr="00E153B6">
        <w:rPr>
          <w:rFonts w:ascii="Arial" w:hAnsi="Arial" w:cs="Arial"/>
          <w:b/>
          <w:color w:val="auto"/>
          <w:sz w:val="24"/>
          <w:lang w:val="ro-RO"/>
        </w:rPr>
        <w:t>:</w:t>
      </w:r>
      <w:r w:rsidRPr="00E153B6">
        <w:rPr>
          <w:rFonts w:ascii="Arial" w:hAnsi="Arial" w:cs="Arial"/>
          <w:color w:val="auto"/>
          <w:sz w:val="24"/>
          <w:lang w:val="ro-RO"/>
        </w:rPr>
        <w:t xml:space="preserve"> terenurile ocupate de dotările publice din localităţile componente comunei (şcoală, grădiniţă, biserică, cimitir şi altele asemenea), zona drumurilor locale şi traseul drumului judeţean;</w:t>
      </w:r>
      <w:r w:rsidRPr="00E153B6">
        <w:rPr>
          <w:rFonts w:ascii="Arial" w:hAnsi="Arial" w:cs="Arial"/>
          <w:b/>
          <w:i/>
          <w:color w:val="auto"/>
          <w:sz w:val="24"/>
          <w:lang w:val="ro-RO"/>
        </w:rPr>
        <w:t xml:space="preserve"> </w:t>
      </w:r>
    </w:p>
    <w:p w:rsidR="00073129" w:rsidRPr="00E153B6" w:rsidRDefault="00073129" w:rsidP="00BF2674">
      <w:pPr>
        <w:numPr>
          <w:ilvl w:val="0"/>
          <w:numId w:val="136"/>
        </w:numPr>
        <w:jc w:val="both"/>
        <w:rPr>
          <w:rFonts w:ascii="Arial" w:hAnsi="Arial" w:cs="Arial"/>
        </w:rPr>
      </w:pPr>
      <w:r w:rsidRPr="00E153B6">
        <w:rPr>
          <w:rFonts w:ascii="Arial" w:hAnsi="Arial" w:cs="Arial"/>
          <w:b/>
          <w:i/>
        </w:rPr>
        <w:t>terenuri proprietate privată de interes local</w:t>
      </w:r>
      <w:r w:rsidRPr="00E153B6">
        <w:rPr>
          <w:rFonts w:ascii="Arial" w:hAnsi="Arial" w:cs="Arial"/>
        </w:rPr>
        <w:t xml:space="preserve"> formate din: terenurile arabile, păşunile şi fâneţele, terenurile neproductive aflate în intravilan sau în extravilanul localităţii.</w:t>
      </w:r>
    </w:p>
    <w:p w:rsidR="00073129" w:rsidRPr="00E153B6" w:rsidRDefault="00073129" w:rsidP="00BF2674">
      <w:pPr>
        <w:numPr>
          <w:ilvl w:val="0"/>
          <w:numId w:val="136"/>
        </w:numPr>
        <w:jc w:val="both"/>
        <w:rPr>
          <w:rFonts w:ascii="Arial" w:hAnsi="Arial" w:cs="Arial"/>
        </w:rPr>
      </w:pPr>
      <w:r w:rsidRPr="00E153B6">
        <w:rPr>
          <w:rFonts w:ascii="Arial" w:hAnsi="Arial" w:cs="Arial"/>
          <w:b/>
          <w:i/>
        </w:rPr>
        <w:t>terenuri proprietate privată a persoanelor fizice şi juridice</w:t>
      </w:r>
      <w:r w:rsidRPr="00E153B6">
        <w:rPr>
          <w:rFonts w:ascii="Arial" w:hAnsi="Arial" w:cs="Arial"/>
        </w:rPr>
        <w:t xml:space="preserve"> formate din terenurile din zona de locuinţe şi funcţiuni complementare, terenurile agricole din intravilan.</w:t>
      </w:r>
    </w:p>
    <w:p w:rsidR="00073129" w:rsidRPr="00E153B6" w:rsidRDefault="00073129" w:rsidP="00073129">
      <w:pPr>
        <w:pStyle w:val="BodyTextIndent"/>
        <w:rPr>
          <w:rFonts w:ascii="Arial" w:hAnsi="Arial" w:cs="Arial"/>
        </w:rPr>
      </w:pPr>
      <w:r w:rsidRPr="00E153B6">
        <w:rPr>
          <w:rFonts w:ascii="Arial" w:hAnsi="Arial" w:cs="Arial"/>
        </w:rPr>
        <w:t>Necesităţile de dezvoltare ale localităţii impun următoarea circulaţie a terenurilor:</w:t>
      </w:r>
    </w:p>
    <w:p w:rsidR="00073129" w:rsidRPr="00E153B6" w:rsidRDefault="00073129" w:rsidP="00BF2674">
      <w:pPr>
        <w:pStyle w:val="Indentcorptext31"/>
        <w:numPr>
          <w:ilvl w:val="0"/>
          <w:numId w:val="136"/>
        </w:numPr>
        <w:tabs>
          <w:tab w:val="left" w:pos="720"/>
        </w:tabs>
        <w:spacing w:line="240" w:lineRule="auto"/>
        <w:rPr>
          <w:rFonts w:ascii="Arial" w:eastAsia="Times New Roman" w:hAnsi="Arial" w:cs="Arial"/>
          <w:color w:val="auto"/>
          <w:sz w:val="24"/>
          <w:szCs w:val="20"/>
          <w:lang w:val="ro-RO"/>
        </w:rPr>
      </w:pPr>
      <w:r w:rsidRPr="00E153B6">
        <w:rPr>
          <w:rFonts w:ascii="Arial" w:eastAsia="Times New Roman" w:hAnsi="Arial" w:cs="Arial"/>
          <w:b/>
          <w:i/>
          <w:color w:val="auto"/>
          <w:sz w:val="24"/>
          <w:szCs w:val="20"/>
          <w:lang w:val="ro-RO"/>
        </w:rPr>
        <w:t>terenuri ce se intenţionează a fi trecute în domeniul public</w:t>
      </w:r>
      <w:r w:rsidRPr="00E153B6">
        <w:rPr>
          <w:rFonts w:ascii="Arial" w:eastAsia="Times New Roman" w:hAnsi="Arial" w:cs="Arial"/>
          <w:color w:val="auto"/>
          <w:sz w:val="24"/>
          <w:szCs w:val="20"/>
          <w:lang w:val="ro-RO"/>
        </w:rPr>
        <w:t xml:space="preserve"> -  străzile noi propuse în zonele de extindere a intavilanului localităţilor;</w:t>
      </w:r>
    </w:p>
    <w:p w:rsidR="00073129" w:rsidRPr="00E153B6" w:rsidRDefault="00073129" w:rsidP="00BF2674">
      <w:pPr>
        <w:widowControl w:val="0"/>
        <w:numPr>
          <w:ilvl w:val="0"/>
          <w:numId w:val="136"/>
        </w:numPr>
        <w:tabs>
          <w:tab w:val="left" w:pos="720"/>
        </w:tabs>
        <w:jc w:val="both"/>
        <w:rPr>
          <w:rFonts w:ascii="Arial" w:hAnsi="Arial" w:cs="Arial"/>
        </w:rPr>
      </w:pPr>
      <w:r w:rsidRPr="00E153B6">
        <w:rPr>
          <w:rFonts w:ascii="Arial" w:hAnsi="Arial" w:cs="Arial"/>
          <w:b/>
          <w:i/>
        </w:rPr>
        <w:t>terenuri aflate în domeniul privat, destinate concesionării</w:t>
      </w:r>
      <w:r w:rsidRPr="00E153B6">
        <w:rPr>
          <w:rFonts w:ascii="Arial" w:hAnsi="Arial" w:cs="Arial"/>
        </w:rPr>
        <w:t xml:space="preserve"> – teren fragmentat în suprafeţe mici răspândite pe suprafaţa teritoriului administrativ</w:t>
      </w:r>
    </w:p>
    <w:p w:rsidR="00073129" w:rsidRPr="00E153B6" w:rsidRDefault="00073129" w:rsidP="00073129">
      <w:pPr>
        <w:tabs>
          <w:tab w:val="left" w:pos="1440"/>
        </w:tabs>
        <w:ind w:left="360"/>
        <w:jc w:val="both"/>
        <w:rPr>
          <w:rFonts w:ascii="Arial" w:hAnsi="Arial" w:cs="Arial"/>
          <w:b/>
          <w:i/>
        </w:rPr>
      </w:pPr>
    </w:p>
    <w:p w:rsidR="00073129" w:rsidRPr="00E153B6" w:rsidRDefault="00073129" w:rsidP="00073129">
      <w:pPr>
        <w:pStyle w:val="Indentcorptext31"/>
        <w:widowControl/>
        <w:spacing w:line="240" w:lineRule="auto"/>
        <w:rPr>
          <w:rFonts w:ascii="Arial" w:eastAsia="Times New Roman" w:hAnsi="Arial" w:cs="Arial"/>
          <w:color w:val="auto"/>
          <w:sz w:val="24"/>
          <w:szCs w:val="20"/>
          <w:lang w:val="ro-RO"/>
        </w:rPr>
      </w:pPr>
      <w:r w:rsidRPr="00E153B6">
        <w:rPr>
          <w:rFonts w:ascii="Arial" w:eastAsia="Times New Roman" w:hAnsi="Arial" w:cs="Arial"/>
          <w:color w:val="auto"/>
          <w:sz w:val="24"/>
          <w:szCs w:val="20"/>
          <w:lang w:val="ro-RO"/>
        </w:rPr>
        <w:t xml:space="preserve">Pentru ridicarea standardului de viaţă şi civilizaţie a locuitorilor din comună şi  mărirea gradului de atracţie a localităţii se vor prezenta obiectivele de utilitate publică din comuna </w:t>
      </w:r>
      <w:r w:rsidR="003428B4" w:rsidRPr="00E153B6">
        <w:rPr>
          <w:rFonts w:ascii="Arial" w:eastAsia="Times New Roman" w:hAnsi="Arial" w:cs="Arial"/>
          <w:color w:val="auto"/>
          <w:sz w:val="24"/>
          <w:szCs w:val="20"/>
          <w:lang w:val="ro-RO"/>
        </w:rPr>
        <w:t>Grămeşti</w:t>
      </w:r>
      <w:r w:rsidRPr="00E153B6">
        <w:rPr>
          <w:rFonts w:ascii="Arial" w:eastAsia="Times New Roman" w:hAnsi="Arial" w:cs="Arial"/>
          <w:color w:val="auto"/>
          <w:sz w:val="24"/>
          <w:szCs w:val="20"/>
          <w:lang w:val="ro-RO"/>
        </w:rPr>
        <w:t xml:space="preserve">  ce sunt propuse a se realiza în următorii 10 ani:</w:t>
      </w:r>
    </w:p>
    <w:p w:rsidR="00073129" w:rsidRDefault="00073129" w:rsidP="00073129">
      <w:pPr>
        <w:pStyle w:val="BodyText"/>
        <w:autoSpaceDE w:val="0"/>
        <w:autoSpaceDN w:val="0"/>
        <w:adjustRightInd w:val="0"/>
        <w:rPr>
          <w:rFonts w:ascii="Arial" w:hAnsi="Arial" w:cs="Arial"/>
          <w:b/>
          <w:i/>
        </w:rPr>
      </w:pPr>
    </w:p>
    <w:p w:rsidR="00073129" w:rsidRPr="00C52441" w:rsidRDefault="00073129" w:rsidP="00073129">
      <w:pPr>
        <w:pStyle w:val="BodyText"/>
        <w:autoSpaceDE w:val="0"/>
        <w:autoSpaceDN w:val="0"/>
        <w:adjustRightInd w:val="0"/>
        <w:ind w:firstLine="720"/>
        <w:rPr>
          <w:rFonts w:ascii="Arial" w:hAnsi="Arial" w:cs="Arial"/>
          <w:b/>
          <w:lang w:val="fr-BE"/>
        </w:rPr>
      </w:pPr>
      <w:r w:rsidRPr="00C52441">
        <w:rPr>
          <w:rFonts w:ascii="Arial" w:hAnsi="Arial" w:cs="Arial"/>
          <w:b/>
          <w:i/>
          <w:lang w:val="fr-BE"/>
        </w:rPr>
        <w:t xml:space="preserve">OBIECTIVELE STRATEGICE ŞI DE DEZVOLTARE A COMUNEI </w:t>
      </w:r>
      <w:r w:rsidR="003428B4" w:rsidRPr="00C52441">
        <w:rPr>
          <w:rFonts w:ascii="Arial" w:hAnsi="Arial" w:cs="Arial"/>
          <w:b/>
          <w:i/>
          <w:lang w:val="fr-BE"/>
        </w:rPr>
        <w:t>GRĂMEŞTI</w:t>
      </w:r>
    </w:p>
    <w:p w:rsidR="00073129" w:rsidRPr="00C52441" w:rsidRDefault="00073129" w:rsidP="00A208E0">
      <w:pPr>
        <w:tabs>
          <w:tab w:val="left" w:pos="900"/>
          <w:tab w:val="left" w:pos="7890"/>
        </w:tabs>
        <w:autoSpaceDE w:val="0"/>
        <w:ind w:hanging="5422"/>
        <w:rPr>
          <w:rFonts w:ascii="Arial" w:hAnsi="Arial" w:cs="Arial"/>
          <w:b/>
        </w:rPr>
      </w:pPr>
      <w:r w:rsidRPr="00C52441">
        <w:rPr>
          <w:rFonts w:ascii="Arial" w:hAnsi="Arial" w:cs="Arial"/>
          <w:sz w:val="28"/>
          <w:szCs w:val="28"/>
        </w:rPr>
        <w:t>pitoreş</w:t>
      </w:r>
    </w:p>
    <w:p w:rsidR="00073129" w:rsidRPr="00C52441" w:rsidRDefault="00073129" w:rsidP="00073129">
      <w:pPr>
        <w:ind w:firstLine="360"/>
        <w:rPr>
          <w:rFonts w:ascii="Arial" w:hAnsi="Arial" w:cs="Arial"/>
          <w:i/>
        </w:rPr>
      </w:pPr>
      <w:r w:rsidRPr="00C52441">
        <w:rPr>
          <w:rFonts w:ascii="Arial" w:hAnsi="Arial" w:cs="Arial"/>
          <w:i/>
        </w:rPr>
        <w:t xml:space="preserve">Modernizarea şi dezvoltarea căilor de transport </w:t>
      </w:r>
    </w:p>
    <w:p w:rsidR="00C52441" w:rsidRPr="00C5244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szCs w:val="24"/>
        </w:rPr>
      </w:pPr>
      <w:r w:rsidRPr="00C52441">
        <w:rPr>
          <w:rFonts w:ascii="Arial" w:hAnsi="Arial" w:cs="Arial"/>
          <w:noProof/>
          <w:szCs w:val="24"/>
        </w:rPr>
        <w:t>Reabilitarea şi modernizarea drumurilor săteşti prin pietruire şi / sau asfaltare;</w:t>
      </w:r>
    </w:p>
    <w:p w:rsidR="00C52441" w:rsidRPr="00C5244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C52441">
        <w:rPr>
          <w:rFonts w:ascii="Arial" w:hAnsi="Arial" w:cs="Arial"/>
          <w:szCs w:val="24"/>
        </w:rPr>
        <w:t xml:space="preserve">Amenajare parcari; </w:t>
      </w:r>
    </w:p>
    <w:p w:rsidR="00C52441" w:rsidRPr="001D0A8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Amenajarea staţiilor de autobuz şi maxi-taxi în vederea asigurării unor condiţii optime de debarcare, îmbarcare şi aşteptare pentru călătorilor (refugii pentru călători);</w:t>
      </w:r>
    </w:p>
    <w:p w:rsidR="00C52441" w:rsidRPr="001D0A8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spaţii de parcare la instituţiile publice;</w:t>
      </w:r>
    </w:p>
    <w:p w:rsidR="00C52441" w:rsidRPr="001D0A8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Reabilitarea şi modernizarea podurilor şi podeţelor existente pe raza comunei Grămeşti;</w:t>
      </w:r>
    </w:p>
    <w:p w:rsidR="00C52441" w:rsidRPr="001D0A8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Realizarea de consolidări, terasamente, pentru reabilitarea drumurilor afectate de alunecări de teren şi inundaţii;</w:t>
      </w:r>
    </w:p>
    <w:p w:rsidR="00C52441" w:rsidRPr="001D0A81" w:rsidRDefault="00C52441" w:rsidP="00C52441">
      <w:pPr>
        <w:numPr>
          <w:ilvl w:val="0"/>
          <w:numId w:val="115"/>
        </w:numPr>
        <w:tabs>
          <w:tab w:val="clear" w:pos="810"/>
          <w:tab w:val="num" w:pos="0"/>
          <w:tab w:val="num" w:pos="706"/>
          <w:tab w:val="num" w:pos="1152"/>
        </w:tabs>
        <w:suppressAutoHyphens w:val="0"/>
        <w:ind w:left="706" w:hanging="342"/>
        <w:jc w:val="both"/>
        <w:rPr>
          <w:rFonts w:ascii="Arial" w:hAnsi="Arial" w:cs="Arial"/>
          <w:noProof/>
        </w:rPr>
      </w:pPr>
      <w:r w:rsidRPr="001D0A81">
        <w:rPr>
          <w:rFonts w:ascii="Arial" w:hAnsi="Arial" w:cs="Arial"/>
          <w:noProof/>
        </w:rPr>
        <w:t xml:space="preserve">Instalarea pe drumurile comunale şi judeţene a marcajelor şi indicatoarelor rutiere; </w:t>
      </w:r>
    </w:p>
    <w:p w:rsidR="00C52441" w:rsidRPr="001D0A81" w:rsidRDefault="00C52441" w:rsidP="00C52441">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1D0A81">
        <w:rPr>
          <w:rFonts w:ascii="Arial" w:hAnsi="Arial" w:cs="Arial"/>
          <w:noProof/>
        </w:rPr>
        <w:t>Decolmatarea şi curăţarea şanţurilor şi rigolelor aferente drumurilor şi construirea de rigole acolo unde acestea lipsesc;</w:t>
      </w:r>
    </w:p>
    <w:p w:rsidR="00C52441" w:rsidRPr="00C52441" w:rsidRDefault="00C52441" w:rsidP="00C52441">
      <w:pPr>
        <w:widowControl w:val="0"/>
        <w:numPr>
          <w:ilvl w:val="1"/>
          <w:numId w:val="115"/>
        </w:numPr>
        <w:tabs>
          <w:tab w:val="clear" w:pos="1530"/>
          <w:tab w:val="num" w:pos="686"/>
          <w:tab w:val="left" w:pos="720"/>
          <w:tab w:val="left" w:pos="810"/>
        </w:tabs>
        <w:ind w:left="686" w:hanging="300"/>
        <w:jc w:val="both"/>
        <w:rPr>
          <w:rFonts w:ascii="Arial" w:hAnsi="Arial" w:cs="Arial"/>
          <w:noProof/>
          <w:color w:val="1F497D"/>
        </w:rPr>
      </w:pPr>
      <w:r w:rsidRPr="001D0A81">
        <w:rPr>
          <w:rFonts w:ascii="Arial" w:hAnsi="Arial" w:cs="Arial"/>
          <w:noProof/>
        </w:rPr>
        <w:t xml:space="preserve">Realizarea de trotuare şi alei pentru circulaţia pietonală. </w:t>
      </w:r>
      <w:r w:rsidRPr="001D0A81">
        <w:rPr>
          <w:rFonts w:ascii="Arial" w:hAnsi="Arial" w:cs="Arial"/>
          <w:szCs w:val="24"/>
        </w:rPr>
        <w:t xml:space="preserve"> </w:t>
      </w:r>
    </w:p>
    <w:p w:rsidR="00073129" w:rsidRPr="00C52441" w:rsidRDefault="00073129" w:rsidP="00C52441">
      <w:pPr>
        <w:widowControl w:val="0"/>
        <w:numPr>
          <w:ilvl w:val="1"/>
          <w:numId w:val="115"/>
        </w:numPr>
        <w:tabs>
          <w:tab w:val="clear" w:pos="1530"/>
          <w:tab w:val="num" w:pos="686"/>
          <w:tab w:val="left" w:pos="720"/>
          <w:tab w:val="left" w:pos="810"/>
        </w:tabs>
        <w:ind w:left="686" w:hanging="300"/>
        <w:jc w:val="both"/>
        <w:rPr>
          <w:rFonts w:ascii="Arial" w:hAnsi="Arial" w:cs="Arial"/>
          <w:noProof/>
        </w:rPr>
      </w:pPr>
      <w:r w:rsidRPr="00C52441">
        <w:rPr>
          <w:rFonts w:ascii="Arial" w:hAnsi="Arial" w:cs="Arial"/>
          <w:szCs w:val="24"/>
        </w:rPr>
        <w:lastRenderedPageBreak/>
        <w:t>Amenajarea profilelor transversale în intravilan conform detaliilor din planşe.</w:t>
      </w:r>
    </w:p>
    <w:p w:rsidR="00073129" w:rsidRPr="007149E9" w:rsidRDefault="00073129" w:rsidP="00073129">
      <w:pPr>
        <w:widowControl w:val="0"/>
        <w:ind w:left="360"/>
        <w:jc w:val="both"/>
        <w:rPr>
          <w:rFonts w:ascii="Arial" w:hAnsi="Arial" w:cs="Arial"/>
          <w:color w:val="1F497D"/>
          <w:szCs w:val="24"/>
        </w:rPr>
      </w:pPr>
    </w:p>
    <w:p w:rsidR="00073129" w:rsidRPr="00C52441" w:rsidRDefault="00073129" w:rsidP="00073129">
      <w:pPr>
        <w:widowControl w:val="0"/>
        <w:ind w:left="360"/>
        <w:jc w:val="both"/>
        <w:rPr>
          <w:rFonts w:ascii="Arial" w:hAnsi="Arial" w:cs="Arial"/>
          <w:i/>
          <w:szCs w:val="24"/>
        </w:rPr>
      </w:pPr>
      <w:r w:rsidRPr="00C52441">
        <w:rPr>
          <w:rFonts w:ascii="Arial" w:hAnsi="Arial" w:cs="Arial"/>
          <w:i/>
          <w:szCs w:val="24"/>
        </w:rPr>
        <w:t>Modernizarea echipării edilitare</w:t>
      </w:r>
    </w:p>
    <w:p w:rsidR="00073129" w:rsidRPr="00C52441" w:rsidRDefault="00073129" w:rsidP="00BF2674">
      <w:pPr>
        <w:widowControl w:val="0"/>
        <w:numPr>
          <w:ilvl w:val="0"/>
          <w:numId w:val="128"/>
        </w:numPr>
        <w:tabs>
          <w:tab w:val="clear" w:pos="1152"/>
          <w:tab w:val="left" w:pos="720"/>
          <w:tab w:val="left" w:pos="810"/>
        </w:tabs>
        <w:ind w:left="720"/>
        <w:jc w:val="both"/>
        <w:rPr>
          <w:rFonts w:ascii="Arial" w:hAnsi="Arial" w:cs="Arial"/>
          <w:szCs w:val="24"/>
        </w:rPr>
      </w:pPr>
      <w:r w:rsidRPr="00C52441">
        <w:rPr>
          <w:rFonts w:ascii="Arial" w:hAnsi="Arial" w:cs="Arial"/>
          <w:szCs w:val="24"/>
        </w:rPr>
        <w:t xml:space="preserve">Înfiinţarea unui sistem centralizat de alimentare cu apă în comună; </w:t>
      </w:r>
    </w:p>
    <w:p w:rsidR="00073129" w:rsidRPr="00C52441" w:rsidRDefault="00073129" w:rsidP="00BF2674">
      <w:pPr>
        <w:widowControl w:val="0"/>
        <w:numPr>
          <w:ilvl w:val="0"/>
          <w:numId w:val="128"/>
        </w:numPr>
        <w:tabs>
          <w:tab w:val="clear" w:pos="1152"/>
          <w:tab w:val="left" w:pos="720"/>
          <w:tab w:val="left" w:pos="810"/>
        </w:tabs>
        <w:ind w:left="720"/>
        <w:jc w:val="both"/>
        <w:rPr>
          <w:rFonts w:ascii="Arial" w:hAnsi="Arial" w:cs="Arial"/>
          <w:szCs w:val="24"/>
        </w:rPr>
      </w:pPr>
      <w:r w:rsidRPr="00C52441">
        <w:rPr>
          <w:rFonts w:ascii="Arial" w:hAnsi="Arial" w:cs="Arial"/>
          <w:szCs w:val="24"/>
        </w:rPr>
        <w:t xml:space="preserve">Înfiinţare unui sistem centralizat de canalizare în satele componente; </w:t>
      </w:r>
    </w:p>
    <w:p w:rsidR="00073129" w:rsidRPr="00C52441" w:rsidRDefault="00073129" w:rsidP="00BF2674">
      <w:pPr>
        <w:widowControl w:val="0"/>
        <w:numPr>
          <w:ilvl w:val="0"/>
          <w:numId w:val="128"/>
        </w:numPr>
        <w:tabs>
          <w:tab w:val="clear" w:pos="1152"/>
          <w:tab w:val="left" w:pos="720"/>
          <w:tab w:val="left" w:pos="810"/>
        </w:tabs>
        <w:ind w:left="720"/>
        <w:jc w:val="both"/>
        <w:rPr>
          <w:rFonts w:ascii="Arial" w:hAnsi="Arial" w:cs="Arial"/>
          <w:szCs w:val="24"/>
        </w:rPr>
      </w:pPr>
      <w:r w:rsidRPr="00C52441">
        <w:rPr>
          <w:rFonts w:ascii="Arial" w:hAnsi="Arial" w:cs="Arial"/>
          <w:szCs w:val="24"/>
        </w:rPr>
        <w:t>Înfiinţare staţie de epurare;</w:t>
      </w:r>
    </w:p>
    <w:p w:rsidR="00073129" w:rsidRPr="00C52441" w:rsidRDefault="00073129" w:rsidP="00BF2674">
      <w:pPr>
        <w:widowControl w:val="0"/>
        <w:numPr>
          <w:ilvl w:val="0"/>
          <w:numId w:val="128"/>
        </w:numPr>
        <w:tabs>
          <w:tab w:val="clear" w:pos="1152"/>
          <w:tab w:val="left" w:pos="720"/>
          <w:tab w:val="left" w:pos="810"/>
        </w:tabs>
        <w:ind w:left="720"/>
        <w:jc w:val="both"/>
        <w:rPr>
          <w:rFonts w:ascii="Arial" w:hAnsi="Arial" w:cs="Arial"/>
          <w:szCs w:val="24"/>
        </w:rPr>
      </w:pPr>
      <w:r w:rsidRPr="00C52441">
        <w:rPr>
          <w:rFonts w:ascii="Arial" w:hAnsi="Arial" w:cs="Arial"/>
          <w:szCs w:val="24"/>
        </w:rPr>
        <w:t>Înfiinţare reţea gaze naturale în satele componente;</w:t>
      </w:r>
    </w:p>
    <w:p w:rsidR="00073129" w:rsidRPr="00C52441" w:rsidRDefault="00073129" w:rsidP="00073129">
      <w:pPr>
        <w:widowControl w:val="0"/>
        <w:tabs>
          <w:tab w:val="num" w:pos="735"/>
        </w:tabs>
        <w:snapToGrid w:val="0"/>
        <w:ind w:firstLine="360"/>
        <w:jc w:val="both"/>
        <w:rPr>
          <w:rFonts w:ascii="Arial" w:hAnsi="Arial" w:cs="Arial"/>
          <w:szCs w:val="24"/>
        </w:rPr>
      </w:pPr>
      <w:r w:rsidRPr="00C52441">
        <w:rPr>
          <w:rFonts w:ascii="Arial" w:hAnsi="Arial" w:cs="Arial"/>
          <w:szCs w:val="24"/>
        </w:rPr>
        <w:t>-  Extinderi ale reţelei de joasă tensiune în intravilan şi pe suprafeţele nou introduse în intravilan;</w:t>
      </w:r>
    </w:p>
    <w:p w:rsidR="00073129" w:rsidRPr="00C52441" w:rsidRDefault="00073129" w:rsidP="00073129">
      <w:pPr>
        <w:widowControl w:val="0"/>
        <w:tabs>
          <w:tab w:val="num" w:pos="735"/>
        </w:tabs>
        <w:snapToGrid w:val="0"/>
        <w:ind w:left="360" w:firstLine="15"/>
        <w:jc w:val="both"/>
        <w:rPr>
          <w:rFonts w:ascii="Arial" w:hAnsi="Arial" w:cs="Arial"/>
          <w:szCs w:val="24"/>
        </w:rPr>
      </w:pPr>
      <w:r w:rsidRPr="00C52441">
        <w:rPr>
          <w:rFonts w:ascii="Arial" w:hAnsi="Arial" w:cs="Arial"/>
          <w:szCs w:val="24"/>
        </w:rPr>
        <w:t>-   Reabilitare şi extindere iluminat public;</w:t>
      </w:r>
    </w:p>
    <w:p w:rsidR="00073129" w:rsidRPr="00C52441" w:rsidRDefault="00073129" w:rsidP="00073129">
      <w:pPr>
        <w:tabs>
          <w:tab w:val="left" w:pos="720"/>
        </w:tabs>
        <w:ind w:left="360" w:firstLine="15"/>
        <w:jc w:val="both"/>
        <w:rPr>
          <w:rFonts w:ascii="Arial" w:hAnsi="Arial" w:cs="Arial"/>
          <w:szCs w:val="24"/>
        </w:rPr>
      </w:pPr>
      <w:r w:rsidRPr="00C52441">
        <w:rPr>
          <w:rFonts w:ascii="Arial" w:hAnsi="Arial" w:cs="Arial"/>
          <w:szCs w:val="24"/>
        </w:rPr>
        <w:t xml:space="preserve">-   Electrificarea tuturor locuinţelor din intravilan;   </w:t>
      </w:r>
    </w:p>
    <w:p w:rsidR="00073129" w:rsidRPr="00C52441" w:rsidRDefault="00073129" w:rsidP="00073129">
      <w:pPr>
        <w:tabs>
          <w:tab w:val="left" w:pos="720"/>
        </w:tabs>
        <w:ind w:left="360" w:firstLine="15"/>
        <w:jc w:val="both"/>
        <w:rPr>
          <w:rFonts w:ascii="Arial" w:hAnsi="Arial" w:cs="Arial"/>
          <w:szCs w:val="24"/>
        </w:rPr>
      </w:pPr>
      <w:r w:rsidRPr="00C52441">
        <w:rPr>
          <w:rFonts w:ascii="Arial" w:hAnsi="Arial" w:cs="Arial"/>
          <w:szCs w:val="24"/>
        </w:rPr>
        <w:t xml:space="preserve"> -  Conectarea de noi abonaţi la reţeaua telefonică (intranet, internet, servicii telefonice competitive);</w:t>
      </w:r>
    </w:p>
    <w:p w:rsidR="00073129" w:rsidRPr="00C52441" w:rsidRDefault="00073129" w:rsidP="00073129">
      <w:pPr>
        <w:ind w:firstLine="360"/>
        <w:jc w:val="both"/>
        <w:rPr>
          <w:rFonts w:ascii="Arial" w:hAnsi="Arial" w:cs="Arial"/>
          <w:i/>
          <w:szCs w:val="24"/>
          <w:lang w:val="fr-BE" w:eastAsia="en-US"/>
        </w:rPr>
      </w:pPr>
    </w:p>
    <w:p w:rsidR="00073129" w:rsidRPr="00C52441" w:rsidRDefault="00073129" w:rsidP="00073129">
      <w:pPr>
        <w:ind w:firstLine="360"/>
        <w:jc w:val="both"/>
        <w:rPr>
          <w:rFonts w:ascii="Arial" w:hAnsi="Arial" w:cs="Arial"/>
          <w:i/>
          <w:szCs w:val="24"/>
          <w:lang w:val="en-US" w:eastAsia="en-US"/>
        </w:rPr>
      </w:pPr>
      <w:r w:rsidRPr="00C52441">
        <w:rPr>
          <w:rFonts w:ascii="Arial" w:hAnsi="Arial" w:cs="Arial"/>
          <w:i/>
          <w:szCs w:val="24"/>
          <w:lang w:val="en-US" w:eastAsia="en-US"/>
        </w:rPr>
        <w:t>Deseuri</w:t>
      </w:r>
    </w:p>
    <w:p w:rsidR="00073129" w:rsidRPr="00C52441" w:rsidRDefault="00073129" w:rsidP="00BF2674">
      <w:pPr>
        <w:numPr>
          <w:ilvl w:val="0"/>
          <w:numId w:val="134"/>
        </w:numPr>
        <w:suppressAutoHyphens w:val="0"/>
        <w:autoSpaceDE w:val="0"/>
        <w:autoSpaceDN w:val="0"/>
        <w:adjustRightInd w:val="0"/>
        <w:rPr>
          <w:rFonts w:ascii="Arial" w:hAnsi="Arial" w:cs="Arial"/>
          <w:szCs w:val="24"/>
          <w:lang w:val="en-US" w:eastAsia="en-US"/>
        </w:rPr>
      </w:pPr>
      <w:r w:rsidRPr="00C52441">
        <w:rPr>
          <w:rFonts w:ascii="Arial" w:hAnsi="Arial" w:cs="Arial"/>
          <w:szCs w:val="24"/>
          <w:lang w:val="en-US" w:eastAsia="en-US"/>
        </w:rPr>
        <w:t>Realizarea unui sistem de colectare selectivă si transport al deseurilor;</w:t>
      </w:r>
    </w:p>
    <w:p w:rsidR="00073129" w:rsidRPr="00C52441" w:rsidRDefault="00073129" w:rsidP="00BF2674">
      <w:pPr>
        <w:numPr>
          <w:ilvl w:val="0"/>
          <w:numId w:val="134"/>
        </w:numPr>
        <w:suppressAutoHyphens w:val="0"/>
        <w:autoSpaceDE w:val="0"/>
        <w:autoSpaceDN w:val="0"/>
        <w:adjustRightInd w:val="0"/>
        <w:rPr>
          <w:rFonts w:ascii="Arial" w:hAnsi="Arial" w:cs="Arial"/>
          <w:szCs w:val="24"/>
          <w:lang w:val="fr-BE" w:eastAsia="en-US"/>
        </w:rPr>
      </w:pPr>
      <w:r w:rsidRPr="00C52441">
        <w:rPr>
          <w:rFonts w:ascii="Arial" w:hAnsi="Arial" w:cs="Arial"/>
          <w:szCs w:val="24"/>
          <w:lang w:val="fr-BE" w:eastAsia="en-US"/>
        </w:rPr>
        <w:t>Dezvoltarea unui program de educaţie si informare a cetăţenilor cu privire la</w:t>
      </w:r>
    </w:p>
    <w:p w:rsidR="00073129" w:rsidRPr="00C52441" w:rsidRDefault="00073129" w:rsidP="00BF2674">
      <w:pPr>
        <w:numPr>
          <w:ilvl w:val="0"/>
          <w:numId w:val="134"/>
        </w:numPr>
        <w:suppressAutoHyphens w:val="0"/>
        <w:autoSpaceDE w:val="0"/>
        <w:autoSpaceDN w:val="0"/>
        <w:adjustRightInd w:val="0"/>
        <w:rPr>
          <w:rFonts w:ascii="Arial" w:hAnsi="Arial" w:cs="Arial"/>
          <w:szCs w:val="24"/>
          <w:lang w:val="en-US" w:eastAsia="en-US"/>
        </w:rPr>
      </w:pPr>
      <w:r w:rsidRPr="00C52441">
        <w:rPr>
          <w:rFonts w:ascii="Arial" w:hAnsi="Arial" w:cs="Arial"/>
          <w:szCs w:val="24"/>
          <w:lang w:val="en-US" w:eastAsia="en-US"/>
        </w:rPr>
        <w:t>gestionarea deseurilor;</w:t>
      </w:r>
    </w:p>
    <w:p w:rsidR="00073129" w:rsidRPr="00C52441" w:rsidRDefault="00073129" w:rsidP="00073129">
      <w:pPr>
        <w:ind w:firstLine="360"/>
        <w:jc w:val="both"/>
        <w:rPr>
          <w:rFonts w:ascii="Arial" w:hAnsi="Arial" w:cs="Arial"/>
          <w:b/>
          <w:szCs w:val="24"/>
          <w:lang w:val="en-US" w:eastAsia="en-US"/>
        </w:rPr>
      </w:pPr>
    </w:p>
    <w:p w:rsidR="00073129" w:rsidRPr="00C52441" w:rsidRDefault="00073129" w:rsidP="00073129">
      <w:pPr>
        <w:ind w:firstLine="360"/>
        <w:jc w:val="both"/>
        <w:rPr>
          <w:rFonts w:ascii="Arial" w:hAnsi="Arial" w:cs="Arial"/>
          <w:i/>
          <w:szCs w:val="24"/>
          <w:lang w:val="en-US" w:eastAsia="en-US"/>
        </w:rPr>
      </w:pPr>
      <w:r w:rsidRPr="00C52441">
        <w:rPr>
          <w:rFonts w:ascii="Arial" w:hAnsi="Arial" w:cs="Arial"/>
          <w:i/>
          <w:szCs w:val="24"/>
          <w:lang w:val="en-US" w:eastAsia="en-US"/>
        </w:rPr>
        <w:t>Combaterea eroziunii solului</w:t>
      </w:r>
    </w:p>
    <w:p w:rsidR="00073129" w:rsidRPr="00C52441" w:rsidRDefault="00073129" w:rsidP="00BF2674">
      <w:pPr>
        <w:widowControl w:val="0"/>
        <w:numPr>
          <w:ilvl w:val="0"/>
          <w:numId w:val="135"/>
        </w:numPr>
        <w:snapToGrid w:val="0"/>
        <w:jc w:val="both"/>
        <w:rPr>
          <w:rStyle w:val="do1"/>
          <w:rFonts w:ascii="Arial" w:hAnsi="Arial" w:cs="Arial"/>
          <w:b w:val="0"/>
          <w:sz w:val="24"/>
          <w:szCs w:val="24"/>
          <w:lang w:val="pt-BR"/>
        </w:rPr>
      </w:pPr>
      <w:r w:rsidRPr="00C52441">
        <w:rPr>
          <w:rStyle w:val="do1"/>
          <w:rFonts w:ascii="Arial" w:hAnsi="Arial" w:cs="Arial"/>
          <w:b w:val="0"/>
          <w:sz w:val="24"/>
          <w:szCs w:val="24"/>
          <w:lang w:val="pt-BR"/>
        </w:rPr>
        <w:t>Plantaţii pe terenuri degradate;</w:t>
      </w:r>
    </w:p>
    <w:p w:rsidR="00073129" w:rsidRPr="00C52441" w:rsidRDefault="00073129" w:rsidP="00BF2674">
      <w:pPr>
        <w:numPr>
          <w:ilvl w:val="0"/>
          <w:numId w:val="135"/>
        </w:numPr>
        <w:jc w:val="both"/>
        <w:rPr>
          <w:rFonts w:ascii="Arial" w:hAnsi="Arial" w:cs="Arial"/>
          <w:szCs w:val="24"/>
          <w:lang w:val="fr-BE" w:eastAsia="en-US"/>
        </w:rPr>
      </w:pPr>
      <w:r w:rsidRPr="00C52441">
        <w:rPr>
          <w:rFonts w:ascii="Arial" w:hAnsi="Arial" w:cs="Arial"/>
          <w:szCs w:val="24"/>
          <w:lang w:val="fr-BE" w:eastAsia="en-US"/>
        </w:rPr>
        <w:t>Acţiuni de prevenire a eroziunii solului.</w:t>
      </w:r>
    </w:p>
    <w:p w:rsidR="00073129" w:rsidRPr="00C52441" w:rsidRDefault="00073129" w:rsidP="00BF2674">
      <w:pPr>
        <w:widowControl w:val="0"/>
        <w:numPr>
          <w:ilvl w:val="0"/>
          <w:numId w:val="135"/>
        </w:numPr>
        <w:snapToGrid w:val="0"/>
        <w:jc w:val="both"/>
        <w:rPr>
          <w:rFonts w:ascii="Arial" w:hAnsi="Arial" w:cs="Arial"/>
          <w:bCs/>
          <w:szCs w:val="24"/>
        </w:rPr>
      </w:pPr>
      <w:r w:rsidRPr="00C52441">
        <w:rPr>
          <w:rStyle w:val="do1"/>
          <w:rFonts w:ascii="Arial" w:hAnsi="Arial" w:cs="Arial"/>
          <w:b w:val="0"/>
          <w:sz w:val="24"/>
          <w:szCs w:val="24"/>
        </w:rPr>
        <w:t xml:space="preserve"> Regularizarea şi apărări de maluri râul S</w:t>
      </w:r>
      <w:r w:rsidR="00C52441" w:rsidRPr="00C52441">
        <w:rPr>
          <w:rStyle w:val="do1"/>
          <w:rFonts w:ascii="Arial" w:hAnsi="Arial" w:cs="Arial"/>
          <w:b w:val="0"/>
          <w:sz w:val="24"/>
          <w:szCs w:val="24"/>
        </w:rPr>
        <w:t>iret</w:t>
      </w:r>
      <w:r w:rsidRPr="00C52441">
        <w:rPr>
          <w:rStyle w:val="do1"/>
          <w:rFonts w:ascii="Arial" w:hAnsi="Arial" w:cs="Arial"/>
          <w:b w:val="0"/>
          <w:sz w:val="24"/>
          <w:szCs w:val="24"/>
        </w:rPr>
        <w:t>.</w:t>
      </w:r>
    </w:p>
    <w:p w:rsidR="00073129" w:rsidRPr="00C52441" w:rsidRDefault="00073129" w:rsidP="00073129">
      <w:pPr>
        <w:jc w:val="both"/>
        <w:rPr>
          <w:rFonts w:ascii="Arial" w:hAnsi="Arial" w:cs="Arial"/>
          <w:szCs w:val="24"/>
        </w:rPr>
      </w:pPr>
    </w:p>
    <w:p w:rsidR="00073129" w:rsidRPr="00C52441" w:rsidRDefault="00073129" w:rsidP="00073129">
      <w:pPr>
        <w:ind w:firstLine="360"/>
        <w:jc w:val="both"/>
        <w:rPr>
          <w:rFonts w:ascii="Arial" w:hAnsi="Arial" w:cs="Arial"/>
          <w:i/>
          <w:szCs w:val="24"/>
        </w:rPr>
      </w:pPr>
      <w:r w:rsidRPr="00C52441">
        <w:rPr>
          <w:rFonts w:ascii="Arial" w:hAnsi="Arial" w:cs="Arial"/>
          <w:i/>
          <w:szCs w:val="24"/>
        </w:rPr>
        <w:t>Reabilitarea şi construirea de noi obiective socio-culturale:</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Reabilitare şcoli ;</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Construire sală de sport;</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lang w:eastAsia="en-US"/>
        </w:rPr>
        <w:t>Modernizare cămin cultural şi bibliotecă;</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eastAsia="en-US"/>
        </w:rPr>
      </w:pPr>
      <w:r w:rsidRPr="001D0A81">
        <w:rPr>
          <w:rFonts w:ascii="Arial" w:hAnsi="Arial" w:cs="Arial"/>
          <w:szCs w:val="24"/>
        </w:rPr>
        <w:t>Amenajerea unui teren de sport multifuncţional;</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rPr>
        <w:t>Construirea unui cămin de bătrâni;</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rPr>
        <w:t xml:space="preserve">Modernizarea şi dotarea Dispensarului Uman </w:t>
      </w:r>
      <w:r w:rsidRPr="001D0A81">
        <w:rPr>
          <w:rFonts w:ascii="Arial" w:hAnsi="Arial" w:cs="Arial"/>
          <w:szCs w:val="24"/>
          <w:lang w:val="fr-BE" w:eastAsia="en-US"/>
        </w:rPr>
        <w:t xml:space="preserve"> </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Modernizarea parcurilor comunale;</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Modernizarea pieţei;</w:t>
      </w:r>
    </w:p>
    <w:p w:rsidR="00C52441" w:rsidRPr="001D0A81" w:rsidRDefault="00C52441" w:rsidP="00C52441">
      <w:pPr>
        <w:numPr>
          <w:ilvl w:val="0"/>
          <w:numId w:val="136"/>
        </w:numPr>
        <w:tabs>
          <w:tab w:val="clear" w:pos="1080"/>
          <w:tab w:val="num" w:pos="728"/>
        </w:tabs>
        <w:suppressAutoHyphens w:val="0"/>
        <w:autoSpaceDE w:val="0"/>
        <w:autoSpaceDN w:val="0"/>
        <w:adjustRightInd w:val="0"/>
        <w:ind w:hanging="694"/>
        <w:rPr>
          <w:rFonts w:ascii="Arial" w:hAnsi="Arial" w:cs="Arial"/>
          <w:szCs w:val="24"/>
          <w:lang w:val="en-US" w:eastAsia="en-US"/>
        </w:rPr>
      </w:pPr>
      <w:r w:rsidRPr="001D0A81">
        <w:rPr>
          <w:rFonts w:ascii="Arial" w:hAnsi="Arial" w:cs="Arial"/>
          <w:szCs w:val="24"/>
          <w:lang w:val="fr-BE" w:eastAsia="en-US"/>
        </w:rPr>
        <w:t>Înfiinţarea unui muzeu sătesc;</w:t>
      </w:r>
    </w:p>
    <w:p w:rsidR="00C52441" w:rsidRPr="001D0A81" w:rsidRDefault="00C52441" w:rsidP="00C52441">
      <w:pPr>
        <w:numPr>
          <w:ilvl w:val="0"/>
          <w:numId w:val="136"/>
        </w:numPr>
        <w:tabs>
          <w:tab w:val="clear" w:pos="1080"/>
          <w:tab w:val="num" w:pos="728"/>
          <w:tab w:val="left" w:pos="760"/>
          <w:tab w:val="left" w:pos="810"/>
        </w:tabs>
        <w:ind w:left="728" w:hanging="342"/>
        <w:jc w:val="both"/>
        <w:rPr>
          <w:rFonts w:ascii="Arial" w:hAnsi="Arial" w:cs="Arial"/>
          <w:szCs w:val="24"/>
        </w:rPr>
      </w:pPr>
      <w:r w:rsidRPr="001D0A81">
        <w:rPr>
          <w:rFonts w:ascii="Arial" w:hAnsi="Arial" w:cs="Arial"/>
          <w:szCs w:val="24"/>
        </w:rPr>
        <w:t>Îmbunătăţirea bazei tehnico-materială în şcoli (dotarea şcolilor cu calculatoare şi soft didactic), cămin cultural şi bibliotecă;</w:t>
      </w:r>
    </w:p>
    <w:p w:rsidR="00C52441" w:rsidRPr="00C52441" w:rsidRDefault="00C52441" w:rsidP="00C52441">
      <w:pPr>
        <w:numPr>
          <w:ilvl w:val="0"/>
          <w:numId w:val="136"/>
        </w:numPr>
        <w:tabs>
          <w:tab w:val="clear" w:pos="1080"/>
          <w:tab w:val="num" w:pos="728"/>
          <w:tab w:val="left" w:pos="760"/>
          <w:tab w:val="left" w:pos="810"/>
        </w:tabs>
        <w:ind w:left="728" w:hanging="342"/>
        <w:jc w:val="both"/>
        <w:rPr>
          <w:rFonts w:ascii="Arial" w:hAnsi="Arial" w:cs="Arial"/>
          <w:noProof/>
          <w:color w:val="1F497D"/>
        </w:rPr>
      </w:pPr>
      <w:r w:rsidRPr="001D0A81">
        <w:rPr>
          <w:rFonts w:ascii="Arial" w:hAnsi="Arial" w:cs="Arial"/>
          <w:szCs w:val="24"/>
        </w:rPr>
        <w:t xml:space="preserve"> Înfiinţare şi amenajarea de spaţiilor verzi</w:t>
      </w:r>
      <w:r w:rsidRPr="001D0A81">
        <w:rPr>
          <w:rFonts w:ascii="Arial" w:hAnsi="Arial" w:cs="Arial"/>
          <w:noProof/>
        </w:rPr>
        <w:t xml:space="preserve"> publice din comună</w:t>
      </w:r>
      <w:r w:rsidRPr="001D0A81">
        <w:rPr>
          <w:rFonts w:ascii="Arial" w:hAnsi="Arial" w:cs="Arial"/>
          <w:szCs w:val="24"/>
        </w:rPr>
        <w:t>.</w:t>
      </w:r>
    </w:p>
    <w:p w:rsidR="00073129" w:rsidRPr="007149E9" w:rsidRDefault="00C52441" w:rsidP="00C52441">
      <w:pPr>
        <w:tabs>
          <w:tab w:val="left" w:pos="760"/>
          <w:tab w:val="left" w:pos="810"/>
        </w:tabs>
        <w:ind w:left="728"/>
        <w:jc w:val="both"/>
        <w:rPr>
          <w:rFonts w:ascii="Arial" w:hAnsi="Arial" w:cs="Arial"/>
          <w:noProof/>
          <w:color w:val="1F497D"/>
        </w:rPr>
      </w:pPr>
      <w:r w:rsidRPr="007149E9">
        <w:rPr>
          <w:rFonts w:ascii="Arial" w:hAnsi="Arial" w:cs="Arial"/>
          <w:noProof/>
          <w:color w:val="1F497D"/>
        </w:rPr>
        <w:t xml:space="preserve"> </w:t>
      </w:r>
    </w:p>
    <w:p w:rsidR="00073129" w:rsidRPr="00C52441" w:rsidRDefault="00073129" w:rsidP="00073129">
      <w:pPr>
        <w:tabs>
          <w:tab w:val="left" w:pos="720"/>
        </w:tabs>
        <w:ind w:left="720"/>
        <w:rPr>
          <w:rFonts w:ascii="Arial" w:hAnsi="Arial" w:cs="Arial"/>
          <w:i/>
          <w:szCs w:val="24"/>
        </w:rPr>
      </w:pPr>
      <w:r w:rsidRPr="00C52441">
        <w:rPr>
          <w:rFonts w:ascii="Arial" w:hAnsi="Arial" w:cs="Arial"/>
          <w:szCs w:val="24"/>
        </w:rPr>
        <w:t>.</w:t>
      </w:r>
      <w:r w:rsidRPr="00C52441">
        <w:rPr>
          <w:rFonts w:ascii="Arial" w:hAnsi="Arial" w:cs="Arial"/>
          <w:i/>
          <w:szCs w:val="24"/>
        </w:rPr>
        <w:t>Dezvoltarea economiei</w:t>
      </w:r>
    </w:p>
    <w:p w:rsidR="00073129" w:rsidRPr="00C52441" w:rsidRDefault="00073129" w:rsidP="00073129">
      <w:pPr>
        <w:tabs>
          <w:tab w:val="left" w:pos="720"/>
        </w:tabs>
        <w:rPr>
          <w:rFonts w:ascii="Arial" w:hAnsi="Arial" w:cs="Arial"/>
          <w:i/>
          <w:szCs w:val="24"/>
        </w:rPr>
      </w:pPr>
      <w:r w:rsidRPr="00C52441">
        <w:rPr>
          <w:rFonts w:ascii="Arial" w:hAnsi="Arial" w:cs="Arial"/>
          <w:i/>
          <w:szCs w:val="24"/>
        </w:rPr>
        <w:t xml:space="preserve">      Dezvoltarea agriculturii</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Reabilitarea şi modernizarea suprafeţelor cu plantaţii înfiinţate sau în curs de înfiinţare (vii, livezi şi legumicole);</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Înfiintarea exploataţiilor agricole mari (asociaţii de exploatare a terenurilor agricole);</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 xml:space="preserve">Dezvoltarea agriculturii ecologice; </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Refacerea septelului cu rase productive, amenajarea şi popularea fermelor existente;</w:t>
      </w:r>
    </w:p>
    <w:p w:rsidR="00073129" w:rsidRPr="00C52441" w:rsidRDefault="00073129" w:rsidP="00BF2674">
      <w:pPr>
        <w:widowControl w:val="0"/>
        <w:numPr>
          <w:ilvl w:val="0"/>
          <w:numId w:val="79"/>
        </w:numPr>
        <w:autoSpaceDE w:val="0"/>
        <w:jc w:val="both"/>
        <w:rPr>
          <w:rFonts w:ascii="Arial" w:hAnsi="Arial" w:cs="Arial"/>
          <w:szCs w:val="24"/>
        </w:rPr>
      </w:pPr>
      <w:r w:rsidRPr="00C52441">
        <w:rPr>
          <w:rFonts w:ascii="Arial" w:hAnsi="Arial" w:cs="Arial"/>
          <w:szCs w:val="24"/>
        </w:rPr>
        <w:t>metode şi tehnologii pentru exploataţiile zootehnice ce vizează păstrarea şi prelucrarea primară a produselor animale.</w:t>
      </w:r>
    </w:p>
    <w:p w:rsidR="00073129" w:rsidRPr="00C52441" w:rsidRDefault="00073129" w:rsidP="00BF2674">
      <w:pPr>
        <w:widowControl w:val="0"/>
        <w:numPr>
          <w:ilvl w:val="0"/>
          <w:numId w:val="79"/>
        </w:numPr>
        <w:autoSpaceDE w:val="0"/>
        <w:jc w:val="both"/>
        <w:rPr>
          <w:rFonts w:ascii="Arial" w:hAnsi="Arial" w:cs="Arial"/>
          <w:szCs w:val="24"/>
        </w:rPr>
      </w:pPr>
      <w:r w:rsidRPr="00C52441">
        <w:rPr>
          <w:rFonts w:ascii="Arial" w:hAnsi="Arial" w:cs="Arial"/>
          <w:szCs w:val="24"/>
        </w:rPr>
        <w:t xml:space="preserve">realizarea de mecanisme necesare afluirii produselor animale de la producător la fondul de stat, în vederea evitării stocării de produse agrozootehnice  la </w:t>
      </w:r>
      <w:r w:rsidRPr="00C52441">
        <w:rPr>
          <w:rFonts w:ascii="Arial" w:hAnsi="Arial" w:cs="Arial"/>
          <w:szCs w:val="24"/>
        </w:rPr>
        <w:lastRenderedPageBreak/>
        <w:t>producătorul particular;</w:t>
      </w:r>
    </w:p>
    <w:p w:rsidR="00073129" w:rsidRPr="00C52441" w:rsidRDefault="00073129" w:rsidP="00BF2674">
      <w:pPr>
        <w:numPr>
          <w:ilvl w:val="0"/>
          <w:numId w:val="79"/>
        </w:numPr>
        <w:suppressAutoHyphens w:val="0"/>
        <w:jc w:val="both"/>
        <w:rPr>
          <w:rFonts w:ascii="Arial" w:hAnsi="Arial" w:cs="Arial"/>
          <w:noProof/>
          <w:szCs w:val="24"/>
        </w:rPr>
      </w:pPr>
      <w:r w:rsidRPr="00C52441">
        <w:rPr>
          <w:rFonts w:ascii="Arial" w:hAnsi="Arial" w:cs="Arial"/>
          <w:noProof/>
          <w:szCs w:val="24"/>
        </w:rPr>
        <w:t>în cadrul sectorului silvic este necesară conservarea şi exploatarea raţională a fondului forestier;</w:t>
      </w:r>
    </w:p>
    <w:p w:rsidR="00073129" w:rsidRPr="00C52441" w:rsidRDefault="00073129" w:rsidP="00073129">
      <w:pPr>
        <w:suppressAutoHyphens w:val="0"/>
        <w:ind w:left="1080"/>
        <w:jc w:val="both"/>
        <w:rPr>
          <w:rFonts w:ascii="Arial" w:hAnsi="Arial" w:cs="Arial"/>
          <w:noProof/>
          <w:szCs w:val="24"/>
        </w:rPr>
      </w:pPr>
      <w:r w:rsidRPr="00C52441">
        <w:rPr>
          <w:rFonts w:ascii="Arial" w:hAnsi="Arial" w:cs="Arial"/>
          <w:noProof/>
          <w:szCs w:val="24"/>
        </w:rPr>
        <w:t xml:space="preserve"> </w:t>
      </w:r>
    </w:p>
    <w:p w:rsidR="00073129" w:rsidRPr="00C52441" w:rsidRDefault="00073129" w:rsidP="00073129">
      <w:pPr>
        <w:jc w:val="both"/>
        <w:rPr>
          <w:rFonts w:ascii="Arial" w:hAnsi="Arial" w:cs="Arial"/>
          <w:szCs w:val="24"/>
        </w:rPr>
      </w:pPr>
      <w:r w:rsidRPr="00C52441">
        <w:rPr>
          <w:rFonts w:ascii="Arial" w:hAnsi="Arial" w:cs="Arial"/>
          <w:szCs w:val="24"/>
        </w:rPr>
        <w:t xml:space="preserve">       </w:t>
      </w:r>
      <w:r w:rsidRPr="00C52441">
        <w:rPr>
          <w:rFonts w:ascii="Arial" w:hAnsi="Arial" w:cs="Arial"/>
          <w:i/>
          <w:szCs w:val="24"/>
        </w:rPr>
        <w:t>Dezvoltarea industriei şi serviciilor bazate pe resursele existente</w:t>
      </w:r>
      <w:r w:rsidRPr="00C52441">
        <w:rPr>
          <w:rFonts w:ascii="Arial" w:hAnsi="Arial" w:cs="Arial"/>
          <w:szCs w:val="24"/>
        </w:rPr>
        <w:t>:</w:t>
      </w:r>
    </w:p>
    <w:p w:rsidR="00073129" w:rsidRPr="00C52441" w:rsidRDefault="00073129" w:rsidP="00073129">
      <w:pPr>
        <w:ind w:left="720"/>
        <w:jc w:val="both"/>
        <w:rPr>
          <w:rFonts w:ascii="Arial" w:hAnsi="Arial" w:cs="Arial"/>
          <w:szCs w:val="24"/>
        </w:rPr>
      </w:pPr>
      <w:r w:rsidRPr="00C52441">
        <w:rPr>
          <w:rFonts w:ascii="Arial" w:hAnsi="Arial" w:cs="Arial"/>
          <w:szCs w:val="24"/>
        </w:rPr>
        <w:t>- dezvoltarea şi diversificarea sectorului de mică industrie: morărit şi panificaţie, tâmplărie, mobilier, prelucrare lână şi piele;</w:t>
      </w:r>
    </w:p>
    <w:p w:rsidR="00073129" w:rsidRPr="00C52441" w:rsidRDefault="00073129" w:rsidP="00073129">
      <w:pPr>
        <w:ind w:left="720"/>
        <w:jc w:val="both"/>
        <w:rPr>
          <w:rFonts w:ascii="Arial" w:hAnsi="Arial" w:cs="Arial"/>
          <w:szCs w:val="24"/>
        </w:rPr>
      </w:pPr>
      <w:r w:rsidRPr="00C52441">
        <w:rPr>
          <w:rFonts w:ascii="Arial" w:hAnsi="Arial" w:cs="Arial"/>
          <w:szCs w:val="24"/>
        </w:rPr>
        <w:t>- dezvoltarea industriei de prelucrare a laptelui;</w:t>
      </w:r>
    </w:p>
    <w:p w:rsidR="00073129" w:rsidRPr="00C52441" w:rsidRDefault="00073129" w:rsidP="00073129">
      <w:pPr>
        <w:ind w:left="720"/>
        <w:jc w:val="both"/>
        <w:rPr>
          <w:rFonts w:ascii="Arial" w:hAnsi="Arial" w:cs="Arial"/>
          <w:szCs w:val="24"/>
        </w:rPr>
      </w:pPr>
      <w:r w:rsidRPr="00C52441">
        <w:rPr>
          <w:rFonts w:ascii="Arial" w:hAnsi="Arial" w:cs="Arial"/>
          <w:szCs w:val="24"/>
        </w:rPr>
        <w:t xml:space="preserve">- dezvoltarea şi diversificarea potenţialului de prelucrare a produselor animaliere. </w:t>
      </w:r>
    </w:p>
    <w:p w:rsidR="00073129" w:rsidRDefault="00073129" w:rsidP="00073129">
      <w:pPr>
        <w:jc w:val="both"/>
        <w:rPr>
          <w:rFonts w:ascii="Arial" w:hAnsi="Arial" w:cs="Arial"/>
          <w:szCs w:val="24"/>
        </w:rPr>
      </w:pPr>
    </w:p>
    <w:p w:rsidR="00A208E0" w:rsidRPr="00C52441" w:rsidRDefault="00A208E0" w:rsidP="00073129">
      <w:pPr>
        <w:jc w:val="both"/>
        <w:rPr>
          <w:rFonts w:ascii="Arial" w:hAnsi="Arial" w:cs="Arial"/>
          <w:szCs w:val="24"/>
        </w:rPr>
      </w:pPr>
    </w:p>
    <w:p w:rsidR="00073129" w:rsidRPr="00C52441" w:rsidRDefault="00073129" w:rsidP="00073129">
      <w:pPr>
        <w:jc w:val="both"/>
        <w:rPr>
          <w:rFonts w:ascii="Arial" w:hAnsi="Arial" w:cs="Arial"/>
          <w:i/>
          <w:szCs w:val="24"/>
        </w:rPr>
      </w:pPr>
      <w:r w:rsidRPr="00C52441">
        <w:rPr>
          <w:rFonts w:ascii="Arial" w:hAnsi="Arial" w:cs="Arial"/>
          <w:szCs w:val="24"/>
        </w:rPr>
        <w:t xml:space="preserve">       </w:t>
      </w:r>
      <w:r w:rsidRPr="00C52441">
        <w:rPr>
          <w:rFonts w:ascii="Arial" w:hAnsi="Arial" w:cs="Arial"/>
          <w:i/>
          <w:szCs w:val="24"/>
        </w:rPr>
        <w:t>Dezvoltarea prestărilor de servicii:</w:t>
      </w:r>
    </w:p>
    <w:p w:rsidR="00073129" w:rsidRPr="00C52441" w:rsidRDefault="00073129" w:rsidP="00073129">
      <w:pPr>
        <w:ind w:left="720"/>
        <w:jc w:val="both"/>
        <w:rPr>
          <w:rFonts w:ascii="Arial" w:hAnsi="Arial" w:cs="Arial"/>
          <w:szCs w:val="24"/>
        </w:rPr>
      </w:pPr>
      <w:r w:rsidRPr="00C52441">
        <w:rPr>
          <w:rFonts w:ascii="Arial" w:hAnsi="Arial" w:cs="Arial"/>
          <w:szCs w:val="24"/>
        </w:rPr>
        <w:t>- înfiinţarea unor ateliere de reparaţii obiecte de uz casnic, încălţăminte, croitorie, ţesătorie, etc.;</w:t>
      </w:r>
    </w:p>
    <w:p w:rsidR="00073129" w:rsidRPr="00C52441" w:rsidRDefault="00073129" w:rsidP="00073129">
      <w:pPr>
        <w:ind w:left="720"/>
        <w:jc w:val="both"/>
        <w:rPr>
          <w:rFonts w:ascii="Arial" w:hAnsi="Arial" w:cs="Arial"/>
          <w:szCs w:val="24"/>
        </w:rPr>
      </w:pPr>
      <w:r w:rsidRPr="00C52441">
        <w:rPr>
          <w:rFonts w:ascii="Arial" w:hAnsi="Arial" w:cs="Arial"/>
          <w:szCs w:val="24"/>
        </w:rPr>
        <w:t xml:space="preserve">- diversificarea formei de servicii pentru populaţie prin: servicii informaţionale, bancare, poştale la nivelul fiecărei localităţi; </w:t>
      </w:r>
    </w:p>
    <w:p w:rsidR="00073129" w:rsidRPr="00C52441" w:rsidRDefault="00073129" w:rsidP="00073129">
      <w:pPr>
        <w:ind w:left="720"/>
        <w:jc w:val="both"/>
        <w:rPr>
          <w:rFonts w:ascii="Arial" w:hAnsi="Arial" w:cs="Arial"/>
          <w:szCs w:val="24"/>
        </w:rPr>
      </w:pPr>
      <w:r w:rsidRPr="00C52441">
        <w:rPr>
          <w:rFonts w:ascii="Arial" w:hAnsi="Arial" w:cs="Arial"/>
          <w:szCs w:val="24"/>
        </w:rPr>
        <w:t>- alte servicii: baie publică, spălătorie, notariat.</w:t>
      </w:r>
    </w:p>
    <w:p w:rsidR="00073129" w:rsidRPr="00C52441" w:rsidRDefault="00073129" w:rsidP="00B66EA3">
      <w:pPr>
        <w:suppressAutoHyphens w:val="0"/>
        <w:autoSpaceDE w:val="0"/>
        <w:autoSpaceDN w:val="0"/>
        <w:adjustRightInd w:val="0"/>
        <w:ind w:left="360" w:firstLine="360"/>
        <w:jc w:val="both"/>
        <w:rPr>
          <w:rFonts w:ascii="Arial" w:hAnsi="Arial" w:cs="Arial"/>
          <w:szCs w:val="24"/>
        </w:rPr>
      </w:pPr>
      <w:r w:rsidRPr="00C52441">
        <w:rPr>
          <w:rFonts w:ascii="Arial" w:hAnsi="Arial" w:cs="Arial"/>
          <w:szCs w:val="24"/>
        </w:rPr>
        <w:t>- realizarea de târguri şi expoziţii pentru promovarea produselor şi serviciilor în parteneriat cu autorităţile administraţiilor publice locale;</w:t>
      </w:r>
    </w:p>
    <w:p w:rsidR="00073129" w:rsidRPr="00C52441" w:rsidRDefault="00073129" w:rsidP="00B66EA3">
      <w:pPr>
        <w:widowControl w:val="0"/>
        <w:jc w:val="both"/>
        <w:rPr>
          <w:rStyle w:val="do1"/>
          <w:rFonts w:ascii="Arial" w:hAnsi="Arial" w:cs="Arial"/>
          <w:b w:val="0"/>
          <w:szCs w:val="24"/>
        </w:rPr>
      </w:pPr>
      <w:r w:rsidRPr="00C52441">
        <w:rPr>
          <w:rStyle w:val="do1"/>
          <w:rFonts w:ascii="Arial" w:hAnsi="Arial" w:cs="Arial"/>
          <w:b w:val="0"/>
          <w:szCs w:val="24"/>
        </w:rPr>
        <w:t xml:space="preserve">           - încurajarea activităţii IMM;</w:t>
      </w:r>
    </w:p>
    <w:p w:rsidR="00073129" w:rsidRPr="00C52441" w:rsidRDefault="00073129" w:rsidP="00B66EA3">
      <w:pPr>
        <w:jc w:val="both"/>
        <w:rPr>
          <w:rFonts w:ascii="Arial" w:hAnsi="Arial" w:cs="Arial"/>
          <w:szCs w:val="24"/>
        </w:rPr>
      </w:pPr>
      <w:r w:rsidRPr="00C52441">
        <w:rPr>
          <w:rFonts w:ascii="Arial" w:hAnsi="Arial" w:cs="Arial"/>
          <w:szCs w:val="24"/>
        </w:rPr>
        <w:t xml:space="preserve">           - atragerea capitalului investiţional autohton şi străin.</w:t>
      </w:r>
    </w:p>
    <w:p w:rsidR="00073129" w:rsidRPr="00C52441" w:rsidRDefault="00073129" w:rsidP="00B66EA3">
      <w:pPr>
        <w:numPr>
          <w:ilvl w:val="0"/>
          <w:numId w:val="133"/>
        </w:numPr>
        <w:tabs>
          <w:tab w:val="left" w:pos="993"/>
        </w:tabs>
        <w:suppressAutoHyphens w:val="0"/>
        <w:autoSpaceDE w:val="0"/>
        <w:autoSpaceDN w:val="0"/>
        <w:adjustRightInd w:val="0"/>
        <w:ind w:hanging="11"/>
        <w:jc w:val="both"/>
        <w:rPr>
          <w:rFonts w:ascii="Arial" w:hAnsi="Arial" w:cs="Arial"/>
          <w:szCs w:val="24"/>
          <w:lang w:val="fr-BE" w:eastAsia="en-US"/>
        </w:rPr>
      </w:pPr>
      <w:r w:rsidRPr="00C52441">
        <w:rPr>
          <w:rFonts w:ascii="Arial" w:hAnsi="Arial" w:cs="Arial"/>
          <w:szCs w:val="24"/>
          <w:lang w:val="fr-BE" w:eastAsia="en-US"/>
        </w:rPr>
        <w:t>Realizarea unui sistem de îngrijire la domiciliu pentru persoanele dezavantajate</w:t>
      </w:r>
    </w:p>
    <w:p w:rsidR="00073129" w:rsidRPr="00C52441" w:rsidRDefault="00073129" w:rsidP="00B66EA3">
      <w:pPr>
        <w:suppressAutoHyphens w:val="0"/>
        <w:autoSpaceDE w:val="0"/>
        <w:autoSpaceDN w:val="0"/>
        <w:adjustRightInd w:val="0"/>
        <w:ind w:left="360"/>
        <w:jc w:val="both"/>
        <w:rPr>
          <w:rFonts w:ascii="Arial" w:hAnsi="Arial" w:cs="Arial"/>
          <w:szCs w:val="24"/>
          <w:lang w:val="fr-BE" w:eastAsia="en-US"/>
        </w:rPr>
      </w:pPr>
      <w:r w:rsidRPr="00C52441">
        <w:rPr>
          <w:rFonts w:ascii="Arial" w:hAnsi="Arial" w:cs="Arial"/>
          <w:szCs w:val="24"/>
          <w:lang w:val="fr-BE" w:eastAsia="en-US"/>
        </w:rPr>
        <w:t>(persoane în vârstă sau cu dizabilităţi), în contextul în care un studiu diagnostic în</w:t>
      </w:r>
    </w:p>
    <w:p w:rsidR="00073129" w:rsidRPr="00C52441" w:rsidRDefault="00073129" w:rsidP="00B66EA3">
      <w:pPr>
        <w:suppressAutoHyphens w:val="0"/>
        <w:autoSpaceDE w:val="0"/>
        <w:autoSpaceDN w:val="0"/>
        <w:adjustRightInd w:val="0"/>
        <w:ind w:left="360"/>
        <w:jc w:val="both"/>
        <w:rPr>
          <w:rFonts w:ascii="Arial" w:hAnsi="Arial" w:cs="Arial"/>
          <w:szCs w:val="24"/>
          <w:lang w:val="en-US" w:eastAsia="en-US"/>
        </w:rPr>
      </w:pPr>
      <w:r w:rsidRPr="00C52441">
        <w:rPr>
          <w:rFonts w:ascii="Arial" w:hAnsi="Arial" w:cs="Arial"/>
          <w:szCs w:val="24"/>
          <w:lang w:val="en-US" w:eastAsia="en-US"/>
        </w:rPr>
        <w:t>domeniul social relevă acest aspect ;</w:t>
      </w:r>
    </w:p>
    <w:p w:rsidR="00073129" w:rsidRPr="00C52441" w:rsidRDefault="00073129" w:rsidP="00073129">
      <w:pPr>
        <w:tabs>
          <w:tab w:val="left" w:pos="720"/>
        </w:tabs>
        <w:ind w:left="774"/>
        <w:rPr>
          <w:rFonts w:ascii="Arial" w:hAnsi="Arial" w:cs="Arial"/>
          <w:i/>
          <w:szCs w:val="24"/>
        </w:rPr>
      </w:pPr>
    </w:p>
    <w:p w:rsidR="00073129" w:rsidRPr="00C52441" w:rsidRDefault="00073129" w:rsidP="00073129">
      <w:pPr>
        <w:tabs>
          <w:tab w:val="left" w:pos="720"/>
        </w:tabs>
        <w:ind w:left="774"/>
        <w:rPr>
          <w:rFonts w:ascii="Arial" w:hAnsi="Arial" w:cs="Arial"/>
          <w:i/>
          <w:szCs w:val="24"/>
        </w:rPr>
      </w:pPr>
      <w:r w:rsidRPr="00C52441">
        <w:rPr>
          <w:rFonts w:ascii="Arial" w:hAnsi="Arial" w:cs="Arial"/>
          <w:i/>
          <w:szCs w:val="24"/>
        </w:rPr>
        <w:t xml:space="preserve">Protecţia mediului </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managementul integrat al deşeurilor menajere, managementul deşeurilor industriale;</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 xml:space="preserve">construirea instalaţiilor de epurare / preepurare a apelor uzate menajere şi/sau industriale </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implementarea de sisteme de monitorizare a calităţii factorilor de mediu (aer, apa, sol);</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reconstrucţia ecologică a zonelor degradate şi protejarea patrimoniului natural;</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stoparea poluării şi depoluarea râurilor, inclusiv repopularea acestora;</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 xml:space="preserve">reabilitarea, modernizarea şi extinderea infrastructurii de utilităţi (alimentare cu apă, reţele de canalizare, gaze naturale); </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amenajarea cursurilor de apă şi realizarea unor sisteme de avertizare şi alarmare sonoră a populaţiei şi a obiectivelor din zonele potenţial afectate de inundaţii;</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implementarea unor programe de reducere a emisiilor atmosferice;</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stabilizarea versanţilor din apropierea căilor de acces – drumuri judeţene sau comunale afectate de alunecări de teren;</w:t>
      </w:r>
    </w:p>
    <w:p w:rsidR="00073129" w:rsidRPr="00C52441" w:rsidRDefault="00073129" w:rsidP="00BF2674">
      <w:pPr>
        <w:numPr>
          <w:ilvl w:val="0"/>
          <w:numId w:val="105"/>
        </w:numPr>
        <w:suppressAutoHyphens w:val="0"/>
        <w:autoSpaceDE w:val="0"/>
        <w:autoSpaceDN w:val="0"/>
        <w:adjustRightInd w:val="0"/>
        <w:jc w:val="both"/>
        <w:rPr>
          <w:rFonts w:ascii="Arial" w:hAnsi="Arial" w:cs="Arial"/>
          <w:szCs w:val="24"/>
        </w:rPr>
      </w:pPr>
      <w:r w:rsidRPr="00C52441">
        <w:rPr>
          <w:rFonts w:ascii="Arial" w:hAnsi="Arial" w:cs="Arial"/>
          <w:szCs w:val="24"/>
        </w:rPr>
        <w:t>protejarea suprafeţelor împădurite şi diminuarea continuă a tăierilor ilegale</w:t>
      </w:r>
      <w:r w:rsidR="00B66EA3">
        <w:rPr>
          <w:rFonts w:ascii="Arial" w:hAnsi="Arial" w:cs="Arial"/>
          <w:szCs w:val="24"/>
        </w:rPr>
        <w:t>;</w:t>
      </w:r>
      <w:r w:rsidRPr="00C52441">
        <w:rPr>
          <w:rFonts w:ascii="Arial" w:hAnsi="Arial" w:cs="Arial"/>
          <w:szCs w:val="24"/>
        </w:rPr>
        <w:t xml:space="preserve"> </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Instituirea zonelor de protecţ</w:t>
      </w:r>
      <w:r w:rsidR="00B66EA3">
        <w:rPr>
          <w:rFonts w:ascii="Arial" w:hAnsi="Arial" w:cs="Arial"/>
          <w:szCs w:val="24"/>
        </w:rPr>
        <w:t>ie sanitară la cursurile de apă;</w:t>
      </w:r>
      <w:r w:rsidRPr="00C52441">
        <w:rPr>
          <w:rFonts w:ascii="Arial" w:hAnsi="Arial" w:cs="Arial"/>
          <w:szCs w:val="24"/>
        </w:rPr>
        <w:t xml:space="preserve"> </w:t>
      </w:r>
    </w:p>
    <w:p w:rsidR="00073129" w:rsidRPr="00C52441" w:rsidRDefault="00073129" w:rsidP="00BF2674">
      <w:pPr>
        <w:numPr>
          <w:ilvl w:val="0"/>
          <w:numId w:val="79"/>
        </w:numPr>
        <w:shd w:val="clear" w:color="auto" w:fill="FFFFFF"/>
        <w:tabs>
          <w:tab w:val="left" w:pos="720"/>
        </w:tabs>
        <w:suppressAutoHyphens w:val="0"/>
        <w:spacing w:before="10" w:after="200"/>
        <w:jc w:val="both"/>
        <w:rPr>
          <w:rFonts w:ascii="Arial" w:hAnsi="Arial" w:cs="Arial"/>
          <w:szCs w:val="24"/>
        </w:rPr>
      </w:pPr>
      <w:r w:rsidRPr="00C52441">
        <w:rPr>
          <w:rFonts w:ascii="Arial" w:hAnsi="Arial" w:cs="Arial"/>
          <w:szCs w:val="24"/>
        </w:rPr>
        <w:t>dezvoltarea sistemelor de colectare selectivă a deşeuri</w:t>
      </w:r>
      <w:r w:rsidR="00013E10">
        <w:rPr>
          <w:rFonts w:ascii="Arial" w:hAnsi="Arial" w:cs="Arial"/>
          <w:szCs w:val="24"/>
        </w:rPr>
        <w:t>lor, de transport şi depozitare.</w:t>
      </w:r>
    </w:p>
    <w:p w:rsidR="00073129" w:rsidRPr="00C52441" w:rsidRDefault="00073129" w:rsidP="00073129">
      <w:pPr>
        <w:tabs>
          <w:tab w:val="left" w:pos="720"/>
        </w:tabs>
        <w:ind w:left="709"/>
        <w:rPr>
          <w:rFonts w:ascii="Arial" w:hAnsi="Arial" w:cs="Arial"/>
          <w:i/>
          <w:szCs w:val="24"/>
        </w:rPr>
      </w:pPr>
      <w:r w:rsidRPr="00C52441">
        <w:rPr>
          <w:rFonts w:ascii="Arial" w:hAnsi="Arial" w:cs="Arial"/>
          <w:i/>
          <w:szCs w:val="24"/>
        </w:rPr>
        <w:t>Dezvoltarea sectorului de servicii de gospodărire comunală</w:t>
      </w:r>
    </w:p>
    <w:p w:rsidR="00073129" w:rsidRPr="00C52441" w:rsidRDefault="00073129" w:rsidP="00BF2674">
      <w:pPr>
        <w:widowControl w:val="0"/>
        <w:numPr>
          <w:ilvl w:val="0"/>
          <w:numId w:val="79"/>
        </w:numPr>
        <w:tabs>
          <w:tab w:val="left" w:pos="1080"/>
        </w:tabs>
        <w:rPr>
          <w:rFonts w:ascii="Arial" w:hAnsi="Arial" w:cs="Arial"/>
          <w:szCs w:val="24"/>
        </w:rPr>
      </w:pPr>
      <w:r w:rsidRPr="00C52441">
        <w:rPr>
          <w:rFonts w:ascii="Arial" w:hAnsi="Arial" w:cs="Arial"/>
          <w:szCs w:val="24"/>
        </w:rPr>
        <w:t>Respectarea  zonei de protecţie la cimitire;</w:t>
      </w:r>
    </w:p>
    <w:p w:rsidR="00073129" w:rsidRPr="00C52441" w:rsidRDefault="00073129" w:rsidP="00BF2674">
      <w:pPr>
        <w:widowControl w:val="0"/>
        <w:numPr>
          <w:ilvl w:val="0"/>
          <w:numId w:val="79"/>
        </w:numPr>
        <w:tabs>
          <w:tab w:val="left" w:pos="1080"/>
        </w:tabs>
        <w:rPr>
          <w:rFonts w:ascii="Arial" w:hAnsi="Arial" w:cs="Arial"/>
          <w:szCs w:val="24"/>
        </w:rPr>
      </w:pPr>
      <w:r w:rsidRPr="00C52441">
        <w:rPr>
          <w:rFonts w:ascii="Arial" w:hAnsi="Arial" w:cs="Arial"/>
          <w:szCs w:val="24"/>
        </w:rPr>
        <w:t>Instituirea zonei de protecţie la captările de apă, rezervoare, staţii de pompare, staţii de clorinare.</w:t>
      </w:r>
    </w:p>
    <w:p w:rsidR="00073129" w:rsidRDefault="00073129" w:rsidP="00073129">
      <w:pPr>
        <w:ind w:left="720"/>
        <w:rPr>
          <w:rFonts w:ascii="Arial" w:hAnsi="Arial" w:cs="Arial"/>
          <w:szCs w:val="24"/>
        </w:rPr>
      </w:pPr>
    </w:p>
    <w:p w:rsidR="00590B2D" w:rsidRPr="00C52441" w:rsidRDefault="00590B2D" w:rsidP="00073129">
      <w:pPr>
        <w:ind w:left="720"/>
        <w:rPr>
          <w:rFonts w:ascii="Arial" w:hAnsi="Arial" w:cs="Arial"/>
          <w:szCs w:val="24"/>
        </w:rPr>
      </w:pPr>
    </w:p>
    <w:p w:rsidR="00073129" w:rsidRPr="00C52441" w:rsidRDefault="00073129" w:rsidP="00073129">
      <w:pPr>
        <w:ind w:left="720"/>
        <w:jc w:val="both"/>
        <w:rPr>
          <w:rFonts w:ascii="Arial" w:hAnsi="Arial" w:cs="Arial"/>
          <w:i/>
          <w:szCs w:val="24"/>
        </w:rPr>
      </w:pPr>
      <w:r w:rsidRPr="00C52441">
        <w:rPr>
          <w:rFonts w:ascii="Arial" w:hAnsi="Arial" w:cs="Arial"/>
          <w:i/>
          <w:szCs w:val="24"/>
        </w:rPr>
        <w:lastRenderedPageBreak/>
        <w:t>Utilizarea excedentului de forţă de muncă în:</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Mica industrie</w:t>
      </w:r>
      <w:r w:rsidR="00013E10">
        <w:rPr>
          <w:rFonts w:ascii="Arial" w:hAnsi="Arial" w:cs="Arial"/>
          <w:szCs w:val="24"/>
        </w:rPr>
        <w:t>;</w:t>
      </w:r>
    </w:p>
    <w:p w:rsidR="00073129" w:rsidRPr="00C52441" w:rsidRDefault="00073129" w:rsidP="00BF2674">
      <w:pPr>
        <w:numPr>
          <w:ilvl w:val="0"/>
          <w:numId w:val="79"/>
        </w:numPr>
        <w:tabs>
          <w:tab w:val="left" w:pos="1080"/>
        </w:tabs>
        <w:jc w:val="both"/>
        <w:rPr>
          <w:rFonts w:ascii="Arial" w:hAnsi="Arial" w:cs="Arial"/>
          <w:szCs w:val="24"/>
        </w:rPr>
      </w:pPr>
      <w:r w:rsidRPr="00C52441">
        <w:rPr>
          <w:rFonts w:ascii="Arial" w:hAnsi="Arial" w:cs="Arial"/>
          <w:szCs w:val="24"/>
        </w:rPr>
        <w:t>Agricultură</w:t>
      </w:r>
    </w:p>
    <w:p w:rsidR="00073129" w:rsidRPr="00C52441" w:rsidRDefault="00073129" w:rsidP="00073129">
      <w:pPr>
        <w:ind w:left="720"/>
        <w:jc w:val="both"/>
        <w:rPr>
          <w:rFonts w:ascii="Arial" w:hAnsi="Arial" w:cs="Arial"/>
          <w:szCs w:val="24"/>
        </w:rPr>
      </w:pPr>
    </w:p>
    <w:p w:rsidR="00073129" w:rsidRPr="00C52441" w:rsidRDefault="00073129" w:rsidP="00073129">
      <w:pPr>
        <w:ind w:left="720"/>
        <w:jc w:val="both"/>
        <w:rPr>
          <w:rFonts w:ascii="Arial" w:hAnsi="Arial" w:cs="Arial"/>
          <w:i/>
          <w:szCs w:val="24"/>
        </w:rPr>
      </w:pPr>
      <w:r w:rsidRPr="00C52441">
        <w:rPr>
          <w:rFonts w:ascii="Arial" w:hAnsi="Arial" w:cs="Arial"/>
          <w:i/>
          <w:szCs w:val="24"/>
        </w:rPr>
        <w:t>Întărirea capacităţii instituţionale a Administraţiei Publice Locale, a grupurilor de utilizatori locali şi a furnizorilor de servicii.</w:t>
      </w:r>
    </w:p>
    <w:p w:rsidR="00073129" w:rsidRPr="00C52441" w:rsidRDefault="00073129" w:rsidP="00073129">
      <w:pPr>
        <w:ind w:left="720"/>
        <w:jc w:val="both"/>
        <w:rPr>
          <w:rFonts w:ascii="Arial" w:hAnsi="Arial" w:cs="Arial"/>
          <w:i/>
          <w:szCs w:val="24"/>
        </w:rPr>
      </w:pPr>
      <w:r w:rsidRPr="00C52441">
        <w:rPr>
          <w:rFonts w:ascii="Arial" w:hAnsi="Arial" w:cs="Arial"/>
          <w:szCs w:val="24"/>
        </w:rPr>
        <w:t>Organizarea unor cursuri de instruire pentru persoanele responsabile de identificarea surselor externe de finanţare şi gestionarea eficientă a acestora prin implementarea de proiecte</w:t>
      </w:r>
    </w:p>
    <w:p w:rsidR="00073129" w:rsidRDefault="00073129" w:rsidP="00073129">
      <w:pPr>
        <w:suppressAutoHyphens w:val="0"/>
        <w:autoSpaceDE w:val="0"/>
        <w:autoSpaceDN w:val="0"/>
        <w:adjustRightInd w:val="0"/>
        <w:jc w:val="both"/>
        <w:rPr>
          <w:rFonts w:ascii="Arial" w:hAnsi="Arial" w:cs="Arial"/>
          <w:color w:val="1F497D"/>
          <w:szCs w:val="24"/>
        </w:rPr>
      </w:pPr>
    </w:p>
    <w:p w:rsidR="0094755B" w:rsidRDefault="0094755B" w:rsidP="00073129">
      <w:pPr>
        <w:suppressAutoHyphens w:val="0"/>
        <w:autoSpaceDE w:val="0"/>
        <w:autoSpaceDN w:val="0"/>
        <w:adjustRightInd w:val="0"/>
        <w:jc w:val="both"/>
        <w:rPr>
          <w:rFonts w:ascii="Arial" w:hAnsi="Arial" w:cs="Arial"/>
          <w:color w:val="1F497D"/>
          <w:szCs w:val="24"/>
        </w:rPr>
      </w:pPr>
    </w:p>
    <w:p w:rsidR="0094755B" w:rsidRPr="007149E9" w:rsidRDefault="0094755B" w:rsidP="00073129">
      <w:pPr>
        <w:suppressAutoHyphens w:val="0"/>
        <w:autoSpaceDE w:val="0"/>
        <w:autoSpaceDN w:val="0"/>
        <w:adjustRightInd w:val="0"/>
        <w:jc w:val="both"/>
        <w:rPr>
          <w:rFonts w:ascii="Arial" w:hAnsi="Arial" w:cs="Arial"/>
          <w:color w:val="1F497D"/>
          <w:szCs w:val="24"/>
        </w:rPr>
      </w:pPr>
    </w:p>
    <w:p w:rsidR="00073129" w:rsidRPr="0098574F" w:rsidRDefault="00073129" w:rsidP="00073129">
      <w:pPr>
        <w:pStyle w:val="Heading7"/>
        <w:keepNext/>
        <w:widowControl w:val="0"/>
        <w:tabs>
          <w:tab w:val="left" w:pos="0"/>
          <w:tab w:val="left" w:pos="720"/>
          <w:tab w:val="left" w:pos="7655"/>
          <w:tab w:val="left" w:pos="7938"/>
          <w:tab w:val="right" w:pos="9384"/>
        </w:tabs>
        <w:spacing w:before="0" w:after="0"/>
        <w:jc w:val="both"/>
        <w:rPr>
          <w:rFonts w:ascii="Arial" w:hAnsi="Arial" w:cs="Arial"/>
          <w:b/>
          <w:shd w:val="clear" w:color="auto" w:fill="C0C0C0"/>
        </w:rPr>
      </w:pPr>
      <w:r w:rsidRPr="0098574F">
        <w:rPr>
          <w:rFonts w:ascii="Arial" w:hAnsi="Arial" w:cs="Arial"/>
          <w:b/>
          <w:shd w:val="clear" w:color="auto" w:fill="C0C0C0"/>
        </w:rPr>
        <w:t>CAPITOLUL 4 -  CONCLUZII. MĂSURI  ÎN CONTINUARE</w:t>
      </w:r>
    </w:p>
    <w:p w:rsidR="00073129" w:rsidRPr="0098574F" w:rsidRDefault="00073129" w:rsidP="00073129">
      <w:pPr>
        <w:jc w:val="both"/>
        <w:rPr>
          <w:rFonts w:ascii="Arial" w:hAnsi="Arial" w:cs="Arial"/>
        </w:rPr>
      </w:pPr>
    </w:p>
    <w:p w:rsidR="00073129" w:rsidRPr="0098574F" w:rsidRDefault="00073129" w:rsidP="00073129">
      <w:pPr>
        <w:pStyle w:val="BodyTextIndent"/>
        <w:ind w:left="0" w:firstLine="500"/>
        <w:jc w:val="both"/>
        <w:rPr>
          <w:rFonts w:ascii="Arial" w:hAnsi="Arial" w:cs="Arial"/>
        </w:rPr>
      </w:pPr>
      <w:r w:rsidRPr="0098574F">
        <w:rPr>
          <w:rFonts w:ascii="Arial" w:hAnsi="Arial" w:cs="Arial"/>
        </w:rPr>
        <w:t xml:space="preserve">Comuna </w:t>
      </w:r>
      <w:r w:rsidR="003428B4" w:rsidRPr="0098574F">
        <w:rPr>
          <w:rFonts w:ascii="Arial" w:hAnsi="Arial" w:cs="Arial"/>
        </w:rPr>
        <w:t>Grămeşti</w:t>
      </w:r>
      <w:r w:rsidRPr="0098574F">
        <w:rPr>
          <w:rFonts w:ascii="Arial" w:hAnsi="Arial" w:cs="Arial"/>
        </w:rPr>
        <w:t xml:space="preserve"> va asigura în continuare funcţia de locuire populaţiei, intravilanul propus satisface pe termen scurt şi mediu necesităţile pentru construcţia de locuinţe şi funcţiuni complementare.</w:t>
      </w:r>
    </w:p>
    <w:p w:rsidR="00073129" w:rsidRPr="0098574F" w:rsidRDefault="00073129" w:rsidP="00073129">
      <w:pPr>
        <w:pStyle w:val="Indentcorptext21"/>
        <w:spacing w:line="240" w:lineRule="auto"/>
        <w:ind w:left="0" w:firstLine="500"/>
        <w:jc w:val="both"/>
        <w:rPr>
          <w:rFonts w:ascii="Arial" w:hAnsi="Arial" w:cs="Arial"/>
        </w:rPr>
      </w:pPr>
      <w:r w:rsidRPr="0098574F">
        <w:rPr>
          <w:rFonts w:ascii="Arial" w:hAnsi="Arial" w:cs="Arial"/>
        </w:rPr>
        <w:t xml:space="preserve">Localităţile comunei </w:t>
      </w:r>
      <w:r w:rsidR="003428B4" w:rsidRPr="0098574F">
        <w:rPr>
          <w:rFonts w:ascii="Arial" w:hAnsi="Arial" w:cs="Arial"/>
        </w:rPr>
        <w:t>Grămeşti</w:t>
      </w:r>
      <w:r w:rsidRPr="0098574F">
        <w:rPr>
          <w:rFonts w:ascii="Arial" w:hAnsi="Arial" w:cs="Arial"/>
        </w:rPr>
        <w:t xml:space="preserve"> se vor dezvolta pe seama funcţiei agricole. </w:t>
      </w:r>
    </w:p>
    <w:p w:rsidR="00073129" w:rsidRPr="0098574F" w:rsidRDefault="00073129" w:rsidP="00073129">
      <w:pPr>
        <w:pStyle w:val="Indentcorptext21"/>
        <w:spacing w:line="240" w:lineRule="auto"/>
        <w:ind w:left="0" w:firstLine="500"/>
        <w:jc w:val="both"/>
        <w:rPr>
          <w:rFonts w:ascii="Arial" w:hAnsi="Arial" w:cs="Arial"/>
        </w:rPr>
      </w:pPr>
      <w:r w:rsidRPr="0098574F">
        <w:rPr>
          <w:rFonts w:ascii="Arial" w:hAnsi="Arial" w:cs="Arial"/>
        </w:rPr>
        <w:t>Economia se va baza pe activităţile agricole şi într-o măsură mai mică pe activităţile neagricole.</w:t>
      </w:r>
    </w:p>
    <w:p w:rsidR="00073129" w:rsidRPr="0098574F" w:rsidRDefault="00073129" w:rsidP="00073129">
      <w:pPr>
        <w:pStyle w:val="Indentcorptext21"/>
        <w:spacing w:line="240" w:lineRule="auto"/>
        <w:ind w:left="0" w:firstLine="500"/>
        <w:jc w:val="both"/>
        <w:rPr>
          <w:rFonts w:ascii="Arial" w:hAnsi="Arial" w:cs="Arial"/>
        </w:rPr>
      </w:pPr>
      <w:r w:rsidRPr="0098574F">
        <w:rPr>
          <w:rFonts w:ascii="Arial" w:hAnsi="Arial" w:cs="Arial"/>
        </w:rPr>
        <w:t>Realizarea obiectivelor propuse prin programul propriu al Consiliului Local va trebui susţinută de fondurile bugetului local, dar şi de către bugetul de stat, sau prin atragerea de finanţări nerambursabile prin programele: SAPARD, ISPA,  fonduri de dezvoltare regională (FEDER, FNDR) şi fonduri structurale.</w:t>
      </w:r>
    </w:p>
    <w:p w:rsidR="00073129" w:rsidRPr="0098574F" w:rsidRDefault="00073129" w:rsidP="00073129">
      <w:pPr>
        <w:pStyle w:val="Indentcorptext21"/>
        <w:tabs>
          <w:tab w:val="left" w:pos="1080"/>
        </w:tabs>
        <w:spacing w:line="240" w:lineRule="auto"/>
        <w:ind w:left="0" w:firstLine="500"/>
        <w:jc w:val="both"/>
        <w:rPr>
          <w:rFonts w:ascii="Arial" w:hAnsi="Arial" w:cs="Arial"/>
        </w:rPr>
      </w:pPr>
      <w:r w:rsidRPr="0098574F">
        <w:rPr>
          <w:rFonts w:ascii="Arial" w:hAnsi="Arial" w:cs="Arial"/>
        </w:rPr>
        <w:t>Pentru continuarea şi aprofundarea propunerilor reglementate prin PUG în perioada următoare sunt necesare de elaborat hotărâri ale consiliului local privind regimul terenurilor;</w:t>
      </w:r>
    </w:p>
    <w:p w:rsidR="00073129" w:rsidRPr="0098574F" w:rsidRDefault="00073129" w:rsidP="00073129">
      <w:pPr>
        <w:pStyle w:val="Indentcorptext21"/>
        <w:spacing w:line="240" w:lineRule="auto"/>
        <w:ind w:left="0"/>
        <w:jc w:val="both"/>
        <w:rPr>
          <w:rFonts w:ascii="Arial" w:hAnsi="Arial" w:cs="Arial"/>
        </w:rPr>
      </w:pPr>
      <w:r w:rsidRPr="0098574F">
        <w:rPr>
          <w:rFonts w:ascii="Arial" w:hAnsi="Arial" w:cs="Arial"/>
        </w:rPr>
        <w:t xml:space="preserve">        Pe baza analizelor efectuate şi a propunerilor de amenajare teritorială şi dezvoltare a comunei </w:t>
      </w:r>
      <w:r w:rsidR="003428B4" w:rsidRPr="0098574F">
        <w:rPr>
          <w:rFonts w:ascii="Arial" w:hAnsi="Arial" w:cs="Arial"/>
        </w:rPr>
        <w:t>Grămeşti</w:t>
      </w:r>
      <w:r w:rsidRPr="0098574F">
        <w:rPr>
          <w:rFonts w:ascii="Arial" w:hAnsi="Arial" w:cs="Arial"/>
        </w:rPr>
        <w:t>, se desprind următoarele:</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Resursele materiale, locale şi forţa de muncă, utilizate într-un sistem diversificat pot asigura relansarea economico-socială a comunei;</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Echiparea edilitară implică dezvoltări majore privind: înfiinţarea  alimentării cu apă, înfiinţare reţea de alimentare cu gaze naturale, înfiinţare canalizare în sistem centralizat şi staţie de epurare,  reabilitarea şi extinderea iluminatului public.</w:t>
      </w:r>
    </w:p>
    <w:p w:rsidR="00073129" w:rsidRPr="0098574F" w:rsidRDefault="00073129" w:rsidP="00BF2674">
      <w:pPr>
        <w:numPr>
          <w:ilvl w:val="0"/>
          <w:numId w:val="105"/>
        </w:numPr>
        <w:autoSpaceDE w:val="0"/>
        <w:autoSpaceDN w:val="0"/>
        <w:adjustRightInd w:val="0"/>
        <w:jc w:val="both"/>
        <w:rPr>
          <w:rFonts w:ascii="Arial" w:hAnsi="Arial" w:cs="Arial"/>
        </w:rPr>
      </w:pPr>
      <w:r w:rsidRPr="0098574F">
        <w:rPr>
          <w:rFonts w:ascii="Arial" w:hAnsi="Arial" w:cs="Arial"/>
        </w:rPr>
        <w:t>Realizarea de investiţii şi diversificarea ofertei de servicii turistice în vederea      valorificării potenţialului comunei din acest domeniu.</w:t>
      </w:r>
    </w:p>
    <w:p w:rsidR="00073129" w:rsidRPr="0098574F" w:rsidRDefault="00073129" w:rsidP="00073129">
      <w:pPr>
        <w:autoSpaceDE w:val="0"/>
        <w:autoSpaceDN w:val="0"/>
        <w:adjustRightInd w:val="0"/>
        <w:jc w:val="both"/>
        <w:rPr>
          <w:rFonts w:ascii="Arial" w:hAnsi="Arial" w:cs="Arial"/>
        </w:rPr>
      </w:pPr>
    </w:p>
    <w:p w:rsidR="00073129" w:rsidRPr="0098574F" w:rsidRDefault="00073129" w:rsidP="00BF2674">
      <w:pPr>
        <w:numPr>
          <w:ilvl w:val="0"/>
          <w:numId w:val="83"/>
        </w:numPr>
        <w:shd w:val="clear" w:color="auto" w:fill="FFFFFF"/>
        <w:tabs>
          <w:tab w:val="left" w:pos="720"/>
        </w:tabs>
        <w:suppressAutoHyphens w:val="0"/>
        <w:spacing w:before="10" w:after="200"/>
        <w:ind w:left="1080"/>
        <w:jc w:val="both"/>
        <w:rPr>
          <w:rFonts w:ascii="Arial" w:hAnsi="Arial" w:cs="Arial"/>
          <w:szCs w:val="24"/>
        </w:rPr>
      </w:pPr>
      <w:r w:rsidRPr="0098574F">
        <w:rPr>
          <w:rFonts w:ascii="Arial" w:hAnsi="Arial" w:cs="Arial"/>
        </w:rPr>
        <w:t xml:space="preserve"> </w:t>
      </w:r>
      <w:r w:rsidRPr="0098574F">
        <w:rPr>
          <w:rFonts w:ascii="Arial" w:hAnsi="Arial" w:cs="Arial"/>
          <w:szCs w:val="24"/>
        </w:rPr>
        <w:t>dezvoltarea sistemului de colectare selectivă a deşeurilor, de transport şi depozitare se va face prin</w:t>
      </w:r>
      <w:r w:rsidRPr="0098574F">
        <w:rPr>
          <w:rFonts w:ascii="Arial" w:hAnsi="Arial" w:cs="Arial"/>
        </w:rPr>
        <w:t xml:space="preserve"> implementarea unui sistem integrat de gestionare</w:t>
      </w:r>
      <w:r w:rsidRPr="0098574F">
        <w:rPr>
          <w:rFonts w:ascii="Arial" w:hAnsi="Arial" w:cs="Arial"/>
          <w:szCs w:val="24"/>
        </w:rPr>
        <w:t xml:space="preserve"> a deşeurilor</w:t>
      </w:r>
      <w:r w:rsidRPr="0098574F">
        <w:rPr>
          <w:rFonts w:ascii="Arial" w:hAnsi="Arial" w:cs="Arial"/>
        </w:rPr>
        <w:t xml:space="preserve"> stabilit prin Planul Judeţean de Gestionare a Deşeurilor</w:t>
      </w:r>
      <w:r w:rsidRPr="0098574F">
        <w:rPr>
          <w:rFonts w:ascii="Arial" w:hAnsi="Arial" w:cs="Arial"/>
          <w:szCs w:val="24"/>
        </w:rPr>
        <w:t>;</w:t>
      </w:r>
    </w:p>
    <w:p w:rsidR="00073129" w:rsidRPr="0098574F" w:rsidRDefault="00073129" w:rsidP="00073129">
      <w:pPr>
        <w:pStyle w:val="Indentcorptext21"/>
        <w:spacing w:line="240" w:lineRule="auto"/>
        <w:ind w:left="0" w:firstLine="700"/>
        <w:jc w:val="both"/>
        <w:rPr>
          <w:rFonts w:ascii="Arial" w:hAnsi="Arial" w:cs="Arial"/>
        </w:rPr>
      </w:pPr>
      <w:r w:rsidRPr="0098574F">
        <w:rPr>
          <w:rFonts w:ascii="Arial" w:hAnsi="Arial" w:cs="Arial"/>
        </w:rPr>
        <w:t>Prezenta reactualizare a PUG –ului urmează să fie supusă dezbaterilor publice în cadrul comunităţii.</w:t>
      </w:r>
    </w:p>
    <w:p w:rsidR="00073129" w:rsidRPr="0098574F" w:rsidRDefault="00073129" w:rsidP="00073129">
      <w:pPr>
        <w:pStyle w:val="Indentcorptext21"/>
        <w:spacing w:line="240" w:lineRule="auto"/>
        <w:ind w:left="0" w:firstLine="700"/>
        <w:jc w:val="both"/>
        <w:rPr>
          <w:rFonts w:ascii="Arial" w:hAnsi="Arial" w:cs="Arial"/>
        </w:rPr>
      </w:pPr>
      <w:r w:rsidRPr="0098574F">
        <w:rPr>
          <w:rFonts w:ascii="Arial" w:hAnsi="Arial" w:cs="Arial"/>
        </w:rPr>
        <w:t>După obţinerea avizelor legale din partea forurilor interesate, Planul Urbanistic General şi Regulamentul Local de Urbanism se supun aprobării Consiliului Local al comunei.</w:t>
      </w:r>
    </w:p>
    <w:p w:rsidR="00073129" w:rsidRPr="0098574F" w:rsidRDefault="00073129" w:rsidP="00073129">
      <w:pPr>
        <w:pStyle w:val="Indentcorptext21"/>
        <w:spacing w:line="240" w:lineRule="auto"/>
        <w:ind w:left="0" w:firstLine="700"/>
        <w:jc w:val="both"/>
        <w:rPr>
          <w:rFonts w:ascii="Arial" w:hAnsi="Arial" w:cs="Arial"/>
        </w:rPr>
      </w:pPr>
      <w:r w:rsidRPr="0098574F">
        <w:rPr>
          <w:rFonts w:ascii="Arial" w:hAnsi="Arial" w:cs="Arial"/>
        </w:rPr>
        <w:t>Odată cu aprobarea PUG şi RLU, acestea capătă valoare juridică, constituindu-se în instrumentul de lucru al administraţiei publice locale, fiind utilizat pentru:</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lastRenderedPageBreak/>
        <w:t>Fundamentarea solicitărilor unor fonduri de la bugetul de stat, fonduri de dezvoltare regională şi fonduri structurale, pentru realizarea obiectivelor de utilitate publică.</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Emiterea certificatelor de urbanism şi autorizaţiilor de construire</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Rezolvarea unor probleme curente ale serviciilor de specialitate (înstrăinări, vânzări, parcelări de terenuri)</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Clarificarea unor litigii care pot apărea între persoane fizice, între persoane fizice şi juridice, precum şi în alte situaţii.</w:t>
      </w:r>
    </w:p>
    <w:p w:rsidR="00073129" w:rsidRPr="0098574F" w:rsidRDefault="00073129" w:rsidP="00BF2674">
      <w:pPr>
        <w:pStyle w:val="Indentcorptext21"/>
        <w:numPr>
          <w:ilvl w:val="0"/>
          <w:numId w:val="83"/>
        </w:numPr>
        <w:tabs>
          <w:tab w:val="clear" w:pos="1065"/>
          <w:tab w:val="left" w:pos="1080"/>
        </w:tabs>
        <w:spacing w:line="240" w:lineRule="auto"/>
        <w:ind w:left="1080"/>
        <w:jc w:val="both"/>
        <w:rPr>
          <w:rFonts w:ascii="Arial" w:hAnsi="Arial" w:cs="Arial"/>
        </w:rPr>
      </w:pPr>
      <w:r w:rsidRPr="0098574F">
        <w:rPr>
          <w:rFonts w:ascii="Arial" w:hAnsi="Arial" w:cs="Arial"/>
        </w:rPr>
        <w:t>Respingerea unor solicitări de construire neconforme cu prevederile PUG.</w:t>
      </w:r>
    </w:p>
    <w:p w:rsidR="00073129" w:rsidRPr="00F8045F" w:rsidRDefault="00073129" w:rsidP="00D552B9">
      <w:pPr>
        <w:jc w:val="both"/>
        <w:rPr>
          <w:rFonts w:ascii="Arial" w:hAnsi="Arial" w:cs="Arial"/>
          <w:szCs w:val="24"/>
        </w:rPr>
      </w:pPr>
    </w:p>
    <w:sectPr w:rsidR="00073129" w:rsidRPr="00F8045F" w:rsidSect="008D065A">
      <w:headerReference w:type="default" r:id="rId61"/>
      <w:pgSz w:w="11909" w:h="16834" w:code="9"/>
      <w:pgMar w:top="567" w:right="567" w:bottom="680" w:left="1418" w:header="561" w:footer="561" w:gutter="0"/>
      <w:pgNumType w:start="1"/>
      <w:cols w:space="708"/>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5522" w:rsidRDefault="00095522">
      <w:r>
        <w:separator/>
      </w:r>
    </w:p>
  </w:endnote>
  <w:endnote w:type="continuationSeparator" w:id="0">
    <w:p w:rsidR="00095522" w:rsidRDefault="0009552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Courier New"/>
    <w:charset w:val="00"/>
    <w:family w:val="auto"/>
    <w:pitch w:val="variable"/>
    <w:sig w:usb0="00000003" w:usb1="10008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Ro">
    <w:altName w:val="Times New Roman"/>
    <w:charset w:val="EE"/>
    <w:family w:val="roman"/>
    <w:pitch w:val="variable"/>
    <w:sig w:usb0="00000000" w:usb1="00000000" w:usb2="00000000" w:usb3="00000000" w:csb0="00000000"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Romanian">
    <w:altName w:val="Trebuchet MS"/>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Bold">
    <w:panose1 w:val="00000000000000000000"/>
    <w:charset w:val="00"/>
    <w:family w:val="swiss"/>
    <w:notTrueType/>
    <w:pitch w:val="default"/>
    <w:sig w:usb0="00000003" w:usb1="00000000" w:usb2="00000000" w:usb3="00000000" w:csb0="00000001" w:csb1="00000000"/>
  </w:font>
  <w:font w:name="TimesNewRomanPSMT">
    <w:altName w:val="Times New Roman"/>
    <w:charset w:val="00"/>
    <w:family w:val="roman"/>
    <w:pitch w:val="default"/>
    <w:sig w:usb0="00000000" w:usb1="00000000" w:usb2="00000000" w:usb3="00000000" w:csb0="00000000" w:csb1="00000000"/>
  </w:font>
  <w:font w:name="F0">
    <w:altName w:val="Times New Roman"/>
    <w:charset w:val="00"/>
    <w:family w:val="auto"/>
    <w:pitch w:val="default"/>
    <w:sig w:usb0="00000000" w:usb1="00000000" w:usb2="00000000" w:usb3="00000000" w:csb0="00000000" w:csb1="00000000"/>
  </w:font>
  <w:font w:name="TimesNewRoman">
    <w:altName w:val="Times New Roman"/>
    <w:panose1 w:val="00000000000000000000"/>
    <w:charset w:val="EE"/>
    <w:family w:val="auto"/>
    <w:notTrueType/>
    <w:pitch w:val="default"/>
    <w:sig w:usb0="00000005" w:usb1="00000000" w:usb2="00000000" w:usb3="00000000" w:csb0="00000002"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5522" w:rsidRDefault="00095522">
      <w:r>
        <w:separator/>
      </w:r>
    </w:p>
  </w:footnote>
  <w:footnote w:type="continuationSeparator" w:id="0">
    <w:p w:rsidR="00095522" w:rsidRDefault="000955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294" w:type="dxa"/>
      <w:tblInd w:w="-252" w:type="dxa"/>
      <w:tblLayout w:type="fixed"/>
      <w:tblLook w:val="0000"/>
    </w:tblPr>
    <w:tblGrid>
      <w:gridCol w:w="5040"/>
      <w:gridCol w:w="236"/>
      <w:gridCol w:w="4174"/>
      <w:gridCol w:w="844"/>
    </w:tblGrid>
    <w:tr w:rsidR="003B765D" w:rsidTr="007A26CF">
      <w:trPr>
        <w:trHeight w:val="207"/>
      </w:trPr>
      <w:tc>
        <w:tcPr>
          <w:tcW w:w="5040" w:type="dxa"/>
          <w:shd w:val="clear" w:color="auto" w:fill="auto"/>
          <w:vAlign w:val="center"/>
        </w:tcPr>
        <w:p w:rsidR="003B765D" w:rsidRDefault="003B765D" w:rsidP="007A26CF">
          <w:pPr>
            <w:tabs>
              <w:tab w:val="left" w:pos="1215"/>
            </w:tabs>
            <w:spacing w:line="360" w:lineRule="auto"/>
            <w:ind w:right="302"/>
            <w:jc w:val="both"/>
          </w:pPr>
          <w:r>
            <w:rPr>
              <w:b/>
              <w:bCs/>
              <w:iCs/>
              <w:smallCaps/>
              <w:color w:val="000000"/>
              <w:kern w:val="1"/>
            </w:rPr>
            <w:t>S. C. GEOPROB-RPD S.R.L. SUCEAVA</w:t>
          </w:r>
        </w:p>
      </w:tc>
      <w:tc>
        <w:tcPr>
          <w:tcW w:w="236" w:type="dxa"/>
          <w:shd w:val="clear" w:color="auto" w:fill="auto"/>
        </w:tcPr>
        <w:p w:rsidR="003B765D" w:rsidRDefault="003B765D" w:rsidP="007A26CF"/>
      </w:tc>
      <w:tc>
        <w:tcPr>
          <w:tcW w:w="4174" w:type="dxa"/>
          <w:shd w:val="clear" w:color="auto" w:fill="auto"/>
        </w:tcPr>
        <w:p w:rsidR="003B765D" w:rsidRDefault="003B765D" w:rsidP="007A26CF">
          <w:pPr>
            <w:pStyle w:val="Header"/>
            <w:tabs>
              <w:tab w:val="center" w:pos="3924"/>
            </w:tabs>
            <w:rPr>
              <w:rFonts w:cs="Arial"/>
              <w:b/>
              <w:sz w:val="16"/>
              <w:szCs w:val="16"/>
            </w:rPr>
          </w:pPr>
          <w:r>
            <w:rPr>
              <w:rFonts w:cs="Arial"/>
              <w:b/>
              <w:iCs/>
              <w:sz w:val="16"/>
              <w:szCs w:val="16"/>
              <w:lang w:val="fr-FR"/>
            </w:rPr>
            <w:t>ELABORARE PLAN URBANISTIC GENERAL</w:t>
          </w:r>
        </w:p>
        <w:p w:rsidR="003B765D" w:rsidRDefault="003B765D" w:rsidP="007A26CF">
          <w:pPr>
            <w:pStyle w:val="Header"/>
            <w:rPr>
              <w:rFonts w:cs="Arial"/>
              <w:sz w:val="16"/>
              <w:szCs w:val="16"/>
            </w:rPr>
          </w:pPr>
          <w:r>
            <w:rPr>
              <w:rFonts w:cs="Arial"/>
              <w:b/>
              <w:sz w:val="16"/>
              <w:szCs w:val="16"/>
            </w:rPr>
            <w:t>COMUNA GRĂMEŞTI</w:t>
          </w:r>
        </w:p>
        <w:p w:rsidR="003B765D" w:rsidRDefault="003B765D" w:rsidP="007A26CF">
          <w:pPr>
            <w:pStyle w:val="Header"/>
            <w:rPr>
              <w:rFonts w:cs="Arial"/>
              <w:sz w:val="16"/>
              <w:szCs w:val="16"/>
            </w:rPr>
          </w:pPr>
          <w:r>
            <w:rPr>
              <w:rFonts w:cs="Arial"/>
              <w:sz w:val="16"/>
              <w:szCs w:val="16"/>
            </w:rPr>
            <w:t>Beneficiar: COMUNA GRĂMEŞTI</w:t>
          </w:r>
        </w:p>
        <w:p w:rsidR="003B765D" w:rsidRDefault="003B765D" w:rsidP="007A26CF">
          <w:pPr>
            <w:pStyle w:val="Header"/>
            <w:ind w:left="7"/>
            <w:rPr>
              <w:rFonts w:cs="Arial"/>
              <w:sz w:val="16"/>
              <w:szCs w:val="16"/>
            </w:rPr>
          </w:pPr>
          <w:r>
            <w:rPr>
              <w:rFonts w:cs="Arial"/>
              <w:sz w:val="16"/>
              <w:szCs w:val="16"/>
            </w:rPr>
            <w:t xml:space="preserve">Proiectant general: </w:t>
          </w:r>
          <w:r>
            <w:rPr>
              <w:rFonts w:cs="Arial"/>
              <w:b/>
              <w:sz w:val="16"/>
              <w:szCs w:val="16"/>
            </w:rPr>
            <w:t>SC GEOPROB-RPD SRL SUCEAVA</w:t>
          </w:r>
        </w:p>
        <w:p w:rsidR="003B765D" w:rsidRDefault="003B765D" w:rsidP="007A26CF">
          <w:pPr>
            <w:pStyle w:val="Header"/>
            <w:ind w:left="7"/>
            <w:rPr>
              <w:bCs/>
              <w:iCs/>
              <w:color w:val="000000"/>
            </w:rPr>
          </w:pPr>
          <w:r>
            <w:rPr>
              <w:rFonts w:cs="Arial"/>
              <w:sz w:val="16"/>
              <w:szCs w:val="16"/>
            </w:rPr>
            <w:t xml:space="preserve">Proiectant de specialitate: </w:t>
          </w:r>
          <w:r>
            <w:rPr>
              <w:rFonts w:cs="Arial"/>
              <w:b/>
              <w:sz w:val="16"/>
              <w:szCs w:val="16"/>
            </w:rPr>
            <w:t>SC URBA SISTEM SRLIASI</w:t>
          </w:r>
        </w:p>
      </w:tc>
      <w:tc>
        <w:tcPr>
          <w:tcW w:w="844" w:type="dxa"/>
        </w:tcPr>
        <w:p w:rsidR="003B765D" w:rsidRPr="007632BD" w:rsidRDefault="003B765D" w:rsidP="001A01C3">
          <w:pPr>
            <w:pStyle w:val="Header"/>
            <w:tabs>
              <w:tab w:val="center" w:pos="3924"/>
            </w:tabs>
            <w:rPr>
              <w:rFonts w:cs="Arial"/>
              <w:iCs/>
              <w:sz w:val="20"/>
              <w:lang w:val="fr-FR"/>
            </w:rPr>
          </w:pPr>
        </w:p>
      </w:tc>
    </w:tr>
  </w:tbl>
  <w:p w:rsidR="003B765D" w:rsidRDefault="003B765D">
    <w:pPr>
      <w:pStyle w:val="Header"/>
    </w:pPr>
  </w:p>
  <w:p w:rsidR="003B765D" w:rsidRDefault="003B765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294" w:type="dxa"/>
      <w:tblInd w:w="-252" w:type="dxa"/>
      <w:tblLayout w:type="fixed"/>
      <w:tblLook w:val="0000"/>
    </w:tblPr>
    <w:tblGrid>
      <w:gridCol w:w="5040"/>
      <w:gridCol w:w="236"/>
      <w:gridCol w:w="4174"/>
      <w:gridCol w:w="844"/>
    </w:tblGrid>
    <w:tr w:rsidR="003B765D" w:rsidTr="007A26CF">
      <w:trPr>
        <w:trHeight w:val="207"/>
      </w:trPr>
      <w:tc>
        <w:tcPr>
          <w:tcW w:w="5040" w:type="dxa"/>
          <w:shd w:val="clear" w:color="auto" w:fill="auto"/>
          <w:vAlign w:val="center"/>
        </w:tcPr>
        <w:p w:rsidR="003B765D" w:rsidRDefault="003B765D" w:rsidP="007A26CF">
          <w:pPr>
            <w:tabs>
              <w:tab w:val="left" w:pos="1215"/>
            </w:tabs>
            <w:spacing w:line="360" w:lineRule="auto"/>
            <w:ind w:right="302"/>
            <w:jc w:val="both"/>
          </w:pPr>
          <w:r>
            <w:rPr>
              <w:b/>
              <w:bCs/>
              <w:iCs/>
              <w:smallCaps/>
              <w:color w:val="000000"/>
              <w:kern w:val="1"/>
            </w:rPr>
            <w:t>S. C. GEOPROB-RPD S.R.L. SUCEAVA</w:t>
          </w:r>
        </w:p>
      </w:tc>
      <w:tc>
        <w:tcPr>
          <w:tcW w:w="236" w:type="dxa"/>
          <w:shd w:val="clear" w:color="auto" w:fill="auto"/>
        </w:tcPr>
        <w:p w:rsidR="003B765D" w:rsidRDefault="003B765D" w:rsidP="007A26CF"/>
      </w:tc>
      <w:tc>
        <w:tcPr>
          <w:tcW w:w="4174" w:type="dxa"/>
          <w:shd w:val="clear" w:color="auto" w:fill="auto"/>
        </w:tcPr>
        <w:p w:rsidR="003B765D" w:rsidRDefault="003B765D" w:rsidP="007A26CF">
          <w:pPr>
            <w:pStyle w:val="Header"/>
            <w:tabs>
              <w:tab w:val="center" w:pos="3924"/>
            </w:tabs>
            <w:rPr>
              <w:rFonts w:cs="Arial"/>
              <w:b/>
              <w:sz w:val="16"/>
              <w:szCs w:val="16"/>
            </w:rPr>
          </w:pPr>
          <w:r>
            <w:rPr>
              <w:rFonts w:cs="Arial"/>
              <w:b/>
              <w:iCs/>
              <w:sz w:val="16"/>
              <w:szCs w:val="16"/>
              <w:lang w:val="fr-FR"/>
            </w:rPr>
            <w:t>ELABORARE PLAN URBANISTIC GENERAL</w:t>
          </w:r>
        </w:p>
        <w:p w:rsidR="003B765D" w:rsidRDefault="003B765D" w:rsidP="007A26CF">
          <w:pPr>
            <w:pStyle w:val="Header"/>
            <w:rPr>
              <w:rFonts w:cs="Arial"/>
              <w:sz w:val="16"/>
              <w:szCs w:val="16"/>
            </w:rPr>
          </w:pPr>
          <w:r>
            <w:rPr>
              <w:rFonts w:cs="Arial"/>
              <w:b/>
              <w:sz w:val="16"/>
              <w:szCs w:val="16"/>
            </w:rPr>
            <w:t>COMUNA GRĂMEŞTI</w:t>
          </w:r>
        </w:p>
        <w:p w:rsidR="003B765D" w:rsidRDefault="003B765D" w:rsidP="007A26CF">
          <w:pPr>
            <w:pStyle w:val="Header"/>
            <w:rPr>
              <w:rFonts w:cs="Arial"/>
              <w:sz w:val="16"/>
              <w:szCs w:val="16"/>
            </w:rPr>
          </w:pPr>
          <w:r>
            <w:rPr>
              <w:rFonts w:cs="Arial"/>
              <w:sz w:val="16"/>
              <w:szCs w:val="16"/>
            </w:rPr>
            <w:t>Beneficiar: COMUNA GRĂMEŞTI</w:t>
          </w:r>
        </w:p>
        <w:p w:rsidR="003B765D" w:rsidRDefault="003B765D" w:rsidP="007A26CF">
          <w:pPr>
            <w:pStyle w:val="Header"/>
            <w:ind w:left="7"/>
            <w:rPr>
              <w:rFonts w:cs="Arial"/>
              <w:sz w:val="16"/>
              <w:szCs w:val="16"/>
            </w:rPr>
          </w:pPr>
          <w:r>
            <w:rPr>
              <w:rFonts w:cs="Arial"/>
              <w:sz w:val="16"/>
              <w:szCs w:val="16"/>
            </w:rPr>
            <w:t xml:space="preserve">Proiectant general: </w:t>
          </w:r>
          <w:r>
            <w:rPr>
              <w:rFonts w:cs="Arial"/>
              <w:b/>
              <w:sz w:val="16"/>
              <w:szCs w:val="16"/>
            </w:rPr>
            <w:t>SC GEOPROB-RPD SRL SUCEAVA</w:t>
          </w:r>
        </w:p>
        <w:p w:rsidR="003B765D" w:rsidRDefault="003B765D" w:rsidP="007A26CF">
          <w:pPr>
            <w:pStyle w:val="Header"/>
            <w:ind w:left="7"/>
            <w:rPr>
              <w:bCs/>
              <w:iCs/>
              <w:color w:val="000000"/>
            </w:rPr>
          </w:pPr>
          <w:r>
            <w:rPr>
              <w:rFonts w:cs="Arial"/>
              <w:sz w:val="16"/>
              <w:szCs w:val="16"/>
            </w:rPr>
            <w:t xml:space="preserve">Proiectant de specialitate: </w:t>
          </w:r>
          <w:r>
            <w:rPr>
              <w:rFonts w:cs="Arial"/>
              <w:b/>
              <w:sz w:val="16"/>
              <w:szCs w:val="16"/>
            </w:rPr>
            <w:t>SC URBA SISTEM SRLIASI</w:t>
          </w:r>
        </w:p>
      </w:tc>
      <w:tc>
        <w:tcPr>
          <w:tcW w:w="844" w:type="dxa"/>
        </w:tcPr>
        <w:p w:rsidR="003B765D" w:rsidRPr="007632BD" w:rsidRDefault="003B765D" w:rsidP="007A26CF">
          <w:pPr>
            <w:pStyle w:val="Header"/>
            <w:tabs>
              <w:tab w:val="center" w:pos="3924"/>
            </w:tabs>
            <w:rPr>
              <w:rFonts w:cs="Arial"/>
              <w:iCs/>
              <w:sz w:val="20"/>
              <w:lang w:val="fr-FR"/>
            </w:rPr>
          </w:pPr>
          <w:r w:rsidRPr="007632BD">
            <w:rPr>
              <w:rFonts w:cs="Arial"/>
              <w:iCs/>
              <w:sz w:val="20"/>
              <w:lang w:val="fr-FR"/>
            </w:rPr>
            <w:t xml:space="preserve">pag </w:t>
          </w:r>
          <w:r w:rsidR="004E538D" w:rsidRPr="007632BD">
            <w:rPr>
              <w:rFonts w:cs="Arial"/>
              <w:iCs/>
              <w:sz w:val="20"/>
              <w:lang w:val="fr-FR"/>
            </w:rPr>
            <w:fldChar w:fldCharType="begin"/>
          </w:r>
          <w:r w:rsidRPr="007632BD">
            <w:rPr>
              <w:rFonts w:cs="Arial"/>
              <w:iCs/>
              <w:sz w:val="20"/>
              <w:lang w:val="fr-FR"/>
            </w:rPr>
            <w:instrText xml:space="preserve"> PAGE   \* MERGEFORMAT </w:instrText>
          </w:r>
          <w:r w:rsidR="004E538D" w:rsidRPr="007632BD">
            <w:rPr>
              <w:rFonts w:cs="Arial"/>
              <w:iCs/>
              <w:sz w:val="20"/>
              <w:lang w:val="fr-FR"/>
            </w:rPr>
            <w:fldChar w:fldCharType="separate"/>
          </w:r>
          <w:r w:rsidR="00345B57">
            <w:rPr>
              <w:rFonts w:cs="Arial"/>
              <w:iCs/>
              <w:noProof/>
              <w:sz w:val="20"/>
              <w:lang w:val="fr-FR"/>
            </w:rPr>
            <w:t>150</w:t>
          </w:r>
          <w:r w:rsidR="004E538D" w:rsidRPr="007632BD">
            <w:rPr>
              <w:rFonts w:cs="Arial"/>
              <w:iCs/>
              <w:sz w:val="20"/>
              <w:lang w:val="fr-FR"/>
            </w:rPr>
            <w:fldChar w:fldCharType="end"/>
          </w:r>
        </w:p>
      </w:tc>
    </w:tr>
  </w:tbl>
  <w:p w:rsidR="003B765D" w:rsidRDefault="003B765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10.9pt;height:10.9pt" o:bullet="t">
        <v:imagedata r:id="rId1" o:title="mso1C"/>
      </v:shape>
    </w:pict>
  </w:numPicBullet>
  <w:abstractNum w:abstractNumId="0">
    <w:nsid w:val="FFFFFF7D"/>
    <w:multiLevelType w:val="singleLevel"/>
    <w:tmpl w:val="3A66DED8"/>
    <w:lvl w:ilvl="0">
      <w:start w:val="1"/>
      <w:numFmt w:val="decimal"/>
      <w:lvlText w:val="%1."/>
      <w:lvlJc w:val="left"/>
      <w:pPr>
        <w:tabs>
          <w:tab w:val="num" w:pos="1209"/>
        </w:tabs>
        <w:ind w:left="1209" w:hanging="360"/>
      </w:pPr>
    </w:lvl>
  </w:abstractNum>
  <w:abstractNum w:abstractNumId="1">
    <w:nsid w:val="00000001"/>
    <w:multiLevelType w:val="multilevel"/>
    <w:tmpl w:val="00000001"/>
    <w:name w:val="Outline"/>
    <w:lvl w:ilvl="0">
      <w:start w:val="1"/>
      <w:numFmt w:val="upperRoman"/>
      <w:lvlText w:val="%1."/>
      <w:lvlJc w:val="left"/>
      <w:pPr>
        <w:tabs>
          <w:tab w:val="num" w:pos="1571"/>
        </w:tabs>
        <w:ind w:left="1571" w:hanging="720"/>
      </w:pPr>
    </w:lvl>
    <w:lvl w:ilvl="1">
      <w:start w:val="1"/>
      <w:numFmt w:val="upperRoman"/>
      <w:lvlText w:val="%2."/>
      <w:lvlJc w:val="left"/>
      <w:pPr>
        <w:tabs>
          <w:tab w:val="num" w:pos="1571"/>
        </w:tabs>
        <w:ind w:left="1571" w:hanging="7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0000002"/>
    <w:multiLevelType w:val="singleLevel"/>
    <w:tmpl w:val="00000002"/>
    <w:name w:val="WW8Num2"/>
    <w:lvl w:ilvl="0">
      <w:start w:val="1"/>
      <w:numFmt w:val="upperLetter"/>
      <w:lvlText w:val="%1."/>
      <w:lvlJc w:val="left"/>
      <w:pPr>
        <w:tabs>
          <w:tab w:val="num" w:pos="1080"/>
        </w:tabs>
        <w:ind w:left="1080" w:hanging="360"/>
      </w:p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Symbol" w:hAnsi="Symbol"/>
      </w:rPr>
    </w:lvl>
  </w:abstractNum>
  <w:abstractNum w:abstractNumId="4">
    <w:nsid w:val="00000004"/>
    <w:multiLevelType w:val="singleLevel"/>
    <w:tmpl w:val="00000004"/>
    <w:name w:val="WW8Num4"/>
    <w:lvl w:ilvl="0">
      <w:start w:val="1"/>
      <w:numFmt w:val="bullet"/>
      <w:lvlText w:val=""/>
      <w:lvlJc w:val="left"/>
      <w:pPr>
        <w:tabs>
          <w:tab w:val="num" w:pos="833"/>
        </w:tabs>
        <w:ind w:left="833" w:hanging="227"/>
      </w:pPr>
      <w:rPr>
        <w:rFonts w:ascii="Symbol" w:hAnsi="Symbol"/>
      </w:rPr>
    </w:lvl>
  </w:abstractNum>
  <w:abstractNum w:abstractNumId="5">
    <w:nsid w:val="00000005"/>
    <w:multiLevelType w:val="singleLevel"/>
    <w:tmpl w:val="00000005"/>
    <w:name w:val="WW8Num5"/>
    <w:lvl w:ilvl="0">
      <w:start w:val="1"/>
      <w:numFmt w:val="bullet"/>
      <w:lvlText w:val=""/>
      <w:lvlJc w:val="left"/>
      <w:pPr>
        <w:tabs>
          <w:tab w:val="num" w:pos="833"/>
        </w:tabs>
        <w:ind w:left="833" w:hanging="227"/>
      </w:pPr>
      <w:rPr>
        <w:rFonts w:ascii="Symbol" w:hAnsi="Symbol"/>
      </w:rPr>
    </w:lvl>
  </w:abstractNum>
  <w:abstractNum w:abstractNumId="6">
    <w:nsid w:val="00000006"/>
    <w:multiLevelType w:val="singleLevel"/>
    <w:tmpl w:val="00000006"/>
    <w:name w:val="WW8Num6"/>
    <w:lvl w:ilvl="0">
      <w:start w:val="3"/>
      <w:numFmt w:val="bullet"/>
      <w:lvlText w:val="-"/>
      <w:lvlJc w:val="left"/>
      <w:pPr>
        <w:tabs>
          <w:tab w:val="num" w:pos="1152"/>
        </w:tabs>
        <w:ind w:left="1152" w:hanging="360"/>
      </w:pPr>
      <w:rPr>
        <w:rFonts w:ascii="Times New Roman" w:hAnsi="Times New Roman"/>
        <w:b w:val="0"/>
      </w:rPr>
    </w:lvl>
  </w:abstractNum>
  <w:abstractNum w:abstractNumId="7">
    <w:nsid w:val="00000007"/>
    <w:multiLevelType w:val="multilevel"/>
    <w:tmpl w:val="00000007"/>
    <w:name w:val="WW8Num7"/>
    <w:lvl w:ilvl="0">
      <w:start w:val="1"/>
      <w:numFmt w:val="bullet"/>
      <w:lvlText w:val="-"/>
      <w:lvlJc w:val="left"/>
      <w:pPr>
        <w:tabs>
          <w:tab w:val="num" w:pos="1080"/>
        </w:tabs>
        <w:ind w:left="1080" w:hanging="360"/>
      </w:pPr>
      <w:rPr>
        <w:rFonts w:ascii="Times New Roman" w:hAnsi="Times New Roman"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8"/>
    <w:multiLevelType w:val="singleLevel"/>
    <w:tmpl w:val="00000008"/>
    <w:name w:val="WW8Num8"/>
    <w:lvl w:ilvl="0">
      <w:start w:val="1"/>
      <w:numFmt w:val="bullet"/>
      <w:lvlText w:val="-"/>
      <w:lvlJc w:val="left"/>
      <w:pPr>
        <w:tabs>
          <w:tab w:val="num" w:pos="1152"/>
        </w:tabs>
        <w:ind w:left="1152" w:hanging="360"/>
      </w:pPr>
      <w:rPr>
        <w:rFonts w:ascii="Times New Roman" w:hAnsi="Times New Roman"/>
      </w:rPr>
    </w:lvl>
  </w:abstractNum>
  <w:abstractNum w:abstractNumId="9">
    <w:nsid w:val="00000009"/>
    <w:multiLevelType w:val="singleLevel"/>
    <w:tmpl w:val="00000009"/>
    <w:name w:val="WW8Num9"/>
    <w:lvl w:ilvl="0">
      <w:start w:val="1"/>
      <w:numFmt w:val="bullet"/>
      <w:lvlText w:val="-"/>
      <w:lvlJc w:val="left"/>
      <w:pPr>
        <w:tabs>
          <w:tab w:val="num" w:pos="1080"/>
        </w:tabs>
        <w:ind w:left="1080" w:hanging="360"/>
      </w:pPr>
      <w:rPr>
        <w:rFonts w:ascii="Times New Roman" w:hAnsi="Times New Roman"/>
      </w:rPr>
    </w:lvl>
  </w:abstractNum>
  <w:abstractNum w:abstractNumId="10">
    <w:nsid w:val="0000000A"/>
    <w:multiLevelType w:val="multilevel"/>
    <w:tmpl w:val="0000000A"/>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Wingdings" w:hAnsi="Wingdings"/>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1">
    <w:nsid w:val="0000000B"/>
    <w:multiLevelType w:val="singleLevel"/>
    <w:tmpl w:val="0000000B"/>
    <w:name w:val="WW8Num11"/>
    <w:lvl w:ilvl="0">
      <w:start w:val="1"/>
      <w:numFmt w:val="bullet"/>
      <w:lvlText w:val=""/>
      <w:lvlJc w:val="left"/>
      <w:pPr>
        <w:tabs>
          <w:tab w:val="num" w:pos="360"/>
        </w:tabs>
        <w:ind w:left="360" w:hanging="360"/>
      </w:pPr>
      <w:rPr>
        <w:rFonts w:ascii="Symbol" w:hAnsi="Symbol"/>
        <w:sz w:val="20"/>
      </w:rPr>
    </w:lvl>
  </w:abstractNum>
  <w:abstractNum w:abstractNumId="12">
    <w:nsid w:val="0000000C"/>
    <w:multiLevelType w:val="singleLevel"/>
    <w:tmpl w:val="0000000C"/>
    <w:name w:val="WW8Num12"/>
    <w:lvl w:ilvl="0">
      <w:start w:val="1"/>
      <w:numFmt w:val="bullet"/>
      <w:lvlText w:val=""/>
      <w:lvlJc w:val="left"/>
      <w:pPr>
        <w:tabs>
          <w:tab w:val="num" w:pos="1060"/>
        </w:tabs>
        <w:ind w:left="1060" w:hanging="360"/>
      </w:pPr>
      <w:rPr>
        <w:rFonts w:ascii="Symbol" w:hAnsi="Symbol"/>
      </w:rPr>
    </w:lvl>
  </w:abstractNum>
  <w:abstractNum w:abstractNumId="13">
    <w:nsid w:val="0000000D"/>
    <w:multiLevelType w:val="singleLevel"/>
    <w:tmpl w:val="0000000D"/>
    <w:name w:val="WW8Num13"/>
    <w:lvl w:ilvl="0">
      <w:start w:val="1"/>
      <w:numFmt w:val="bullet"/>
      <w:lvlText w:val=""/>
      <w:lvlJc w:val="left"/>
      <w:pPr>
        <w:tabs>
          <w:tab w:val="num" w:pos="360"/>
        </w:tabs>
        <w:ind w:left="360" w:hanging="360"/>
      </w:pPr>
      <w:rPr>
        <w:rFonts w:ascii="Symbol" w:hAnsi="Symbol"/>
      </w:rPr>
    </w:lvl>
  </w:abstractNum>
  <w:abstractNum w:abstractNumId="14">
    <w:nsid w:val="0000000E"/>
    <w:multiLevelType w:val="singleLevel"/>
    <w:tmpl w:val="0000000E"/>
    <w:name w:val="WW8Num14"/>
    <w:lvl w:ilvl="0">
      <w:start w:val="1"/>
      <w:numFmt w:val="bullet"/>
      <w:lvlText w:val=""/>
      <w:lvlJc w:val="left"/>
      <w:pPr>
        <w:tabs>
          <w:tab w:val="num" w:pos="360"/>
        </w:tabs>
        <w:ind w:left="360" w:hanging="360"/>
      </w:pPr>
      <w:rPr>
        <w:rFonts w:ascii="Symbol" w:hAnsi="Symbol"/>
      </w:rPr>
    </w:lvl>
  </w:abstractNum>
  <w:abstractNum w:abstractNumId="15">
    <w:nsid w:val="0000000F"/>
    <w:multiLevelType w:val="singleLevel"/>
    <w:tmpl w:val="0000000F"/>
    <w:name w:val="WW8Num15"/>
    <w:lvl w:ilvl="0">
      <w:start w:val="1"/>
      <w:numFmt w:val="bullet"/>
      <w:lvlText w:val=""/>
      <w:lvlJc w:val="left"/>
      <w:pPr>
        <w:tabs>
          <w:tab w:val="num" w:pos="360"/>
        </w:tabs>
        <w:ind w:left="360" w:hanging="360"/>
      </w:pPr>
      <w:rPr>
        <w:rFonts w:ascii="Symbol" w:hAnsi="Symbol"/>
      </w:rPr>
    </w:lvl>
  </w:abstractNum>
  <w:abstractNum w:abstractNumId="16">
    <w:nsid w:val="00000010"/>
    <w:multiLevelType w:val="singleLevel"/>
    <w:tmpl w:val="00000010"/>
    <w:name w:val="WW8Num16"/>
    <w:lvl w:ilvl="0">
      <w:start w:val="1"/>
      <w:numFmt w:val="bullet"/>
      <w:lvlText w:val=""/>
      <w:lvlJc w:val="left"/>
      <w:pPr>
        <w:tabs>
          <w:tab w:val="num" w:pos="360"/>
        </w:tabs>
        <w:ind w:left="360" w:hanging="360"/>
      </w:pPr>
      <w:rPr>
        <w:rFonts w:ascii="Symbol" w:hAnsi="Symbol"/>
      </w:rPr>
    </w:lvl>
  </w:abstractNum>
  <w:abstractNum w:abstractNumId="17">
    <w:nsid w:val="00000011"/>
    <w:multiLevelType w:val="singleLevel"/>
    <w:tmpl w:val="00000011"/>
    <w:name w:val="WW8Num17"/>
    <w:lvl w:ilvl="0">
      <w:start w:val="1"/>
      <w:numFmt w:val="bullet"/>
      <w:lvlText w:val=""/>
      <w:lvlJc w:val="left"/>
      <w:pPr>
        <w:tabs>
          <w:tab w:val="num" w:pos="360"/>
        </w:tabs>
        <w:ind w:left="360" w:hanging="360"/>
      </w:pPr>
      <w:rPr>
        <w:rFonts w:ascii="Symbol" w:hAnsi="Symbol"/>
      </w:rPr>
    </w:lvl>
  </w:abstractNum>
  <w:abstractNum w:abstractNumId="18">
    <w:nsid w:val="00000012"/>
    <w:multiLevelType w:val="singleLevel"/>
    <w:tmpl w:val="00000012"/>
    <w:name w:val="WW8Num18"/>
    <w:lvl w:ilvl="0">
      <w:start w:val="1"/>
      <w:numFmt w:val="bullet"/>
      <w:lvlText w:val=""/>
      <w:lvlJc w:val="left"/>
      <w:pPr>
        <w:tabs>
          <w:tab w:val="num" w:pos="360"/>
        </w:tabs>
        <w:ind w:left="360" w:hanging="360"/>
      </w:pPr>
      <w:rPr>
        <w:rFonts w:ascii="Symbol" w:hAnsi="Symbol"/>
      </w:rPr>
    </w:lvl>
  </w:abstractNum>
  <w:abstractNum w:abstractNumId="19">
    <w:nsid w:val="00000013"/>
    <w:multiLevelType w:val="singleLevel"/>
    <w:tmpl w:val="00000013"/>
    <w:name w:val="WW8Num19"/>
    <w:lvl w:ilvl="0">
      <w:start w:val="1"/>
      <w:numFmt w:val="bullet"/>
      <w:lvlText w:val=""/>
      <w:lvlJc w:val="left"/>
      <w:pPr>
        <w:tabs>
          <w:tab w:val="num" w:pos="460"/>
        </w:tabs>
        <w:ind w:left="460" w:hanging="360"/>
      </w:pPr>
      <w:rPr>
        <w:rFonts w:ascii="Symbol" w:hAnsi="Symbol"/>
      </w:rPr>
    </w:lvl>
  </w:abstractNum>
  <w:abstractNum w:abstractNumId="20">
    <w:nsid w:val="00000015"/>
    <w:multiLevelType w:val="singleLevel"/>
    <w:tmpl w:val="00000015"/>
    <w:name w:val="WW8Num21"/>
    <w:lvl w:ilvl="0">
      <w:start w:val="3"/>
      <w:numFmt w:val="bullet"/>
      <w:lvlText w:val="-"/>
      <w:lvlJc w:val="left"/>
      <w:pPr>
        <w:tabs>
          <w:tab w:val="num" w:pos="1152"/>
        </w:tabs>
        <w:ind w:left="1152" w:hanging="360"/>
      </w:pPr>
      <w:rPr>
        <w:rFonts w:ascii="Times New Roman" w:hAnsi="Times New Roman"/>
      </w:rPr>
    </w:lvl>
  </w:abstractNum>
  <w:abstractNum w:abstractNumId="21">
    <w:nsid w:val="00000016"/>
    <w:multiLevelType w:val="singleLevel"/>
    <w:tmpl w:val="00000016"/>
    <w:name w:val="WW8Num22"/>
    <w:lvl w:ilvl="0">
      <w:start w:val="3"/>
      <w:numFmt w:val="bullet"/>
      <w:lvlText w:val="-"/>
      <w:lvlJc w:val="left"/>
      <w:pPr>
        <w:tabs>
          <w:tab w:val="num" w:pos="1152"/>
        </w:tabs>
        <w:ind w:left="1152" w:hanging="360"/>
      </w:pPr>
      <w:rPr>
        <w:rFonts w:ascii="Times New Roman" w:hAnsi="Times New Roman"/>
      </w:rPr>
    </w:lvl>
  </w:abstractNum>
  <w:abstractNum w:abstractNumId="22">
    <w:nsid w:val="00000017"/>
    <w:multiLevelType w:val="singleLevel"/>
    <w:tmpl w:val="00000017"/>
    <w:name w:val="WW8Num23"/>
    <w:lvl w:ilvl="0">
      <w:start w:val="3"/>
      <w:numFmt w:val="bullet"/>
      <w:lvlText w:val="-"/>
      <w:lvlJc w:val="left"/>
      <w:pPr>
        <w:tabs>
          <w:tab w:val="num" w:pos="1152"/>
        </w:tabs>
        <w:ind w:left="1152" w:hanging="360"/>
      </w:pPr>
      <w:rPr>
        <w:rFonts w:ascii="Times New Roman" w:hAnsi="Times New Roman"/>
      </w:rPr>
    </w:lvl>
  </w:abstractNum>
  <w:abstractNum w:abstractNumId="23">
    <w:nsid w:val="00000018"/>
    <w:multiLevelType w:val="multilevel"/>
    <w:tmpl w:val="00000018"/>
    <w:name w:val="WW8Num27"/>
    <w:lvl w:ilvl="0">
      <w:start w:val="1"/>
      <w:numFmt w:val="bullet"/>
      <w:lvlText w:val="-"/>
      <w:lvlJc w:val="left"/>
      <w:pPr>
        <w:tabs>
          <w:tab w:val="num" w:pos="1152"/>
        </w:tabs>
        <w:ind w:left="1152"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19"/>
    <w:multiLevelType w:val="singleLevel"/>
    <w:tmpl w:val="00000019"/>
    <w:name w:val="WW8Num25"/>
    <w:lvl w:ilvl="0">
      <w:start w:val="3"/>
      <w:numFmt w:val="bullet"/>
      <w:lvlText w:val="-"/>
      <w:lvlJc w:val="left"/>
      <w:pPr>
        <w:tabs>
          <w:tab w:val="num" w:pos="1152"/>
        </w:tabs>
        <w:ind w:left="1152" w:hanging="360"/>
      </w:pPr>
      <w:rPr>
        <w:rFonts w:ascii="Times New Roman" w:hAnsi="Times New Roman"/>
      </w:rPr>
    </w:lvl>
  </w:abstractNum>
  <w:abstractNum w:abstractNumId="25">
    <w:nsid w:val="0000001A"/>
    <w:multiLevelType w:val="singleLevel"/>
    <w:tmpl w:val="0000001A"/>
    <w:name w:val="WW8Num26"/>
    <w:lvl w:ilvl="0">
      <w:start w:val="3"/>
      <w:numFmt w:val="bullet"/>
      <w:lvlText w:val="-"/>
      <w:lvlJc w:val="left"/>
      <w:pPr>
        <w:tabs>
          <w:tab w:val="num" w:pos="1152"/>
        </w:tabs>
        <w:ind w:left="1152" w:hanging="360"/>
      </w:pPr>
      <w:rPr>
        <w:rFonts w:ascii="Times New Roman" w:hAnsi="Times New Roman"/>
      </w:rPr>
    </w:lvl>
  </w:abstractNum>
  <w:abstractNum w:abstractNumId="26">
    <w:nsid w:val="0000001B"/>
    <w:multiLevelType w:val="multilevel"/>
    <w:tmpl w:val="0000001B"/>
    <w:name w:val="WW8Num30"/>
    <w:lvl w:ilvl="0">
      <w:start w:val="1"/>
      <w:numFmt w:val="bullet"/>
      <w:lvlText w:val="-"/>
      <w:lvlJc w:val="left"/>
      <w:pPr>
        <w:tabs>
          <w:tab w:val="num" w:pos="1152"/>
        </w:tabs>
        <w:ind w:left="1152"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1C"/>
    <w:multiLevelType w:val="multilevel"/>
    <w:tmpl w:val="0000001C"/>
    <w:name w:val="WW8Num28"/>
    <w:lvl w:ilvl="0">
      <w:start w:val="1"/>
      <w:numFmt w:val="bullet"/>
      <w:lvlText w:val=""/>
      <w:lvlJc w:val="left"/>
      <w:pPr>
        <w:tabs>
          <w:tab w:val="num" w:pos="833"/>
        </w:tabs>
        <w:ind w:left="833" w:hanging="227"/>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1D"/>
    <w:multiLevelType w:val="singleLevel"/>
    <w:tmpl w:val="0000001D"/>
    <w:name w:val="WW8Num29"/>
    <w:lvl w:ilvl="0">
      <w:start w:val="1"/>
      <w:numFmt w:val="bullet"/>
      <w:lvlText w:val="-"/>
      <w:lvlJc w:val="left"/>
      <w:pPr>
        <w:tabs>
          <w:tab w:val="num" w:pos="1080"/>
        </w:tabs>
        <w:ind w:left="1080" w:hanging="360"/>
      </w:pPr>
      <w:rPr>
        <w:rFonts w:ascii="Times New Roman" w:hAnsi="Times New Roman"/>
      </w:rPr>
    </w:lvl>
  </w:abstractNum>
  <w:abstractNum w:abstractNumId="29">
    <w:nsid w:val="0000001E"/>
    <w:multiLevelType w:val="singleLevel"/>
    <w:tmpl w:val="0000001E"/>
    <w:lvl w:ilvl="0">
      <w:start w:val="1"/>
      <w:numFmt w:val="bullet"/>
      <w:lvlText w:val=""/>
      <w:lvlJc w:val="left"/>
      <w:pPr>
        <w:tabs>
          <w:tab w:val="num" w:pos="360"/>
        </w:tabs>
        <w:ind w:left="360" w:hanging="360"/>
      </w:pPr>
      <w:rPr>
        <w:rFonts w:ascii="Wingdings" w:hAnsi="Wingdings"/>
      </w:rPr>
    </w:lvl>
  </w:abstractNum>
  <w:abstractNum w:abstractNumId="30">
    <w:nsid w:val="0000001F"/>
    <w:multiLevelType w:val="multilevel"/>
    <w:tmpl w:val="0000001F"/>
    <w:name w:val="WW8Num31"/>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20"/>
    <w:multiLevelType w:val="multilevel"/>
    <w:tmpl w:val="00000020"/>
    <w:name w:val="WW8Num32"/>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22"/>
    <w:multiLevelType w:val="multilevel"/>
    <w:tmpl w:val="00000022"/>
    <w:name w:val="WW8Num34"/>
    <w:lvl w:ilvl="0">
      <w:start w:val="1"/>
      <w:numFmt w:val="bullet"/>
      <w:lvlText w:val=""/>
      <w:lvlJc w:val="left"/>
      <w:pPr>
        <w:tabs>
          <w:tab w:val="num" w:pos="360"/>
        </w:tabs>
        <w:ind w:left="360" w:hanging="360"/>
      </w:pPr>
      <w:rPr>
        <w:rFonts w:ascii="Symbol" w:hAnsi="Symbol"/>
        <w:b/>
        <w:color w:val="0000FF"/>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nsid w:val="00000023"/>
    <w:multiLevelType w:val="multilevel"/>
    <w:tmpl w:val="00000023"/>
    <w:name w:val="WW8Num35"/>
    <w:lvl w:ilvl="0">
      <w:start w:val="1"/>
      <w:numFmt w:val="bullet"/>
      <w:lvlText w:val=""/>
      <w:lvlJc w:val="left"/>
      <w:pPr>
        <w:tabs>
          <w:tab w:val="num" w:pos="360"/>
        </w:tabs>
        <w:ind w:left="360" w:hanging="360"/>
      </w:pPr>
      <w:rPr>
        <w:rFonts w:ascii="Symbol" w:hAnsi="Symbol"/>
        <w:b w:val="0"/>
        <w:i w:val="0"/>
        <w:caps w:val="0"/>
        <w:smallCaps w:val="0"/>
        <w:sz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nsid w:val="00000024"/>
    <w:multiLevelType w:val="multilevel"/>
    <w:tmpl w:val="32901424"/>
    <w:name w:val="WW8Num36"/>
    <w:lvl w:ilvl="0">
      <w:start w:val="1"/>
      <w:numFmt w:val="bullet"/>
      <w:lvlText w:val=""/>
      <w:lvlJc w:val="left"/>
      <w:pPr>
        <w:tabs>
          <w:tab w:val="num" w:pos="360"/>
        </w:tabs>
        <w:ind w:left="360" w:hanging="360"/>
      </w:pPr>
      <w:rPr>
        <w:rFonts w:ascii="Symbol" w:hAnsi="Symbol"/>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nsid w:val="00000025"/>
    <w:multiLevelType w:val="multilevel"/>
    <w:tmpl w:val="00000025"/>
    <w:name w:val="WW8Num37"/>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0000002F"/>
    <w:multiLevelType w:val="multilevel"/>
    <w:tmpl w:val="0000002F"/>
    <w:name w:val="WW8Num47"/>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nsid w:val="00000031"/>
    <w:multiLevelType w:val="singleLevel"/>
    <w:tmpl w:val="00000031"/>
    <w:name w:val="WW8Num49"/>
    <w:lvl w:ilvl="0">
      <w:start w:val="1"/>
      <w:numFmt w:val="bullet"/>
      <w:lvlText w:val=""/>
      <w:lvlJc w:val="left"/>
      <w:pPr>
        <w:tabs>
          <w:tab w:val="num" w:pos="360"/>
        </w:tabs>
        <w:ind w:left="360" w:hanging="360"/>
      </w:pPr>
      <w:rPr>
        <w:rFonts w:ascii="Symbol" w:hAnsi="Symbol"/>
      </w:rPr>
    </w:lvl>
  </w:abstractNum>
  <w:abstractNum w:abstractNumId="38">
    <w:nsid w:val="00000034"/>
    <w:multiLevelType w:val="singleLevel"/>
    <w:tmpl w:val="00000034"/>
    <w:name w:val="WW8Num52"/>
    <w:lvl w:ilvl="0">
      <w:start w:val="1"/>
      <w:numFmt w:val="bullet"/>
      <w:lvlText w:val=""/>
      <w:lvlJc w:val="left"/>
      <w:pPr>
        <w:tabs>
          <w:tab w:val="num" w:pos="720"/>
        </w:tabs>
        <w:ind w:left="720" w:hanging="360"/>
      </w:pPr>
      <w:rPr>
        <w:rFonts w:ascii="Symbol" w:hAnsi="Symbol"/>
      </w:rPr>
    </w:lvl>
  </w:abstractNum>
  <w:abstractNum w:abstractNumId="39">
    <w:nsid w:val="00000035"/>
    <w:multiLevelType w:val="singleLevel"/>
    <w:tmpl w:val="00000035"/>
    <w:name w:val="WW8Num53"/>
    <w:lvl w:ilvl="0">
      <w:start w:val="1"/>
      <w:numFmt w:val="bullet"/>
      <w:lvlText w:val=""/>
      <w:lvlJc w:val="left"/>
      <w:pPr>
        <w:tabs>
          <w:tab w:val="num" w:pos="720"/>
        </w:tabs>
        <w:ind w:left="720" w:hanging="360"/>
      </w:pPr>
      <w:rPr>
        <w:rFonts w:ascii="Symbol" w:hAnsi="Symbol"/>
      </w:rPr>
    </w:lvl>
  </w:abstractNum>
  <w:abstractNum w:abstractNumId="40">
    <w:nsid w:val="00000036"/>
    <w:multiLevelType w:val="singleLevel"/>
    <w:tmpl w:val="00000036"/>
    <w:name w:val="WW8Num54"/>
    <w:lvl w:ilvl="0">
      <w:start w:val="1"/>
      <w:numFmt w:val="bullet"/>
      <w:lvlText w:val=""/>
      <w:lvlJc w:val="left"/>
      <w:pPr>
        <w:tabs>
          <w:tab w:val="num" w:pos="720"/>
        </w:tabs>
        <w:ind w:left="720" w:hanging="360"/>
      </w:pPr>
      <w:rPr>
        <w:rFonts w:ascii="Wingdings" w:hAnsi="Wingdings"/>
      </w:rPr>
    </w:lvl>
  </w:abstractNum>
  <w:abstractNum w:abstractNumId="41">
    <w:nsid w:val="00000037"/>
    <w:multiLevelType w:val="multilevel"/>
    <w:tmpl w:val="00000037"/>
    <w:name w:val="WW8Num55"/>
    <w:lvl w:ilvl="0">
      <w:start w:val="1"/>
      <w:numFmt w:val="bullet"/>
      <w:lvlText w:val="-"/>
      <w:lvlJc w:val="left"/>
      <w:pPr>
        <w:tabs>
          <w:tab w:val="num" w:pos="1080"/>
        </w:tabs>
        <w:ind w:left="1080" w:hanging="360"/>
      </w:pPr>
      <w:rPr>
        <w:rFonts w:ascii="Times New Roman" w:hAnsi="Times New Roman"/>
      </w:rPr>
    </w:lvl>
    <w:lvl w:ilvl="1">
      <w:start w:val="1"/>
      <w:numFmt w:val="bullet"/>
      <w:lvlText w:val="o"/>
      <w:lvlJc w:val="left"/>
      <w:pPr>
        <w:tabs>
          <w:tab w:val="num" w:pos="1440"/>
        </w:tabs>
        <w:ind w:left="1440" w:hanging="360"/>
      </w:pPr>
      <w:rPr>
        <w:rFonts w:ascii="Courier New" w:hAnsi="Courier New" w:cs="Times-R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Times-Ro"/>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Times-Ro"/>
      </w:rPr>
    </w:lvl>
    <w:lvl w:ilvl="8">
      <w:start w:val="1"/>
      <w:numFmt w:val="bullet"/>
      <w:lvlText w:val=""/>
      <w:lvlJc w:val="left"/>
      <w:pPr>
        <w:tabs>
          <w:tab w:val="num" w:pos="6480"/>
        </w:tabs>
        <w:ind w:left="6480" w:hanging="360"/>
      </w:pPr>
      <w:rPr>
        <w:rFonts w:ascii="Wingdings" w:hAnsi="Wingdings"/>
      </w:rPr>
    </w:lvl>
  </w:abstractNum>
  <w:abstractNum w:abstractNumId="42">
    <w:nsid w:val="00000039"/>
    <w:multiLevelType w:val="singleLevel"/>
    <w:tmpl w:val="00000039"/>
    <w:name w:val="WW8Num57"/>
    <w:lvl w:ilvl="0">
      <w:start w:val="1"/>
      <w:numFmt w:val="bullet"/>
      <w:lvlText w:val=""/>
      <w:lvlJc w:val="left"/>
      <w:pPr>
        <w:tabs>
          <w:tab w:val="num" w:pos="720"/>
        </w:tabs>
        <w:ind w:left="720" w:hanging="360"/>
      </w:pPr>
      <w:rPr>
        <w:rFonts w:ascii="Symbol" w:hAnsi="Symbol" w:cs="StarSymbol"/>
        <w:sz w:val="18"/>
        <w:szCs w:val="18"/>
      </w:rPr>
    </w:lvl>
  </w:abstractNum>
  <w:abstractNum w:abstractNumId="43">
    <w:nsid w:val="0000003A"/>
    <w:multiLevelType w:val="singleLevel"/>
    <w:tmpl w:val="0000003A"/>
    <w:name w:val="WW8Num58"/>
    <w:lvl w:ilvl="0">
      <w:numFmt w:val="bullet"/>
      <w:lvlText w:val="-"/>
      <w:lvlJc w:val="left"/>
      <w:pPr>
        <w:tabs>
          <w:tab w:val="num" w:pos="1080"/>
        </w:tabs>
        <w:ind w:left="1080" w:hanging="360"/>
      </w:pPr>
      <w:rPr>
        <w:rFonts w:ascii="Arial" w:hAnsi="Arial" w:cs="StarSymbol"/>
        <w:sz w:val="18"/>
        <w:szCs w:val="18"/>
      </w:rPr>
    </w:lvl>
  </w:abstractNum>
  <w:abstractNum w:abstractNumId="44">
    <w:nsid w:val="00000040"/>
    <w:multiLevelType w:val="multilevel"/>
    <w:tmpl w:val="09C2C9C6"/>
    <w:name w:val="WW8Num64"/>
    <w:lvl w:ilvl="0">
      <w:start w:val="3"/>
      <w:numFmt w:val="decimal"/>
      <w:lvlText w:val="%1."/>
      <w:lvlJc w:val="left"/>
      <w:pPr>
        <w:tabs>
          <w:tab w:val="num" w:pos="525"/>
        </w:tabs>
        <w:ind w:left="525" w:hanging="525"/>
      </w:pPr>
    </w:lvl>
    <w:lvl w:ilvl="1">
      <w:start w:val="10"/>
      <w:numFmt w:val="decimal"/>
      <w:lvlText w:val="%1.%2."/>
      <w:lvlJc w:val="left"/>
      <w:pPr>
        <w:tabs>
          <w:tab w:val="num" w:pos="1426"/>
        </w:tabs>
        <w:ind w:left="1426" w:hanging="720"/>
      </w:pPr>
    </w:lvl>
    <w:lvl w:ilvl="2">
      <w:start w:val="1"/>
      <w:numFmt w:val="decimal"/>
      <w:lvlText w:val="%1.%2.%3."/>
      <w:lvlJc w:val="left"/>
      <w:pPr>
        <w:tabs>
          <w:tab w:val="num" w:pos="2132"/>
        </w:tabs>
        <w:ind w:left="2132" w:hanging="720"/>
      </w:pPr>
    </w:lvl>
    <w:lvl w:ilvl="3">
      <w:start w:val="1"/>
      <w:numFmt w:val="decimal"/>
      <w:lvlText w:val="%1.%2.%3.%4."/>
      <w:lvlJc w:val="left"/>
      <w:pPr>
        <w:tabs>
          <w:tab w:val="num" w:pos="3198"/>
        </w:tabs>
        <w:ind w:left="3198" w:hanging="1080"/>
      </w:pPr>
    </w:lvl>
    <w:lvl w:ilvl="4">
      <w:start w:val="1"/>
      <w:numFmt w:val="decimal"/>
      <w:lvlText w:val="%1.%2.%3.%4.%5."/>
      <w:lvlJc w:val="left"/>
      <w:pPr>
        <w:tabs>
          <w:tab w:val="num" w:pos="3904"/>
        </w:tabs>
        <w:ind w:left="3904" w:hanging="1080"/>
      </w:pPr>
    </w:lvl>
    <w:lvl w:ilvl="5">
      <w:start w:val="1"/>
      <w:numFmt w:val="decimal"/>
      <w:lvlText w:val="%1.%2.%3.%4.%5.%6."/>
      <w:lvlJc w:val="left"/>
      <w:pPr>
        <w:tabs>
          <w:tab w:val="num" w:pos="4970"/>
        </w:tabs>
        <w:ind w:left="4970" w:hanging="1440"/>
      </w:pPr>
    </w:lvl>
    <w:lvl w:ilvl="6">
      <w:start w:val="1"/>
      <w:numFmt w:val="decimal"/>
      <w:lvlText w:val="%1.%2.%3.%4.%5.%6.%7."/>
      <w:lvlJc w:val="left"/>
      <w:pPr>
        <w:tabs>
          <w:tab w:val="num" w:pos="5676"/>
        </w:tabs>
        <w:ind w:left="5676" w:hanging="1440"/>
      </w:pPr>
    </w:lvl>
    <w:lvl w:ilvl="7">
      <w:start w:val="1"/>
      <w:numFmt w:val="decimal"/>
      <w:lvlText w:val="%1.%2.%3.%4.%5.%6.%7.%8."/>
      <w:lvlJc w:val="left"/>
      <w:pPr>
        <w:tabs>
          <w:tab w:val="num" w:pos="6742"/>
        </w:tabs>
        <w:ind w:left="6742" w:hanging="1800"/>
      </w:pPr>
    </w:lvl>
    <w:lvl w:ilvl="8">
      <w:start w:val="1"/>
      <w:numFmt w:val="decimal"/>
      <w:lvlText w:val="%1.%2.%3.%4.%5.%6.%7.%8.%9."/>
      <w:lvlJc w:val="left"/>
      <w:pPr>
        <w:tabs>
          <w:tab w:val="num" w:pos="7808"/>
        </w:tabs>
        <w:ind w:left="7808" w:hanging="2160"/>
      </w:pPr>
    </w:lvl>
  </w:abstractNum>
  <w:abstractNum w:abstractNumId="45">
    <w:nsid w:val="00000043"/>
    <w:multiLevelType w:val="multilevel"/>
    <w:tmpl w:val="00000043"/>
    <w:name w:val="WW8Num67"/>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6">
    <w:nsid w:val="00000044"/>
    <w:multiLevelType w:val="singleLevel"/>
    <w:tmpl w:val="00000044"/>
    <w:name w:val="WW8Num68"/>
    <w:lvl w:ilvl="0">
      <w:start w:val="1"/>
      <w:numFmt w:val="bullet"/>
      <w:lvlText w:val=""/>
      <w:lvlJc w:val="left"/>
      <w:pPr>
        <w:tabs>
          <w:tab w:val="num" w:pos="720"/>
        </w:tabs>
        <w:ind w:left="720" w:hanging="360"/>
      </w:pPr>
      <w:rPr>
        <w:rFonts w:ascii="Wingdings" w:hAnsi="Wingdings"/>
      </w:rPr>
    </w:lvl>
  </w:abstractNum>
  <w:abstractNum w:abstractNumId="47">
    <w:nsid w:val="00000046"/>
    <w:multiLevelType w:val="multilevel"/>
    <w:tmpl w:val="00000046"/>
    <w:name w:val="WW8Num70"/>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nsid w:val="00000049"/>
    <w:multiLevelType w:val="singleLevel"/>
    <w:tmpl w:val="00000049"/>
    <w:name w:val="WW8Num73"/>
    <w:lvl w:ilvl="0">
      <w:start w:val="1"/>
      <w:numFmt w:val="bullet"/>
      <w:lvlText w:val=""/>
      <w:lvlJc w:val="left"/>
      <w:pPr>
        <w:tabs>
          <w:tab w:val="num" w:pos="720"/>
        </w:tabs>
        <w:ind w:left="720" w:hanging="360"/>
      </w:pPr>
      <w:rPr>
        <w:rFonts w:ascii="Symbol" w:hAnsi="Symbol"/>
      </w:rPr>
    </w:lvl>
  </w:abstractNum>
  <w:abstractNum w:abstractNumId="49">
    <w:nsid w:val="0000004A"/>
    <w:multiLevelType w:val="singleLevel"/>
    <w:tmpl w:val="0000004A"/>
    <w:name w:val="WW8Num74"/>
    <w:lvl w:ilvl="0">
      <w:start w:val="1"/>
      <w:numFmt w:val="bullet"/>
      <w:lvlText w:val=""/>
      <w:lvlJc w:val="left"/>
      <w:pPr>
        <w:tabs>
          <w:tab w:val="num" w:pos="720"/>
        </w:tabs>
        <w:ind w:left="720" w:hanging="360"/>
      </w:pPr>
      <w:rPr>
        <w:rFonts w:ascii="Symbol" w:hAnsi="Symbol"/>
      </w:rPr>
    </w:lvl>
  </w:abstractNum>
  <w:abstractNum w:abstractNumId="50">
    <w:nsid w:val="0000004B"/>
    <w:multiLevelType w:val="singleLevel"/>
    <w:tmpl w:val="0000004B"/>
    <w:name w:val="WW8Num75"/>
    <w:lvl w:ilvl="0">
      <w:start w:val="1"/>
      <w:numFmt w:val="bullet"/>
      <w:lvlText w:val=""/>
      <w:lvlJc w:val="left"/>
      <w:pPr>
        <w:tabs>
          <w:tab w:val="num" w:pos="1440"/>
        </w:tabs>
        <w:ind w:left="1440" w:hanging="360"/>
      </w:pPr>
      <w:rPr>
        <w:rFonts w:ascii="Wingdings" w:hAnsi="Wingdings"/>
        <w:color w:val="auto"/>
      </w:rPr>
    </w:lvl>
  </w:abstractNum>
  <w:abstractNum w:abstractNumId="51">
    <w:nsid w:val="0000004C"/>
    <w:multiLevelType w:val="multilevel"/>
    <w:tmpl w:val="0000004C"/>
    <w:lvl w:ilvl="0">
      <w:start w:val="1"/>
      <w:numFmt w:val="bullet"/>
      <w:lvlText w:val=""/>
      <w:lvlJc w:val="left"/>
      <w:pPr>
        <w:tabs>
          <w:tab w:val="num" w:pos="873"/>
        </w:tabs>
        <w:ind w:left="873" w:hanging="360"/>
      </w:pPr>
      <w:rPr>
        <w:rFonts w:ascii="Symbol" w:hAnsi="Symbol"/>
      </w:rPr>
    </w:lvl>
    <w:lvl w:ilvl="1">
      <w:start w:val="1"/>
      <w:numFmt w:val="bullet"/>
      <w:lvlText w:val="o"/>
      <w:lvlJc w:val="left"/>
      <w:pPr>
        <w:tabs>
          <w:tab w:val="num" w:pos="1593"/>
        </w:tabs>
        <w:ind w:left="1593" w:hanging="360"/>
      </w:pPr>
      <w:rPr>
        <w:rFonts w:ascii="Courier New" w:hAnsi="Courier New" w:cs="Courier New"/>
      </w:rPr>
    </w:lvl>
    <w:lvl w:ilvl="2">
      <w:start w:val="1"/>
      <w:numFmt w:val="bullet"/>
      <w:lvlText w:val=""/>
      <w:lvlJc w:val="left"/>
      <w:pPr>
        <w:tabs>
          <w:tab w:val="num" w:pos="2313"/>
        </w:tabs>
        <w:ind w:left="2313" w:hanging="360"/>
      </w:pPr>
      <w:rPr>
        <w:rFonts w:ascii="Wingdings" w:hAnsi="Wingdings"/>
      </w:rPr>
    </w:lvl>
    <w:lvl w:ilvl="3">
      <w:start w:val="1"/>
      <w:numFmt w:val="bullet"/>
      <w:lvlText w:val=""/>
      <w:lvlJc w:val="left"/>
      <w:pPr>
        <w:tabs>
          <w:tab w:val="num" w:pos="3033"/>
        </w:tabs>
        <w:ind w:left="3033" w:hanging="360"/>
      </w:pPr>
      <w:rPr>
        <w:rFonts w:ascii="Symbol" w:hAnsi="Symbol"/>
      </w:rPr>
    </w:lvl>
    <w:lvl w:ilvl="4">
      <w:start w:val="1"/>
      <w:numFmt w:val="bullet"/>
      <w:lvlText w:val="o"/>
      <w:lvlJc w:val="left"/>
      <w:pPr>
        <w:tabs>
          <w:tab w:val="num" w:pos="3753"/>
        </w:tabs>
        <w:ind w:left="3753" w:hanging="360"/>
      </w:pPr>
      <w:rPr>
        <w:rFonts w:ascii="Courier New" w:hAnsi="Courier New" w:cs="Courier New"/>
      </w:rPr>
    </w:lvl>
    <w:lvl w:ilvl="5">
      <w:start w:val="1"/>
      <w:numFmt w:val="bullet"/>
      <w:lvlText w:val=""/>
      <w:lvlJc w:val="left"/>
      <w:pPr>
        <w:tabs>
          <w:tab w:val="num" w:pos="4473"/>
        </w:tabs>
        <w:ind w:left="4473" w:hanging="360"/>
      </w:pPr>
      <w:rPr>
        <w:rFonts w:ascii="Wingdings" w:hAnsi="Wingdings"/>
      </w:rPr>
    </w:lvl>
    <w:lvl w:ilvl="6">
      <w:start w:val="1"/>
      <w:numFmt w:val="bullet"/>
      <w:lvlText w:val=""/>
      <w:lvlJc w:val="left"/>
      <w:pPr>
        <w:tabs>
          <w:tab w:val="num" w:pos="5193"/>
        </w:tabs>
        <w:ind w:left="5193" w:hanging="360"/>
      </w:pPr>
      <w:rPr>
        <w:rFonts w:ascii="Symbol" w:hAnsi="Symbol"/>
      </w:rPr>
    </w:lvl>
    <w:lvl w:ilvl="7">
      <w:start w:val="1"/>
      <w:numFmt w:val="bullet"/>
      <w:lvlText w:val="o"/>
      <w:lvlJc w:val="left"/>
      <w:pPr>
        <w:tabs>
          <w:tab w:val="num" w:pos="5913"/>
        </w:tabs>
        <w:ind w:left="5913" w:hanging="360"/>
      </w:pPr>
      <w:rPr>
        <w:rFonts w:ascii="Courier New" w:hAnsi="Courier New" w:cs="Courier New"/>
      </w:rPr>
    </w:lvl>
    <w:lvl w:ilvl="8">
      <w:start w:val="1"/>
      <w:numFmt w:val="bullet"/>
      <w:lvlText w:val=""/>
      <w:lvlJc w:val="left"/>
      <w:pPr>
        <w:tabs>
          <w:tab w:val="num" w:pos="6633"/>
        </w:tabs>
        <w:ind w:left="6633" w:hanging="360"/>
      </w:pPr>
      <w:rPr>
        <w:rFonts w:ascii="Wingdings" w:hAnsi="Wingdings"/>
      </w:rPr>
    </w:lvl>
  </w:abstractNum>
  <w:abstractNum w:abstractNumId="52">
    <w:nsid w:val="0000004E"/>
    <w:multiLevelType w:val="singleLevel"/>
    <w:tmpl w:val="0000004E"/>
    <w:name w:val="WW8Num78"/>
    <w:lvl w:ilvl="0">
      <w:start w:val="1"/>
      <w:numFmt w:val="bullet"/>
      <w:lvlText w:val=""/>
      <w:lvlJc w:val="left"/>
      <w:pPr>
        <w:tabs>
          <w:tab w:val="num" w:pos="1080"/>
        </w:tabs>
        <w:ind w:left="1080" w:hanging="360"/>
      </w:pPr>
      <w:rPr>
        <w:rFonts w:ascii="Wingdings" w:hAnsi="Wingdings"/>
      </w:rPr>
    </w:lvl>
  </w:abstractNum>
  <w:abstractNum w:abstractNumId="53">
    <w:nsid w:val="0000004F"/>
    <w:multiLevelType w:val="singleLevel"/>
    <w:tmpl w:val="0000004F"/>
    <w:name w:val="WW8Num79"/>
    <w:lvl w:ilvl="0">
      <w:start w:val="1"/>
      <w:numFmt w:val="upperLetter"/>
      <w:lvlText w:val="%1."/>
      <w:lvlJc w:val="left"/>
      <w:pPr>
        <w:tabs>
          <w:tab w:val="num" w:pos="1080"/>
        </w:tabs>
        <w:ind w:left="1080" w:hanging="360"/>
      </w:pPr>
    </w:lvl>
  </w:abstractNum>
  <w:abstractNum w:abstractNumId="54">
    <w:nsid w:val="00000053"/>
    <w:multiLevelType w:val="singleLevel"/>
    <w:tmpl w:val="00000053"/>
    <w:name w:val="WW8Num83"/>
    <w:lvl w:ilvl="0">
      <w:numFmt w:val="bullet"/>
      <w:lvlText w:val="-"/>
      <w:lvlJc w:val="left"/>
      <w:pPr>
        <w:tabs>
          <w:tab w:val="num" w:pos="1065"/>
        </w:tabs>
        <w:ind w:left="1065" w:hanging="360"/>
      </w:pPr>
      <w:rPr>
        <w:rFonts w:ascii="Arial" w:hAnsi="Arial"/>
        <w:color w:val="auto"/>
      </w:rPr>
    </w:lvl>
  </w:abstractNum>
  <w:abstractNum w:abstractNumId="55">
    <w:nsid w:val="00000054"/>
    <w:multiLevelType w:val="multilevel"/>
    <w:tmpl w:val="00000054"/>
    <w:name w:val="WW8Num84"/>
    <w:lvl w:ilvl="0">
      <w:start w:val="2"/>
      <w:numFmt w:val="decimal"/>
      <w:lvlText w:val="%1."/>
      <w:lvlJc w:val="left"/>
      <w:pPr>
        <w:tabs>
          <w:tab w:val="num" w:pos="585"/>
        </w:tabs>
        <w:ind w:left="585" w:hanging="585"/>
      </w:pPr>
    </w:lvl>
    <w:lvl w:ilvl="1">
      <w:start w:val="9"/>
      <w:numFmt w:val="decimal"/>
      <w:lvlText w:val="%1.%2."/>
      <w:lvlJc w:val="left"/>
      <w:pPr>
        <w:tabs>
          <w:tab w:val="num" w:pos="1080"/>
        </w:tabs>
        <w:ind w:left="1080" w:hanging="720"/>
      </w:pPr>
    </w:lvl>
    <w:lvl w:ilvl="2">
      <w:start w:val="3"/>
      <w:numFmt w:val="decimal"/>
      <w:lvlText w:val="%1.%2.%3."/>
      <w:lvlJc w:val="left"/>
      <w:pPr>
        <w:tabs>
          <w:tab w:val="num" w:pos="1440"/>
        </w:tabs>
        <w:ind w:left="144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520"/>
        </w:tabs>
        <w:ind w:left="2520" w:hanging="108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56">
    <w:nsid w:val="00000056"/>
    <w:multiLevelType w:val="singleLevel"/>
    <w:tmpl w:val="00000056"/>
    <w:name w:val="WW8Num86"/>
    <w:lvl w:ilvl="0">
      <w:numFmt w:val="bullet"/>
      <w:lvlText w:val="-"/>
      <w:lvlJc w:val="left"/>
      <w:pPr>
        <w:tabs>
          <w:tab w:val="num" w:pos="720"/>
        </w:tabs>
        <w:ind w:left="720" w:hanging="360"/>
      </w:pPr>
      <w:rPr>
        <w:rFonts w:ascii="Arial" w:hAnsi="Arial"/>
      </w:rPr>
    </w:lvl>
  </w:abstractNum>
  <w:abstractNum w:abstractNumId="57">
    <w:nsid w:val="00000057"/>
    <w:multiLevelType w:val="singleLevel"/>
    <w:tmpl w:val="00000057"/>
    <w:name w:val="WW8Num87"/>
    <w:lvl w:ilvl="0">
      <w:numFmt w:val="bullet"/>
      <w:lvlText w:val="-"/>
      <w:lvlJc w:val="left"/>
      <w:pPr>
        <w:tabs>
          <w:tab w:val="num" w:pos="1065"/>
        </w:tabs>
        <w:ind w:left="1065" w:hanging="360"/>
      </w:pPr>
      <w:rPr>
        <w:rFonts w:ascii="Arial" w:hAnsi="Arial"/>
      </w:rPr>
    </w:lvl>
  </w:abstractNum>
  <w:abstractNum w:abstractNumId="58">
    <w:nsid w:val="00000059"/>
    <w:multiLevelType w:val="singleLevel"/>
    <w:tmpl w:val="00000059"/>
    <w:name w:val="WW8Num89"/>
    <w:lvl w:ilvl="0">
      <w:start w:val="1"/>
      <w:numFmt w:val="bullet"/>
      <w:lvlText w:val=""/>
      <w:lvlJc w:val="left"/>
      <w:pPr>
        <w:tabs>
          <w:tab w:val="num" w:pos="720"/>
        </w:tabs>
        <w:ind w:left="720" w:hanging="360"/>
      </w:pPr>
      <w:rPr>
        <w:rFonts w:ascii="Wingdings" w:hAnsi="Wingdings"/>
      </w:rPr>
    </w:lvl>
  </w:abstractNum>
  <w:abstractNum w:abstractNumId="59">
    <w:nsid w:val="0000005C"/>
    <w:multiLevelType w:val="multilevel"/>
    <w:tmpl w:val="0000005C"/>
    <w:name w:val="WW8Num92"/>
    <w:lvl w:ilvl="0">
      <w:start w:val="1"/>
      <w:numFmt w:val="lowerLetter"/>
      <w:lvlText w:val="%1."/>
      <w:lvlJc w:val="left"/>
      <w:pPr>
        <w:tabs>
          <w:tab w:val="num" w:pos="1065"/>
        </w:tabs>
        <w:ind w:left="1065" w:hanging="360"/>
      </w:pPr>
    </w:lvl>
    <w:lvl w:ilvl="1">
      <w:start w:val="1"/>
      <w:numFmt w:val="lowerLetter"/>
      <w:lvlText w:val="%2)"/>
      <w:lvlJc w:val="left"/>
      <w:pPr>
        <w:tabs>
          <w:tab w:val="num" w:pos="1785"/>
        </w:tabs>
        <w:ind w:left="1785" w:hanging="360"/>
      </w:p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60">
    <w:nsid w:val="0000005D"/>
    <w:multiLevelType w:val="singleLevel"/>
    <w:tmpl w:val="0000005D"/>
    <w:name w:val="WW8Num93"/>
    <w:lvl w:ilvl="0">
      <w:start w:val="1"/>
      <w:numFmt w:val="bullet"/>
      <w:lvlText w:val=""/>
      <w:lvlJc w:val="left"/>
      <w:pPr>
        <w:tabs>
          <w:tab w:val="num" w:pos="1060"/>
        </w:tabs>
        <w:ind w:left="1060" w:hanging="360"/>
      </w:pPr>
      <w:rPr>
        <w:rFonts w:ascii="Wingdings" w:hAnsi="Wingdings" w:cs="Times New Roman"/>
      </w:rPr>
    </w:lvl>
  </w:abstractNum>
  <w:abstractNum w:abstractNumId="61">
    <w:nsid w:val="0000005E"/>
    <w:multiLevelType w:val="singleLevel"/>
    <w:tmpl w:val="0000005E"/>
    <w:lvl w:ilvl="0">
      <w:start w:val="1"/>
      <w:numFmt w:val="bullet"/>
      <w:lvlText w:val=""/>
      <w:lvlJc w:val="left"/>
      <w:pPr>
        <w:tabs>
          <w:tab w:val="num" w:pos="720"/>
        </w:tabs>
        <w:ind w:left="720" w:hanging="360"/>
      </w:pPr>
      <w:rPr>
        <w:rFonts w:ascii="Symbol" w:hAnsi="Symbol"/>
      </w:rPr>
    </w:lvl>
  </w:abstractNum>
  <w:abstractNum w:abstractNumId="62">
    <w:nsid w:val="0000005F"/>
    <w:multiLevelType w:val="singleLevel"/>
    <w:tmpl w:val="0000005F"/>
    <w:name w:val="WW8Num95"/>
    <w:lvl w:ilvl="0">
      <w:start w:val="1"/>
      <w:numFmt w:val="bullet"/>
      <w:lvlText w:val=""/>
      <w:lvlJc w:val="left"/>
      <w:pPr>
        <w:tabs>
          <w:tab w:val="num" w:pos="720"/>
        </w:tabs>
        <w:ind w:left="720" w:hanging="360"/>
      </w:pPr>
      <w:rPr>
        <w:rFonts w:ascii="Wingdings" w:hAnsi="Wingdings"/>
      </w:rPr>
    </w:lvl>
  </w:abstractNum>
  <w:abstractNum w:abstractNumId="63">
    <w:nsid w:val="00000060"/>
    <w:multiLevelType w:val="singleLevel"/>
    <w:tmpl w:val="00000060"/>
    <w:name w:val="WW8Num96"/>
    <w:lvl w:ilvl="0">
      <w:start w:val="1"/>
      <w:numFmt w:val="bullet"/>
      <w:lvlText w:val=""/>
      <w:lvlJc w:val="left"/>
      <w:pPr>
        <w:tabs>
          <w:tab w:val="num" w:pos="720"/>
        </w:tabs>
        <w:ind w:left="720" w:hanging="360"/>
      </w:pPr>
      <w:rPr>
        <w:rFonts w:ascii="Wingdings" w:hAnsi="Wingdings"/>
      </w:rPr>
    </w:lvl>
  </w:abstractNum>
  <w:abstractNum w:abstractNumId="64">
    <w:nsid w:val="00000061"/>
    <w:multiLevelType w:val="singleLevel"/>
    <w:tmpl w:val="00000061"/>
    <w:name w:val="WW8Num97"/>
    <w:lvl w:ilvl="0">
      <w:start w:val="1"/>
      <w:numFmt w:val="bullet"/>
      <w:lvlText w:val="-"/>
      <w:lvlJc w:val="left"/>
      <w:pPr>
        <w:tabs>
          <w:tab w:val="num" w:pos="1044"/>
        </w:tabs>
        <w:ind w:left="1044" w:hanging="360"/>
      </w:pPr>
      <w:rPr>
        <w:rFonts w:ascii="Arial" w:hAnsi="Arial" w:cs="Arial"/>
      </w:rPr>
    </w:lvl>
  </w:abstractNum>
  <w:abstractNum w:abstractNumId="65">
    <w:nsid w:val="00000062"/>
    <w:multiLevelType w:val="singleLevel"/>
    <w:tmpl w:val="00000062"/>
    <w:name w:val="WW8Num98"/>
    <w:lvl w:ilvl="0">
      <w:start w:val="1"/>
      <w:numFmt w:val="bullet"/>
      <w:lvlText w:val=""/>
      <w:lvlJc w:val="left"/>
      <w:pPr>
        <w:tabs>
          <w:tab w:val="num" w:pos="1066"/>
        </w:tabs>
        <w:ind w:left="1066" w:hanging="360"/>
      </w:pPr>
      <w:rPr>
        <w:rFonts w:ascii="Symbol" w:hAnsi="Symbol"/>
      </w:rPr>
    </w:lvl>
  </w:abstractNum>
  <w:abstractNum w:abstractNumId="66">
    <w:nsid w:val="00000065"/>
    <w:multiLevelType w:val="singleLevel"/>
    <w:tmpl w:val="00000065"/>
    <w:name w:val="WW8Num101"/>
    <w:lvl w:ilvl="0">
      <w:start w:val="1"/>
      <w:numFmt w:val="bullet"/>
      <w:lvlText w:val=""/>
      <w:lvlJc w:val="left"/>
      <w:pPr>
        <w:tabs>
          <w:tab w:val="num" w:pos="1080"/>
        </w:tabs>
        <w:ind w:left="1080" w:hanging="360"/>
      </w:pPr>
      <w:rPr>
        <w:rFonts w:ascii="Symbol" w:hAnsi="Symbol"/>
      </w:rPr>
    </w:lvl>
  </w:abstractNum>
  <w:abstractNum w:abstractNumId="67">
    <w:nsid w:val="00000066"/>
    <w:multiLevelType w:val="multilevel"/>
    <w:tmpl w:val="00000066"/>
    <w:name w:val="WW8Num102"/>
    <w:lvl w:ilvl="0">
      <w:start w:val="1"/>
      <w:numFmt w:val="bullet"/>
      <w:lvlText w:val=""/>
      <w:lvlJc w:val="left"/>
      <w:pPr>
        <w:tabs>
          <w:tab w:val="num" w:pos="720"/>
        </w:tabs>
        <w:ind w:left="720" w:hanging="360"/>
      </w:pPr>
      <w:rPr>
        <w:rFonts w:ascii="Symbol" w:hAnsi="Symbol" w:cs="Arial"/>
      </w:rPr>
    </w:lvl>
    <w:lvl w:ilvl="1">
      <w:numFmt w:val="bullet"/>
      <w:lvlText w:val="-"/>
      <w:lvlJc w:val="left"/>
      <w:pPr>
        <w:tabs>
          <w:tab w:val="num" w:pos="1440"/>
        </w:tabs>
        <w:ind w:left="1440" w:hanging="360"/>
      </w:pPr>
      <w:rPr>
        <w:rFonts w:ascii="Arial" w:hAnsi="Aria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cs="Aria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68">
    <w:nsid w:val="00000068"/>
    <w:multiLevelType w:val="multilevel"/>
    <w:tmpl w:val="00000068"/>
    <w:name w:val="WW8Num104"/>
    <w:lvl w:ilvl="0">
      <w:start w:val="1"/>
      <w:numFmt w:val="bullet"/>
      <w:lvlText w:val=""/>
      <w:lvlJc w:val="left"/>
      <w:pPr>
        <w:tabs>
          <w:tab w:val="num" w:pos="1080"/>
        </w:tabs>
        <w:ind w:left="1080" w:hanging="360"/>
      </w:pPr>
      <w:rPr>
        <w:rFonts w:ascii="Wingdings" w:hAnsi="Wingdings" w:cs="Arial"/>
        <w:b/>
      </w:rPr>
    </w:lvl>
    <w:lvl w:ilvl="1">
      <w:start w:val="1"/>
      <w:numFmt w:val="bullet"/>
      <w:lvlText w:val="-"/>
      <w:lvlJc w:val="left"/>
      <w:pPr>
        <w:tabs>
          <w:tab w:val="num" w:pos="1800"/>
        </w:tabs>
        <w:ind w:left="1800" w:hanging="360"/>
      </w:pPr>
      <w:rPr>
        <w:rFonts w:ascii="Arial" w:hAnsi="Arial" w:cs="Courier New"/>
      </w:rPr>
    </w:lvl>
    <w:lvl w:ilvl="2">
      <w:start w:val="1"/>
      <w:numFmt w:val="bullet"/>
      <w:lvlText w:val=""/>
      <w:lvlJc w:val="left"/>
      <w:pPr>
        <w:tabs>
          <w:tab w:val="num" w:pos="2520"/>
        </w:tabs>
        <w:ind w:left="2520" w:hanging="360"/>
      </w:pPr>
      <w:rPr>
        <w:rFonts w:ascii="Wingdings" w:hAnsi="Wingdings" w:cs="Arial"/>
        <w:b/>
      </w:r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cs="Arial"/>
        <w:b/>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cs="Arial"/>
        <w:b/>
      </w:rPr>
    </w:lvl>
  </w:abstractNum>
  <w:abstractNum w:abstractNumId="69">
    <w:nsid w:val="0000006C"/>
    <w:multiLevelType w:val="multilevel"/>
    <w:tmpl w:val="0000006C"/>
    <w:name w:val="WW8Num1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bullet"/>
      <w:lvlText w:val=""/>
      <w:lvlJc w:val="left"/>
      <w:pPr>
        <w:tabs>
          <w:tab w:val="num" w:pos="360"/>
        </w:tabs>
        <w:ind w:left="360" w:hanging="360"/>
      </w:pPr>
      <w:rPr>
        <w:rFonts w:ascii="Wingdings" w:hAnsi="Wingdings"/>
      </w:r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0">
    <w:nsid w:val="0000006E"/>
    <w:multiLevelType w:val="singleLevel"/>
    <w:tmpl w:val="0000006E"/>
    <w:name w:val="WW8Num110"/>
    <w:lvl w:ilvl="0">
      <w:start w:val="1"/>
      <w:numFmt w:val="bullet"/>
      <w:lvlText w:val=""/>
      <w:lvlJc w:val="left"/>
      <w:pPr>
        <w:tabs>
          <w:tab w:val="num" w:pos="1440"/>
        </w:tabs>
        <w:ind w:left="1440" w:hanging="360"/>
      </w:pPr>
      <w:rPr>
        <w:rFonts w:ascii="Symbol" w:hAnsi="Symbol"/>
      </w:rPr>
    </w:lvl>
  </w:abstractNum>
  <w:abstractNum w:abstractNumId="71">
    <w:nsid w:val="0000006F"/>
    <w:multiLevelType w:val="singleLevel"/>
    <w:tmpl w:val="0000006F"/>
    <w:name w:val="WW8Num111"/>
    <w:lvl w:ilvl="0">
      <w:start w:val="1"/>
      <w:numFmt w:val="bullet"/>
      <w:lvlText w:val=""/>
      <w:lvlJc w:val="left"/>
      <w:pPr>
        <w:tabs>
          <w:tab w:val="num" w:pos="720"/>
        </w:tabs>
        <w:ind w:left="720" w:hanging="360"/>
      </w:pPr>
      <w:rPr>
        <w:rFonts w:ascii="Symbol" w:hAnsi="Symbol"/>
      </w:rPr>
    </w:lvl>
  </w:abstractNum>
  <w:abstractNum w:abstractNumId="72">
    <w:nsid w:val="00000071"/>
    <w:multiLevelType w:val="singleLevel"/>
    <w:tmpl w:val="00000071"/>
    <w:name w:val="WW8Num113"/>
    <w:lvl w:ilvl="0">
      <w:start w:val="1"/>
      <w:numFmt w:val="bullet"/>
      <w:lvlText w:val=""/>
      <w:lvlJc w:val="left"/>
      <w:pPr>
        <w:tabs>
          <w:tab w:val="num" w:pos="1500"/>
        </w:tabs>
        <w:ind w:left="1500" w:hanging="360"/>
      </w:pPr>
      <w:rPr>
        <w:rFonts w:ascii="Symbol" w:hAnsi="Symbol"/>
      </w:rPr>
    </w:lvl>
  </w:abstractNum>
  <w:abstractNum w:abstractNumId="73">
    <w:nsid w:val="00000075"/>
    <w:multiLevelType w:val="singleLevel"/>
    <w:tmpl w:val="00000075"/>
    <w:name w:val="WW8Num117"/>
    <w:lvl w:ilvl="0">
      <w:start w:val="1"/>
      <w:numFmt w:val="bullet"/>
      <w:lvlText w:val=""/>
      <w:lvlJc w:val="left"/>
      <w:pPr>
        <w:tabs>
          <w:tab w:val="num" w:pos="720"/>
        </w:tabs>
        <w:ind w:left="720" w:hanging="360"/>
      </w:pPr>
      <w:rPr>
        <w:rFonts w:ascii="Wingdings" w:hAnsi="Wingdings"/>
      </w:rPr>
    </w:lvl>
  </w:abstractNum>
  <w:abstractNum w:abstractNumId="74">
    <w:nsid w:val="00000076"/>
    <w:multiLevelType w:val="singleLevel"/>
    <w:tmpl w:val="00000076"/>
    <w:name w:val="WW8Num118"/>
    <w:lvl w:ilvl="0">
      <w:start w:val="1"/>
      <w:numFmt w:val="bullet"/>
      <w:lvlText w:val=""/>
      <w:lvlJc w:val="left"/>
      <w:pPr>
        <w:tabs>
          <w:tab w:val="num" w:pos="360"/>
        </w:tabs>
        <w:ind w:left="360" w:hanging="360"/>
      </w:pPr>
      <w:rPr>
        <w:rFonts w:ascii="Symbol" w:hAnsi="Symbol" w:cs="Arial"/>
      </w:rPr>
    </w:lvl>
  </w:abstractNum>
  <w:abstractNum w:abstractNumId="75">
    <w:nsid w:val="0000007B"/>
    <w:multiLevelType w:val="multilevel"/>
    <w:tmpl w:val="0000007B"/>
    <w:name w:val="WW8Num12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6">
    <w:nsid w:val="0000007C"/>
    <w:multiLevelType w:val="multilevel"/>
    <w:tmpl w:val="0000007C"/>
    <w:name w:val="WW8Num1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7">
    <w:nsid w:val="0000007D"/>
    <w:multiLevelType w:val="multilevel"/>
    <w:tmpl w:val="0000007D"/>
    <w:name w:val="WW8Num12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78">
    <w:nsid w:val="0000007E"/>
    <w:multiLevelType w:val="multilevel"/>
    <w:tmpl w:val="0000007E"/>
    <w:name w:val="WW8Num126"/>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79">
    <w:nsid w:val="0000007F"/>
    <w:multiLevelType w:val="multilevel"/>
    <w:tmpl w:val="0000007F"/>
    <w:name w:val="WW8Num12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0">
    <w:nsid w:val="00000080"/>
    <w:multiLevelType w:val="multilevel"/>
    <w:tmpl w:val="00000080"/>
    <w:name w:val="WW8Num12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1">
    <w:nsid w:val="00000081"/>
    <w:multiLevelType w:val="multilevel"/>
    <w:tmpl w:val="00000081"/>
    <w:name w:val="WW8Num12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2">
    <w:nsid w:val="00000082"/>
    <w:multiLevelType w:val="multilevel"/>
    <w:tmpl w:val="00000082"/>
    <w:name w:val="WW8Num13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3">
    <w:nsid w:val="00000083"/>
    <w:multiLevelType w:val="multilevel"/>
    <w:tmpl w:val="00000083"/>
    <w:name w:val="WW8Num13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4">
    <w:nsid w:val="00000086"/>
    <w:multiLevelType w:val="multilevel"/>
    <w:tmpl w:val="00000086"/>
    <w:name w:val="WW8Num134"/>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5">
    <w:nsid w:val="0000008D"/>
    <w:multiLevelType w:val="multilevel"/>
    <w:tmpl w:val="0000008D"/>
    <w:name w:val="WW8Num141"/>
    <w:lvl w:ilvl="0">
      <w:start w:val="1"/>
      <w:numFmt w:val="bullet"/>
      <w:lvlText w:val="-"/>
      <w:lvlJc w:val="left"/>
      <w:pPr>
        <w:tabs>
          <w:tab w:val="num" w:pos="1080"/>
        </w:tabs>
        <w:ind w:left="108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6">
    <w:nsid w:val="000000F2"/>
    <w:multiLevelType w:val="multilevel"/>
    <w:tmpl w:val="000000F2"/>
    <w:name w:val="WW8Num242"/>
    <w:lvl w:ilvl="0">
      <w:start w:val="1"/>
      <w:numFmt w:val="bullet"/>
      <w:lvlText w:val="-"/>
      <w:lvlJc w:val="left"/>
      <w:pPr>
        <w:tabs>
          <w:tab w:val="num" w:pos="1060"/>
        </w:tabs>
        <w:ind w:left="1060" w:hanging="340"/>
      </w:pPr>
      <w:rPr>
        <w:rFonts w:ascii="Times New Roman" w:hAnsi="Times New Roman"/>
      </w:rPr>
    </w:lvl>
    <w:lvl w:ilvl="1">
      <w:start w:val="1"/>
      <w:numFmt w:val="bullet"/>
      <w:lvlText w:val="o"/>
      <w:lvlJc w:val="left"/>
      <w:pPr>
        <w:tabs>
          <w:tab w:val="num" w:pos="1800"/>
        </w:tabs>
        <w:ind w:left="1800" w:hanging="360"/>
      </w:pPr>
      <w:rPr>
        <w:rFonts w:ascii="Courier New" w:hAnsi="Courier New" w:cs="Courier New"/>
      </w:rPr>
    </w:lvl>
    <w:lvl w:ilvl="2">
      <w:start w:val="1"/>
      <w:numFmt w:val="bullet"/>
      <w:lvlText w:val=""/>
      <w:lvlJc w:val="left"/>
      <w:pPr>
        <w:tabs>
          <w:tab w:val="num" w:pos="2520"/>
        </w:tabs>
        <w:ind w:left="2520" w:hanging="360"/>
      </w:pPr>
      <w:rPr>
        <w:rFonts w:ascii="Wingdings" w:hAnsi="Wingdings"/>
      </w:r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rPr>
    </w:lvl>
  </w:abstractNum>
  <w:abstractNum w:abstractNumId="87">
    <w:nsid w:val="000000FD"/>
    <w:multiLevelType w:val="multilevel"/>
    <w:tmpl w:val="000000FD"/>
    <w:name w:val="WW8Num253"/>
    <w:lvl w:ilvl="0">
      <w:start w:val="1"/>
      <w:numFmt w:val="bullet"/>
      <w:lvlText w:val="-"/>
      <w:lvlJc w:val="left"/>
      <w:pPr>
        <w:tabs>
          <w:tab w:val="num" w:pos="1070"/>
        </w:tabs>
        <w:ind w:left="107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8">
    <w:nsid w:val="00E919B9"/>
    <w:multiLevelType w:val="hybridMultilevel"/>
    <w:tmpl w:val="24C63976"/>
    <w:lvl w:ilvl="0" w:tplc="F648BBE4">
      <w:start w:val="11"/>
      <w:numFmt w:val="bullet"/>
      <w:lvlText w:val="-"/>
      <w:lvlJc w:val="left"/>
      <w:pPr>
        <w:tabs>
          <w:tab w:val="num" w:pos="1794"/>
        </w:tabs>
        <w:ind w:left="1794" w:hanging="750"/>
      </w:pPr>
      <w:rPr>
        <w:rFonts w:ascii="Arial" w:eastAsia="Times New Roman" w:hAnsi="Arial" w:cs="Arial" w:hint="default"/>
        <w:b/>
      </w:rPr>
    </w:lvl>
    <w:lvl w:ilvl="1" w:tplc="04090003" w:tentative="1">
      <w:start w:val="1"/>
      <w:numFmt w:val="bullet"/>
      <w:lvlText w:val="o"/>
      <w:lvlJc w:val="left"/>
      <w:pPr>
        <w:tabs>
          <w:tab w:val="num" w:pos="2124"/>
        </w:tabs>
        <w:ind w:left="2124" w:hanging="360"/>
      </w:pPr>
      <w:rPr>
        <w:rFonts w:ascii="Courier New" w:hAnsi="Courier New" w:cs="Courier New" w:hint="default"/>
      </w:rPr>
    </w:lvl>
    <w:lvl w:ilvl="2" w:tplc="04090005" w:tentative="1">
      <w:start w:val="1"/>
      <w:numFmt w:val="bullet"/>
      <w:lvlText w:val=""/>
      <w:lvlJc w:val="left"/>
      <w:pPr>
        <w:tabs>
          <w:tab w:val="num" w:pos="2844"/>
        </w:tabs>
        <w:ind w:left="2844" w:hanging="360"/>
      </w:pPr>
      <w:rPr>
        <w:rFonts w:ascii="Wingdings" w:hAnsi="Wingdings" w:hint="default"/>
      </w:rPr>
    </w:lvl>
    <w:lvl w:ilvl="3" w:tplc="04090001" w:tentative="1">
      <w:start w:val="1"/>
      <w:numFmt w:val="bullet"/>
      <w:lvlText w:val=""/>
      <w:lvlJc w:val="left"/>
      <w:pPr>
        <w:tabs>
          <w:tab w:val="num" w:pos="3564"/>
        </w:tabs>
        <w:ind w:left="3564" w:hanging="360"/>
      </w:pPr>
      <w:rPr>
        <w:rFonts w:ascii="Symbol" w:hAnsi="Symbol" w:hint="default"/>
      </w:rPr>
    </w:lvl>
    <w:lvl w:ilvl="4" w:tplc="04090003" w:tentative="1">
      <w:start w:val="1"/>
      <w:numFmt w:val="bullet"/>
      <w:lvlText w:val="o"/>
      <w:lvlJc w:val="left"/>
      <w:pPr>
        <w:tabs>
          <w:tab w:val="num" w:pos="4284"/>
        </w:tabs>
        <w:ind w:left="4284" w:hanging="360"/>
      </w:pPr>
      <w:rPr>
        <w:rFonts w:ascii="Courier New" w:hAnsi="Courier New" w:cs="Courier New" w:hint="default"/>
      </w:rPr>
    </w:lvl>
    <w:lvl w:ilvl="5" w:tplc="04090005" w:tentative="1">
      <w:start w:val="1"/>
      <w:numFmt w:val="bullet"/>
      <w:lvlText w:val=""/>
      <w:lvlJc w:val="left"/>
      <w:pPr>
        <w:tabs>
          <w:tab w:val="num" w:pos="5004"/>
        </w:tabs>
        <w:ind w:left="5004" w:hanging="360"/>
      </w:pPr>
      <w:rPr>
        <w:rFonts w:ascii="Wingdings" w:hAnsi="Wingdings" w:hint="default"/>
      </w:rPr>
    </w:lvl>
    <w:lvl w:ilvl="6" w:tplc="04090001" w:tentative="1">
      <w:start w:val="1"/>
      <w:numFmt w:val="bullet"/>
      <w:lvlText w:val=""/>
      <w:lvlJc w:val="left"/>
      <w:pPr>
        <w:tabs>
          <w:tab w:val="num" w:pos="5724"/>
        </w:tabs>
        <w:ind w:left="5724" w:hanging="360"/>
      </w:pPr>
      <w:rPr>
        <w:rFonts w:ascii="Symbol" w:hAnsi="Symbol" w:hint="default"/>
      </w:rPr>
    </w:lvl>
    <w:lvl w:ilvl="7" w:tplc="04090003" w:tentative="1">
      <w:start w:val="1"/>
      <w:numFmt w:val="bullet"/>
      <w:lvlText w:val="o"/>
      <w:lvlJc w:val="left"/>
      <w:pPr>
        <w:tabs>
          <w:tab w:val="num" w:pos="6444"/>
        </w:tabs>
        <w:ind w:left="6444" w:hanging="360"/>
      </w:pPr>
      <w:rPr>
        <w:rFonts w:ascii="Courier New" w:hAnsi="Courier New" w:cs="Courier New" w:hint="default"/>
      </w:rPr>
    </w:lvl>
    <w:lvl w:ilvl="8" w:tplc="04090005" w:tentative="1">
      <w:start w:val="1"/>
      <w:numFmt w:val="bullet"/>
      <w:lvlText w:val=""/>
      <w:lvlJc w:val="left"/>
      <w:pPr>
        <w:tabs>
          <w:tab w:val="num" w:pos="7164"/>
        </w:tabs>
        <w:ind w:left="7164" w:hanging="360"/>
      </w:pPr>
      <w:rPr>
        <w:rFonts w:ascii="Wingdings" w:hAnsi="Wingdings" w:hint="default"/>
      </w:rPr>
    </w:lvl>
  </w:abstractNum>
  <w:abstractNum w:abstractNumId="89">
    <w:nsid w:val="04E61088"/>
    <w:multiLevelType w:val="hybridMultilevel"/>
    <w:tmpl w:val="D4C29A40"/>
    <w:lvl w:ilvl="0" w:tplc="240ADB66">
      <w:start w:val="11"/>
      <w:numFmt w:val="bullet"/>
      <w:lvlText w:val="-"/>
      <w:lvlJc w:val="left"/>
      <w:pPr>
        <w:tabs>
          <w:tab w:val="num" w:pos="1794"/>
        </w:tabs>
        <w:ind w:left="1794" w:hanging="750"/>
      </w:pPr>
      <w:rPr>
        <w:rFonts w:ascii="Arial" w:eastAsia="Times New Roman" w:hAnsi="Arial" w:cs="Arial" w:hint="default"/>
        <w:b/>
      </w:rPr>
    </w:lvl>
    <w:lvl w:ilvl="1" w:tplc="04090003" w:tentative="1">
      <w:start w:val="1"/>
      <w:numFmt w:val="bullet"/>
      <w:lvlText w:val="o"/>
      <w:lvlJc w:val="left"/>
      <w:pPr>
        <w:tabs>
          <w:tab w:val="num" w:pos="2124"/>
        </w:tabs>
        <w:ind w:left="2124" w:hanging="360"/>
      </w:pPr>
      <w:rPr>
        <w:rFonts w:ascii="Courier New" w:hAnsi="Courier New" w:cs="Courier New" w:hint="default"/>
      </w:rPr>
    </w:lvl>
    <w:lvl w:ilvl="2" w:tplc="04090005" w:tentative="1">
      <w:start w:val="1"/>
      <w:numFmt w:val="bullet"/>
      <w:lvlText w:val=""/>
      <w:lvlJc w:val="left"/>
      <w:pPr>
        <w:tabs>
          <w:tab w:val="num" w:pos="2844"/>
        </w:tabs>
        <w:ind w:left="2844" w:hanging="360"/>
      </w:pPr>
      <w:rPr>
        <w:rFonts w:ascii="Wingdings" w:hAnsi="Wingdings" w:hint="default"/>
      </w:rPr>
    </w:lvl>
    <w:lvl w:ilvl="3" w:tplc="04090001" w:tentative="1">
      <w:start w:val="1"/>
      <w:numFmt w:val="bullet"/>
      <w:lvlText w:val=""/>
      <w:lvlJc w:val="left"/>
      <w:pPr>
        <w:tabs>
          <w:tab w:val="num" w:pos="3564"/>
        </w:tabs>
        <w:ind w:left="3564" w:hanging="360"/>
      </w:pPr>
      <w:rPr>
        <w:rFonts w:ascii="Symbol" w:hAnsi="Symbol" w:hint="default"/>
      </w:rPr>
    </w:lvl>
    <w:lvl w:ilvl="4" w:tplc="04090003" w:tentative="1">
      <w:start w:val="1"/>
      <w:numFmt w:val="bullet"/>
      <w:lvlText w:val="o"/>
      <w:lvlJc w:val="left"/>
      <w:pPr>
        <w:tabs>
          <w:tab w:val="num" w:pos="4284"/>
        </w:tabs>
        <w:ind w:left="4284" w:hanging="360"/>
      </w:pPr>
      <w:rPr>
        <w:rFonts w:ascii="Courier New" w:hAnsi="Courier New" w:cs="Courier New" w:hint="default"/>
      </w:rPr>
    </w:lvl>
    <w:lvl w:ilvl="5" w:tplc="04090005" w:tentative="1">
      <w:start w:val="1"/>
      <w:numFmt w:val="bullet"/>
      <w:lvlText w:val=""/>
      <w:lvlJc w:val="left"/>
      <w:pPr>
        <w:tabs>
          <w:tab w:val="num" w:pos="5004"/>
        </w:tabs>
        <w:ind w:left="5004" w:hanging="360"/>
      </w:pPr>
      <w:rPr>
        <w:rFonts w:ascii="Wingdings" w:hAnsi="Wingdings" w:hint="default"/>
      </w:rPr>
    </w:lvl>
    <w:lvl w:ilvl="6" w:tplc="04090001" w:tentative="1">
      <w:start w:val="1"/>
      <w:numFmt w:val="bullet"/>
      <w:lvlText w:val=""/>
      <w:lvlJc w:val="left"/>
      <w:pPr>
        <w:tabs>
          <w:tab w:val="num" w:pos="5724"/>
        </w:tabs>
        <w:ind w:left="5724" w:hanging="360"/>
      </w:pPr>
      <w:rPr>
        <w:rFonts w:ascii="Symbol" w:hAnsi="Symbol" w:hint="default"/>
      </w:rPr>
    </w:lvl>
    <w:lvl w:ilvl="7" w:tplc="04090003" w:tentative="1">
      <w:start w:val="1"/>
      <w:numFmt w:val="bullet"/>
      <w:lvlText w:val="o"/>
      <w:lvlJc w:val="left"/>
      <w:pPr>
        <w:tabs>
          <w:tab w:val="num" w:pos="6444"/>
        </w:tabs>
        <w:ind w:left="6444" w:hanging="360"/>
      </w:pPr>
      <w:rPr>
        <w:rFonts w:ascii="Courier New" w:hAnsi="Courier New" w:cs="Courier New" w:hint="default"/>
      </w:rPr>
    </w:lvl>
    <w:lvl w:ilvl="8" w:tplc="04090005" w:tentative="1">
      <w:start w:val="1"/>
      <w:numFmt w:val="bullet"/>
      <w:lvlText w:val=""/>
      <w:lvlJc w:val="left"/>
      <w:pPr>
        <w:tabs>
          <w:tab w:val="num" w:pos="7164"/>
        </w:tabs>
        <w:ind w:left="7164" w:hanging="360"/>
      </w:pPr>
      <w:rPr>
        <w:rFonts w:ascii="Wingdings" w:hAnsi="Wingdings" w:hint="default"/>
      </w:rPr>
    </w:lvl>
  </w:abstractNum>
  <w:abstractNum w:abstractNumId="90">
    <w:nsid w:val="058C6DA5"/>
    <w:multiLevelType w:val="hybridMultilevel"/>
    <w:tmpl w:val="4E020D2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nsid w:val="06D426AD"/>
    <w:multiLevelType w:val="hybridMultilevel"/>
    <w:tmpl w:val="A672F5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06F34AD0"/>
    <w:multiLevelType w:val="hybridMultilevel"/>
    <w:tmpl w:val="94667664"/>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93">
    <w:nsid w:val="06FF0F95"/>
    <w:multiLevelType w:val="hybridMultilevel"/>
    <w:tmpl w:val="979470DA"/>
    <w:name w:val="WW8Num342"/>
    <w:lvl w:ilvl="0" w:tplc="00000022">
      <w:start w:val="1"/>
      <w:numFmt w:val="bullet"/>
      <w:lvlText w:val="-"/>
      <w:lvlJc w:val="left"/>
      <w:pPr>
        <w:tabs>
          <w:tab w:val="num" w:pos="1080"/>
        </w:tabs>
        <w:ind w:left="1080" w:hanging="360"/>
      </w:pPr>
      <w:rPr>
        <w:rFonts w:ascii="Times New Roman" w:hAnsi="Times New Roman"/>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color w:val="auto"/>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07614037"/>
    <w:multiLevelType w:val="hybridMultilevel"/>
    <w:tmpl w:val="782CC010"/>
    <w:lvl w:ilvl="0" w:tplc="CDC6D7F2">
      <w:start w:val="1"/>
      <w:numFmt w:val="bullet"/>
      <w:lvlText w:val="-"/>
      <w:lvlJc w:val="left"/>
      <w:pPr>
        <w:tabs>
          <w:tab w:val="num" w:pos="720"/>
        </w:tabs>
        <w:ind w:left="720" w:hanging="360"/>
      </w:pPr>
      <w:rPr>
        <w:rFonts w:ascii="Times New Roman" w:hAnsi="Times New Roman"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0AE17C8A"/>
    <w:multiLevelType w:val="hybridMultilevel"/>
    <w:tmpl w:val="9B86FB50"/>
    <w:lvl w:ilvl="0" w:tplc="0409000B">
      <w:start w:val="1"/>
      <w:numFmt w:val="bullet"/>
      <w:lvlText w:val=""/>
      <w:lvlJc w:val="left"/>
      <w:pPr>
        <w:tabs>
          <w:tab w:val="num" w:pos="1440"/>
        </w:tabs>
        <w:ind w:left="1440" w:hanging="360"/>
      </w:pPr>
      <w:rPr>
        <w:rFonts w:ascii="Wingdings" w:hAnsi="Wingdings" w:hint="default"/>
      </w:rPr>
    </w:lvl>
    <w:lvl w:ilvl="1" w:tplc="08090001">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6">
    <w:nsid w:val="0D3D09D4"/>
    <w:multiLevelType w:val="hybridMultilevel"/>
    <w:tmpl w:val="661CB8F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7">
    <w:nsid w:val="108A3DF9"/>
    <w:multiLevelType w:val="hybridMultilevel"/>
    <w:tmpl w:val="4126D2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112E3370"/>
    <w:multiLevelType w:val="hybridMultilevel"/>
    <w:tmpl w:val="2FDEC4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12BA2CC4"/>
    <w:multiLevelType w:val="hybridMultilevel"/>
    <w:tmpl w:val="7FAC881E"/>
    <w:lvl w:ilvl="0" w:tplc="240ADB66">
      <w:start w:val="11"/>
      <w:numFmt w:val="bullet"/>
      <w:lvlText w:val="-"/>
      <w:lvlJc w:val="left"/>
      <w:pPr>
        <w:tabs>
          <w:tab w:val="num" w:pos="1110"/>
        </w:tabs>
        <w:ind w:left="1110" w:hanging="750"/>
      </w:pPr>
      <w:rPr>
        <w:rFonts w:ascii="Arial" w:eastAsia="Times New Roman" w:hAnsi="Arial" w:cs="Arial" w:hint="default"/>
        <w:b/>
      </w:rPr>
    </w:lvl>
    <w:lvl w:ilvl="1" w:tplc="0409000B">
      <w:start w:val="1"/>
      <w:numFmt w:val="bullet"/>
      <w:lvlText w:val=""/>
      <w:lvlJc w:val="left"/>
      <w:pPr>
        <w:tabs>
          <w:tab w:val="num" w:pos="1440"/>
        </w:tabs>
        <w:ind w:left="1440" w:hanging="360"/>
      </w:pPr>
      <w:rPr>
        <w:rFonts w:ascii="Wingdings" w:hAnsi="Wingdings" w:hint="default"/>
        <w:b/>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13D03D74"/>
    <w:multiLevelType w:val="hybridMultilevel"/>
    <w:tmpl w:val="0FBCD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157B33F2"/>
    <w:multiLevelType w:val="hybridMultilevel"/>
    <w:tmpl w:val="EACA08D2"/>
    <w:name w:val="WW8Num762"/>
    <w:lvl w:ilvl="0" w:tplc="5EA69954">
      <w:start w:val="1"/>
      <w:numFmt w:val="bullet"/>
      <w:lvlText w:val=""/>
      <w:lvlJc w:val="left"/>
      <w:pPr>
        <w:tabs>
          <w:tab w:val="num" w:pos="1080"/>
        </w:tabs>
        <w:ind w:left="1080" w:hanging="360"/>
      </w:pPr>
      <w:rPr>
        <w:rFonts w:ascii="Symbol" w:hAnsi="Symbol" w:hint="default"/>
        <w:sz w:val="24"/>
        <w:szCs w:val="24"/>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2">
    <w:nsid w:val="15FA57D7"/>
    <w:multiLevelType w:val="hybridMultilevel"/>
    <w:tmpl w:val="7FF202DC"/>
    <w:lvl w:ilvl="0" w:tplc="04090001">
      <w:start w:val="1"/>
      <w:numFmt w:val="bullet"/>
      <w:lvlText w:val=""/>
      <w:lvlJc w:val="left"/>
      <w:pPr>
        <w:tabs>
          <w:tab w:val="num" w:pos="760"/>
        </w:tabs>
        <w:ind w:left="760" w:hanging="360"/>
      </w:pPr>
      <w:rPr>
        <w:rFonts w:ascii="Symbol" w:hAnsi="Symbol" w:hint="default"/>
      </w:rPr>
    </w:lvl>
    <w:lvl w:ilvl="1" w:tplc="5EA69954">
      <w:start w:val="1"/>
      <w:numFmt w:val="bullet"/>
      <w:lvlText w:val=""/>
      <w:lvlJc w:val="left"/>
      <w:pPr>
        <w:tabs>
          <w:tab w:val="num" w:pos="360"/>
        </w:tabs>
        <w:ind w:left="360" w:hanging="360"/>
      </w:pPr>
      <w:rPr>
        <w:rFonts w:ascii="Symbol" w:hAnsi="Symbol" w:hint="default"/>
        <w:sz w:val="24"/>
        <w:szCs w:val="24"/>
      </w:rPr>
    </w:lvl>
    <w:lvl w:ilvl="2" w:tplc="04090005">
      <w:start w:val="1"/>
      <w:numFmt w:val="bullet"/>
      <w:lvlText w:val=""/>
      <w:lvlJc w:val="left"/>
      <w:pPr>
        <w:tabs>
          <w:tab w:val="num" w:pos="2200"/>
        </w:tabs>
        <w:ind w:left="2200" w:hanging="360"/>
      </w:pPr>
      <w:rPr>
        <w:rFonts w:ascii="Wingdings" w:hAnsi="Wingdings" w:hint="default"/>
      </w:rPr>
    </w:lvl>
    <w:lvl w:ilvl="3" w:tplc="04090001" w:tentative="1">
      <w:start w:val="1"/>
      <w:numFmt w:val="bullet"/>
      <w:lvlText w:val=""/>
      <w:lvlJc w:val="left"/>
      <w:pPr>
        <w:tabs>
          <w:tab w:val="num" w:pos="2920"/>
        </w:tabs>
        <w:ind w:left="2920" w:hanging="360"/>
      </w:pPr>
      <w:rPr>
        <w:rFonts w:ascii="Symbol" w:hAnsi="Symbol" w:hint="default"/>
      </w:rPr>
    </w:lvl>
    <w:lvl w:ilvl="4" w:tplc="04090003" w:tentative="1">
      <w:start w:val="1"/>
      <w:numFmt w:val="bullet"/>
      <w:lvlText w:val="o"/>
      <w:lvlJc w:val="left"/>
      <w:pPr>
        <w:tabs>
          <w:tab w:val="num" w:pos="3640"/>
        </w:tabs>
        <w:ind w:left="3640" w:hanging="360"/>
      </w:pPr>
      <w:rPr>
        <w:rFonts w:ascii="Courier New" w:hAnsi="Courier New" w:cs="Courier New" w:hint="default"/>
      </w:rPr>
    </w:lvl>
    <w:lvl w:ilvl="5" w:tplc="04090005" w:tentative="1">
      <w:start w:val="1"/>
      <w:numFmt w:val="bullet"/>
      <w:lvlText w:val=""/>
      <w:lvlJc w:val="left"/>
      <w:pPr>
        <w:tabs>
          <w:tab w:val="num" w:pos="4360"/>
        </w:tabs>
        <w:ind w:left="4360" w:hanging="360"/>
      </w:pPr>
      <w:rPr>
        <w:rFonts w:ascii="Wingdings" w:hAnsi="Wingdings" w:hint="default"/>
      </w:rPr>
    </w:lvl>
    <w:lvl w:ilvl="6" w:tplc="04090001" w:tentative="1">
      <w:start w:val="1"/>
      <w:numFmt w:val="bullet"/>
      <w:lvlText w:val=""/>
      <w:lvlJc w:val="left"/>
      <w:pPr>
        <w:tabs>
          <w:tab w:val="num" w:pos="5080"/>
        </w:tabs>
        <w:ind w:left="5080" w:hanging="360"/>
      </w:pPr>
      <w:rPr>
        <w:rFonts w:ascii="Symbol" w:hAnsi="Symbol" w:hint="default"/>
      </w:rPr>
    </w:lvl>
    <w:lvl w:ilvl="7" w:tplc="04090003" w:tentative="1">
      <w:start w:val="1"/>
      <w:numFmt w:val="bullet"/>
      <w:lvlText w:val="o"/>
      <w:lvlJc w:val="left"/>
      <w:pPr>
        <w:tabs>
          <w:tab w:val="num" w:pos="5800"/>
        </w:tabs>
        <w:ind w:left="5800" w:hanging="360"/>
      </w:pPr>
      <w:rPr>
        <w:rFonts w:ascii="Courier New" w:hAnsi="Courier New" w:cs="Courier New" w:hint="default"/>
      </w:rPr>
    </w:lvl>
    <w:lvl w:ilvl="8" w:tplc="04090005" w:tentative="1">
      <w:start w:val="1"/>
      <w:numFmt w:val="bullet"/>
      <w:lvlText w:val=""/>
      <w:lvlJc w:val="left"/>
      <w:pPr>
        <w:tabs>
          <w:tab w:val="num" w:pos="6520"/>
        </w:tabs>
        <w:ind w:left="6520" w:hanging="360"/>
      </w:pPr>
      <w:rPr>
        <w:rFonts w:ascii="Wingdings" w:hAnsi="Wingdings" w:hint="default"/>
      </w:rPr>
    </w:lvl>
  </w:abstractNum>
  <w:abstractNum w:abstractNumId="103">
    <w:nsid w:val="165F673C"/>
    <w:multiLevelType w:val="multilevel"/>
    <w:tmpl w:val="694E32E4"/>
    <w:lvl w:ilvl="0">
      <w:start w:val="1"/>
      <w:numFmt w:val="bullet"/>
      <w:lvlText w:val=""/>
      <w:lvlJc w:val="left"/>
      <w:pPr>
        <w:tabs>
          <w:tab w:val="num" w:pos="1440"/>
        </w:tabs>
        <w:ind w:left="144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4">
    <w:nsid w:val="188140B9"/>
    <w:multiLevelType w:val="hybridMultilevel"/>
    <w:tmpl w:val="DEFABFCC"/>
    <w:lvl w:ilvl="0" w:tplc="04090005">
      <w:start w:val="1"/>
      <w:numFmt w:val="bullet"/>
      <w:lvlText w:val=""/>
      <w:lvlJc w:val="left"/>
      <w:pPr>
        <w:tabs>
          <w:tab w:val="num" w:pos="720"/>
        </w:tabs>
        <w:ind w:left="720" w:hanging="360"/>
      </w:pPr>
      <w:rPr>
        <w:rFonts w:ascii="Wingdings" w:hAnsi="Wingdings" w:hint="default"/>
      </w:rPr>
    </w:lvl>
    <w:lvl w:ilvl="1" w:tplc="240ADB66">
      <w:start w:val="11"/>
      <w:numFmt w:val="bullet"/>
      <w:lvlText w:val="-"/>
      <w:lvlJc w:val="left"/>
      <w:pPr>
        <w:tabs>
          <w:tab w:val="num" w:pos="1830"/>
        </w:tabs>
        <w:ind w:left="1830" w:hanging="750"/>
      </w:pPr>
      <w:rPr>
        <w:rFonts w:ascii="Arial" w:eastAsia="Times New Roman" w:hAnsi="Arial" w:cs="Arial" w:hint="default"/>
        <w:b/>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nsid w:val="19231170"/>
    <w:multiLevelType w:val="hybridMultilevel"/>
    <w:tmpl w:val="576EB3D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nsid w:val="19377FDB"/>
    <w:multiLevelType w:val="hybridMultilevel"/>
    <w:tmpl w:val="0714D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94B067D"/>
    <w:multiLevelType w:val="hybridMultilevel"/>
    <w:tmpl w:val="3AA8C5B2"/>
    <w:lvl w:ilvl="0" w:tplc="0000005E">
      <w:start w:val="1"/>
      <w:numFmt w:val="bullet"/>
      <w:lvlText w:val=""/>
      <w:lvlJc w:val="left"/>
      <w:pPr>
        <w:tabs>
          <w:tab w:val="num" w:pos="864"/>
        </w:tabs>
        <w:ind w:left="864" w:hanging="360"/>
      </w:pPr>
      <w:rPr>
        <w:rFonts w:ascii="Symbol" w:hAnsi="Symbol"/>
      </w:rPr>
    </w:lvl>
    <w:lvl w:ilvl="1" w:tplc="04090003" w:tentative="1">
      <w:start w:val="1"/>
      <w:numFmt w:val="bullet"/>
      <w:lvlText w:val="o"/>
      <w:lvlJc w:val="left"/>
      <w:pPr>
        <w:tabs>
          <w:tab w:val="num" w:pos="1584"/>
        </w:tabs>
        <w:ind w:left="1584" w:hanging="360"/>
      </w:pPr>
      <w:rPr>
        <w:rFonts w:ascii="Courier New" w:hAnsi="Courier New" w:cs="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cs="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cs="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08">
    <w:nsid w:val="19EE0032"/>
    <w:multiLevelType w:val="hybridMultilevel"/>
    <w:tmpl w:val="5FD6FB20"/>
    <w:lvl w:ilvl="0" w:tplc="D1A66880">
      <w:start w:val="1"/>
      <w:numFmt w:val="lowerLetter"/>
      <w:lvlText w:val="%1)"/>
      <w:lvlJc w:val="left"/>
      <w:pPr>
        <w:tabs>
          <w:tab w:val="num" w:pos="1440"/>
        </w:tabs>
        <w:ind w:left="1440" w:hanging="360"/>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nsid w:val="1A8817D3"/>
    <w:multiLevelType w:val="hybridMultilevel"/>
    <w:tmpl w:val="7F46284A"/>
    <w:lvl w:ilvl="0" w:tplc="0000005E">
      <w:start w:val="1"/>
      <w:numFmt w:val="bullet"/>
      <w:lvlText w:val=""/>
      <w:lvlJc w:val="left"/>
      <w:pPr>
        <w:tabs>
          <w:tab w:val="num" w:pos="720"/>
        </w:tabs>
        <w:ind w:left="720" w:hanging="360"/>
      </w:pPr>
      <w:rPr>
        <w:rFonts w:ascii="Symbol" w:hAnsi="Symbol"/>
      </w:rPr>
    </w:lvl>
    <w:lvl w:ilvl="1" w:tplc="5EA69954">
      <w:start w:val="1"/>
      <w:numFmt w:val="bullet"/>
      <w:lvlText w:val=""/>
      <w:lvlJc w:val="left"/>
      <w:pPr>
        <w:tabs>
          <w:tab w:val="num" w:pos="1440"/>
        </w:tabs>
        <w:ind w:left="1440" w:hanging="360"/>
      </w:pPr>
      <w:rPr>
        <w:rFonts w:ascii="Symbol" w:hAnsi="Symbol" w:hint="default"/>
        <w:sz w:val="24"/>
        <w:szCs w:val="24"/>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nsid w:val="1BC211CD"/>
    <w:multiLevelType w:val="hybridMultilevel"/>
    <w:tmpl w:val="49C2208E"/>
    <w:lvl w:ilvl="0" w:tplc="00000022">
      <w:start w:val="1"/>
      <w:numFmt w:val="bullet"/>
      <w:lvlText w:val="-"/>
      <w:lvlJc w:val="left"/>
      <w:pPr>
        <w:tabs>
          <w:tab w:val="num" w:pos="1800"/>
        </w:tabs>
        <w:ind w:left="1800" w:hanging="360"/>
      </w:pPr>
      <w:rPr>
        <w:rFonts w:ascii="Times New Roman" w:hAnsi="Times New Roman"/>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1">
    <w:nsid w:val="1C4A0273"/>
    <w:multiLevelType w:val="hybridMultilevel"/>
    <w:tmpl w:val="583C67C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2">
    <w:nsid w:val="1D0E47AF"/>
    <w:multiLevelType w:val="hybridMultilevel"/>
    <w:tmpl w:val="6B6EEBB4"/>
    <w:name w:val="WW8Num9622"/>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3">
    <w:nsid w:val="1D881EC9"/>
    <w:multiLevelType w:val="hybridMultilevel"/>
    <w:tmpl w:val="5DBEDC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1DC40D7C"/>
    <w:multiLevelType w:val="hybridMultilevel"/>
    <w:tmpl w:val="2190E99A"/>
    <w:lvl w:ilvl="0" w:tplc="0409000F">
      <w:start w:val="1"/>
      <w:numFmt w:val="decimal"/>
      <w:lvlText w:val="%1."/>
      <w:lvlJc w:val="left"/>
      <w:pPr>
        <w:ind w:left="294" w:hanging="360"/>
      </w:p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115">
    <w:nsid w:val="1F7C1BEF"/>
    <w:multiLevelType w:val="hybridMultilevel"/>
    <w:tmpl w:val="A5CAE9FC"/>
    <w:lvl w:ilvl="0" w:tplc="00000022">
      <w:start w:val="1"/>
      <w:numFmt w:val="bullet"/>
      <w:lvlText w:val="-"/>
      <w:lvlJc w:val="left"/>
      <w:pPr>
        <w:tabs>
          <w:tab w:val="num" w:pos="1080"/>
        </w:tabs>
        <w:ind w:left="1080" w:hanging="360"/>
      </w:pPr>
      <w:rPr>
        <w:rFonts w:ascii="Times New Roman" w:hAnsi="Times New Roman" w:hint="default"/>
        <w:color w:val="auto"/>
      </w:rPr>
    </w:lvl>
    <w:lvl w:ilvl="1" w:tplc="04090001">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1FBF18A3"/>
    <w:multiLevelType w:val="hybridMultilevel"/>
    <w:tmpl w:val="B1A69F0C"/>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17">
    <w:nsid w:val="1FC326D2"/>
    <w:multiLevelType w:val="hybridMultilevel"/>
    <w:tmpl w:val="873C72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nsid w:val="22636887"/>
    <w:multiLevelType w:val="hybridMultilevel"/>
    <w:tmpl w:val="C1F453AC"/>
    <w:lvl w:ilvl="0" w:tplc="30090001">
      <w:start w:val="1"/>
      <w:numFmt w:val="bullet"/>
      <w:lvlText w:val=""/>
      <w:lvlJc w:val="left"/>
      <w:pPr>
        <w:tabs>
          <w:tab w:val="num" w:pos="1500"/>
        </w:tabs>
        <w:ind w:left="1500" w:hanging="360"/>
      </w:pPr>
      <w:rPr>
        <w:rFonts w:ascii="Symbol" w:hAnsi="Symbol" w:hint="default"/>
      </w:rPr>
    </w:lvl>
    <w:lvl w:ilvl="1" w:tplc="30090003" w:tentative="1">
      <w:start w:val="1"/>
      <w:numFmt w:val="bullet"/>
      <w:lvlText w:val="o"/>
      <w:lvlJc w:val="left"/>
      <w:pPr>
        <w:tabs>
          <w:tab w:val="num" w:pos="2220"/>
        </w:tabs>
        <w:ind w:left="2220" w:hanging="360"/>
      </w:pPr>
      <w:rPr>
        <w:rFonts w:ascii="Courier New" w:hAnsi="Courier New" w:cs="Courier New" w:hint="default"/>
      </w:rPr>
    </w:lvl>
    <w:lvl w:ilvl="2" w:tplc="30090005" w:tentative="1">
      <w:start w:val="1"/>
      <w:numFmt w:val="bullet"/>
      <w:lvlText w:val=""/>
      <w:lvlJc w:val="left"/>
      <w:pPr>
        <w:tabs>
          <w:tab w:val="num" w:pos="2940"/>
        </w:tabs>
        <w:ind w:left="2940" w:hanging="360"/>
      </w:pPr>
      <w:rPr>
        <w:rFonts w:ascii="Wingdings" w:hAnsi="Wingdings" w:hint="default"/>
      </w:rPr>
    </w:lvl>
    <w:lvl w:ilvl="3" w:tplc="30090001" w:tentative="1">
      <w:start w:val="1"/>
      <w:numFmt w:val="bullet"/>
      <w:lvlText w:val=""/>
      <w:lvlJc w:val="left"/>
      <w:pPr>
        <w:tabs>
          <w:tab w:val="num" w:pos="3660"/>
        </w:tabs>
        <w:ind w:left="3660" w:hanging="360"/>
      </w:pPr>
      <w:rPr>
        <w:rFonts w:ascii="Symbol" w:hAnsi="Symbol" w:hint="default"/>
      </w:rPr>
    </w:lvl>
    <w:lvl w:ilvl="4" w:tplc="30090003" w:tentative="1">
      <w:start w:val="1"/>
      <w:numFmt w:val="bullet"/>
      <w:lvlText w:val="o"/>
      <w:lvlJc w:val="left"/>
      <w:pPr>
        <w:tabs>
          <w:tab w:val="num" w:pos="4380"/>
        </w:tabs>
        <w:ind w:left="4380" w:hanging="360"/>
      </w:pPr>
      <w:rPr>
        <w:rFonts w:ascii="Courier New" w:hAnsi="Courier New" w:cs="Courier New" w:hint="default"/>
      </w:rPr>
    </w:lvl>
    <w:lvl w:ilvl="5" w:tplc="30090005" w:tentative="1">
      <w:start w:val="1"/>
      <w:numFmt w:val="bullet"/>
      <w:lvlText w:val=""/>
      <w:lvlJc w:val="left"/>
      <w:pPr>
        <w:tabs>
          <w:tab w:val="num" w:pos="5100"/>
        </w:tabs>
        <w:ind w:left="5100" w:hanging="360"/>
      </w:pPr>
      <w:rPr>
        <w:rFonts w:ascii="Wingdings" w:hAnsi="Wingdings" w:hint="default"/>
      </w:rPr>
    </w:lvl>
    <w:lvl w:ilvl="6" w:tplc="30090001" w:tentative="1">
      <w:start w:val="1"/>
      <w:numFmt w:val="bullet"/>
      <w:lvlText w:val=""/>
      <w:lvlJc w:val="left"/>
      <w:pPr>
        <w:tabs>
          <w:tab w:val="num" w:pos="5820"/>
        </w:tabs>
        <w:ind w:left="5820" w:hanging="360"/>
      </w:pPr>
      <w:rPr>
        <w:rFonts w:ascii="Symbol" w:hAnsi="Symbol" w:hint="default"/>
      </w:rPr>
    </w:lvl>
    <w:lvl w:ilvl="7" w:tplc="30090003" w:tentative="1">
      <w:start w:val="1"/>
      <w:numFmt w:val="bullet"/>
      <w:lvlText w:val="o"/>
      <w:lvlJc w:val="left"/>
      <w:pPr>
        <w:tabs>
          <w:tab w:val="num" w:pos="6540"/>
        </w:tabs>
        <w:ind w:left="6540" w:hanging="360"/>
      </w:pPr>
      <w:rPr>
        <w:rFonts w:ascii="Courier New" w:hAnsi="Courier New" w:cs="Courier New" w:hint="default"/>
      </w:rPr>
    </w:lvl>
    <w:lvl w:ilvl="8" w:tplc="30090005" w:tentative="1">
      <w:start w:val="1"/>
      <w:numFmt w:val="bullet"/>
      <w:lvlText w:val=""/>
      <w:lvlJc w:val="left"/>
      <w:pPr>
        <w:tabs>
          <w:tab w:val="num" w:pos="7260"/>
        </w:tabs>
        <w:ind w:left="7260" w:hanging="360"/>
      </w:pPr>
      <w:rPr>
        <w:rFonts w:ascii="Wingdings" w:hAnsi="Wingdings" w:hint="default"/>
      </w:rPr>
    </w:lvl>
  </w:abstractNum>
  <w:abstractNum w:abstractNumId="119">
    <w:nsid w:val="22833811"/>
    <w:multiLevelType w:val="hybridMultilevel"/>
    <w:tmpl w:val="27DEEFB8"/>
    <w:lvl w:ilvl="0" w:tplc="00000004">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2CE6E5D"/>
    <w:multiLevelType w:val="hybridMultilevel"/>
    <w:tmpl w:val="652A5524"/>
    <w:lvl w:ilvl="0" w:tplc="00000022">
      <w:start w:val="1"/>
      <w:numFmt w:val="bullet"/>
      <w:lvlText w:val="-"/>
      <w:lvlJc w:val="left"/>
      <w:pPr>
        <w:tabs>
          <w:tab w:val="num" w:pos="450"/>
        </w:tabs>
        <w:ind w:left="450" w:hanging="360"/>
      </w:pPr>
      <w:rPr>
        <w:rFonts w:ascii="Times New Roman" w:hAnsi="Times New Roman"/>
        <w:color w:val="auto"/>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21">
    <w:nsid w:val="22E02499"/>
    <w:multiLevelType w:val="hybridMultilevel"/>
    <w:tmpl w:val="9404055C"/>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2">
    <w:nsid w:val="243D648C"/>
    <w:multiLevelType w:val="hybridMultilevel"/>
    <w:tmpl w:val="26481314"/>
    <w:lvl w:ilvl="0" w:tplc="04090001">
      <w:start w:val="1"/>
      <w:numFmt w:val="bullet"/>
      <w:lvlText w:val=""/>
      <w:lvlJc w:val="left"/>
      <w:pPr>
        <w:tabs>
          <w:tab w:val="num" w:pos="1500"/>
        </w:tabs>
        <w:ind w:left="1500" w:hanging="360"/>
      </w:pPr>
      <w:rPr>
        <w:rFonts w:ascii="Symbol" w:hAnsi="Symbol" w:hint="default"/>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123">
    <w:nsid w:val="258645AC"/>
    <w:multiLevelType w:val="hybridMultilevel"/>
    <w:tmpl w:val="4FF03DF6"/>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4">
    <w:nsid w:val="25E735BA"/>
    <w:multiLevelType w:val="hybridMultilevel"/>
    <w:tmpl w:val="B94AFF1C"/>
    <w:lvl w:ilvl="0" w:tplc="FFFFFFFF">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9030E08"/>
    <w:multiLevelType w:val="hybridMultilevel"/>
    <w:tmpl w:val="373434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nsid w:val="2C363E8C"/>
    <w:multiLevelType w:val="hybridMultilevel"/>
    <w:tmpl w:val="182CAB1E"/>
    <w:lvl w:ilvl="0" w:tplc="8760020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7">
    <w:nsid w:val="2D53122A"/>
    <w:multiLevelType w:val="hybridMultilevel"/>
    <w:tmpl w:val="16484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2D566C65"/>
    <w:multiLevelType w:val="multilevel"/>
    <w:tmpl w:val="6BBA2A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2DD75407"/>
    <w:multiLevelType w:val="hybridMultilevel"/>
    <w:tmpl w:val="AF640076"/>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0">
    <w:nsid w:val="2E89049C"/>
    <w:multiLevelType w:val="hybridMultilevel"/>
    <w:tmpl w:val="7B563992"/>
    <w:lvl w:ilvl="0" w:tplc="E83600C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1">
    <w:nsid w:val="2EED0992"/>
    <w:multiLevelType w:val="hybridMultilevel"/>
    <w:tmpl w:val="3AFA16CE"/>
    <w:lvl w:ilvl="0" w:tplc="90DCB1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2F215261"/>
    <w:multiLevelType w:val="hybridMultilevel"/>
    <w:tmpl w:val="48AEAD1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3">
    <w:nsid w:val="318C0915"/>
    <w:multiLevelType w:val="hybridMultilevel"/>
    <w:tmpl w:val="13108D86"/>
    <w:lvl w:ilvl="0" w:tplc="04090009">
      <w:start w:val="1"/>
      <w:numFmt w:val="bullet"/>
      <w:lvlText w:val=""/>
      <w:lvlJc w:val="left"/>
      <w:pPr>
        <w:tabs>
          <w:tab w:val="num" w:pos="2160"/>
        </w:tabs>
        <w:ind w:left="2160" w:hanging="360"/>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34">
    <w:nsid w:val="328C5393"/>
    <w:multiLevelType w:val="multilevel"/>
    <w:tmpl w:val="C7BAC1A6"/>
    <w:lvl w:ilvl="0">
      <w:start w:val="3"/>
      <w:numFmt w:val="decimal"/>
      <w:lvlText w:val="%1."/>
      <w:lvlJc w:val="left"/>
      <w:pPr>
        <w:ind w:left="390" w:hanging="390"/>
      </w:pPr>
      <w:rPr>
        <w:rFonts w:hint="default"/>
      </w:rPr>
    </w:lvl>
    <w:lvl w:ilvl="1">
      <w:start w:val="7"/>
      <w:numFmt w:val="decimal"/>
      <w:lvlText w:val="%1.%2."/>
      <w:lvlJc w:val="left"/>
      <w:pPr>
        <w:ind w:left="2148" w:hanging="72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135">
    <w:nsid w:val="32DC6E38"/>
    <w:multiLevelType w:val="hybridMultilevel"/>
    <w:tmpl w:val="4AFE548A"/>
    <w:lvl w:ilvl="0" w:tplc="00000006">
      <w:start w:val="3"/>
      <w:numFmt w:val="bullet"/>
      <w:lvlText w:val="-"/>
      <w:lvlJc w:val="left"/>
      <w:pPr>
        <w:ind w:left="720" w:hanging="360"/>
      </w:pPr>
      <w:rPr>
        <w:rFonts w:ascii="Times New Roman" w:hAnsi="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340674E"/>
    <w:multiLevelType w:val="hybridMultilevel"/>
    <w:tmpl w:val="AE26552A"/>
    <w:lvl w:ilvl="0" w:tplc="04090009">
      <w:start w:val="1"/>
      <w:numFmt w:val="bullet"/>
      <w:lvlText w:val=""/>
      <w:lvlJc w:val="left"/>
      <w:pPr>
        <w:tabs>
          <w:tab w:val="num" w:pos="2138"/>
        </w:tabs>
        <w:ind w:left="2138" w:hanging="360"/>
      </w:pPr>
      <w:rPr>
        <w:rFonts w:ascii="Wingdings" w:hAnsi="Wingdings" w:hint="default"/>
      </w:rPr>
    </w:lvl>
    <w:lvl w:ilvl="1" w:tplc="04090003" w:tentative="1">
      <w:start w:val="1"/>
      <w:numFmt w:val="bullet"/>
      <w:lvlText w:val="o"/>
      <w:lvlJc w:val="left"/>
      <w:pPr>
        <w:tabs>
          <w:tab w:val="num" w:pos="2858"/>
        </w:tabs>
        <w:ind w:left="2858" w:hanging="360"/>
      </w:pPr>
      <w:rPr>
        <w:rFonts w:ascii="Courier New" w:hAnsi="Courier New" w:cs="Courier New" w:hint="default"/>
      </w:rPr>
    </w:lvl>
    <w:lvl w:ilvl="2" w:tplc="04090005" w:tentative="1">
      <w:start w:val="1"/>
      <w:numFmt w:val="bullet"/>
      <w:lvlText w:val=""/>
      <w:lvlJc w:val="left"/>
      <w:pPr>
        <w:tabs>
          <w:tab w:val="num" w:pos="3578"/>
        </w:tabs>
        <w:ind w:left="3578" w:hanging="360"/>
      </w:pPr>
      <w:rPr>
        <w:rFonts w:ascii="Wingdings" w:hAnsi="Wingdings" w:hint="default"/>
      </w:rPr>
    </w:lvl>
    <w:lvl w:ilvl="3" w:tplc="04090001" w:tentative="1">
      <w:start w:val="1"/>
      <w:numFmt w:val="bullet"/>
      <w:lvlText w:val=""/>
      <w:lvlJc w:val="left"/>
      <w:pPr>
        <w:tabs>
          <w:tab w:val="num" w:pos="4298"/>
        </w:tabs>
        <w:ind w:left="4298" w:hanging="360"/>
      </w:pPr>
      <w:rPr>
        <w:rFonts w:ascii="Symbol" w:hAnsi="Symbol" w:hint="default"/>
      </w:rPr>
    </w:lvl>
    <w:lvl w:ilvl="4" w:tplc="04090003" w:tentative="1">
      <w:start w:val="1"/>
      <w:numFmt w:val="bullet"/>
      <w:lvlText w:val="o"/>
      <w:lvlJc w:val="left"/>
      <w:pPr>
        <w:tabs>
          <w:tab w:val="num" w:pos="5018"/>
        </w:tabs>
        <w:ind w:left="5018" w:hanging="360"/>
      </w:pPr>
      <w:rPr>
        <w:rFonts w:ascii="Courier New" w:hAnsi="Courier New" w:cs="Courier New" w:hint="default"/>
      </w:rPr>
    </w:lvl>
    <w:lvl w:ilvl="5" w:tplc="04090005" w:tentative="1">
      <w:start w:val="1"/>
      <w:numFmt w:val="bullet"/>
      <w:lvlText w:val=""/>
      <w:lvlJc w:val="left"/>
      <w:pPr>
        <w:tabs>
          <w:tab w:val="num" w:pos="5738"/>
        </w:tabs>
        <w:ind w:left="5738" w:hanging="360"/>
      </w:pPr>
      <w:rPr>
        <w:rFonts w:ascii="Wingdings" w:hAnsi="Wingdings" w:hint="default"/>
      </w:rPr>
    </w:lvl>
    <w:lvl w:ilvl="6" w:tplc="04090001" w:tentative="1">
      <w:start w:val="1"/>
      <w:numFmt w:val="bullet"/>
      <w:lvlText w:val=""/>
      <w:lvlJc w:val="left"/>
      <w:pPr>
        <w:tabs>
          <w:tab w:val="num" w:pos="6458"/>
        </w:tabs>
        <w:ind w:left="6458" w:hanging="360"/>
      </w:pPr>
      <w:rPr>
        <w:rFonts w:ascii="Symbol" w:hAnsi="Symbol" w:hint="default"/>
      </w:rPr>
    </w:lvl>
    <w:lvl w:ilvl="7" w:tplc="04090003" w:tentative="1">
      <w:start w:val="1"/>
      <w:numFmt w:val="bullet"/>
      <w:lvlText w:val="o"/>
      <w:lvlJc w:val="left"/>
      <w:pPr>
        <w:tabs>
          <w:tab w:val="num" w:pos="7178"/>
        </w:tabs>
        <w:ind w:left="7178" w:hanging="360"/>
      </w:pPr>
      <w:rPr>
        <w:rFonts w:ascii="Courier New" w:hAnsi="Courier New" w:cs="Courier New" w:hint="default"/>
      </w:rPr>
    </w:lvl>
    <w:lvl w:ilvl="8" w:tplc="04090005" w:tentative="1">
      <w:start w:val="1"/>
      <w:numFmt w:val="bullet"/>
      <w:lvlText w:val=""/>
      <w:lvlJc w:val="left"/>
      <w:pPr>
        <w:tabs>
          <w:tab w:val="num" w:pos="7898"/>
        </w:tabs>
        <w:ind w:left="7898" w:hanging="360"/>
      </w:pPr>
      <w:rPr>
        <w:rFonts w:ascii="Wingdings" w:hAnsi="Wingdings" w:hint="default"/>
      </w:rPr>
    </w:lvl>
  </w:abstractNum>
  <w:abstractNum w:abstractNumId="137">
    <w:nsid w:val="33741890"/>
    <w:multiLevelType w:val="hybridMultilevel"/>
    <w:tmpl w:val="1D9674EA"/>
    <w:lvl w:ilvl="0" w:tplc="04090005">
      <w:start w:val="1"/>
      <w:numFmt w:val="bullet"/>
      <w:lvlText w:val=""/>
      <w:lvlJc w:val="left"/>
      <w:pPr>
        <w:tabs>
          <w:tab w:val="num" w:pos="1429"/>
        </w:tabs>
        <w:ind w:left="1429" w:hanging="360"/>
      </w:pPr>
      <w:rPr>
        <w:rFonts w:ascii="Wingdings" w:hAnsi="Wingdings" w:hint="default"/>
      </w:rPr>
    </w:lvl>
    <w:lvl w:ilvl="1" w:tplc="04090003" w:tentative="1">
      <w:start w:val="1"/>
      <w:numFmt w:val="bullet"/>
      <w:lvlText w:val="o"/>
      <w:lvlJc w:val="left"/>
      <w:pPr>
        <w:tabs>
          <w:tab w:val="num" w:pos="2149"/>
        </w:tabs>
        <w:ind w:left="2149" w:hanging="360"/>
      </w:pPr>
      <w:rPr>
        <w:rFonts w:ascii="Courier New" w:hAnsi="Courier New" w:cs="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38">
    <w:nsid w:val="35467983"/>
    <w:multiLevelType w:val="hybridMultilevel"/>
    <w:tmpl w:val="7DD26F4C"/>
    <w:lvl w:ilvl="0" w:tplc="0409000B">
      <w:start w:val="1"/>
      <w:numFmt w:val="bullet"/>
      <w:lvlText w:val=""/>
      <w:lvlJc w:val="left"/>
      <w:pPr>
        <w:tabs>
          <w:tab w:val="num" w:pos="1755"/>
        </w:tabs>
        <w:ind w:left="1755" w:hanging="360"/>
      </w:pPr>
      <w:rPr>
        <w:rFonts w:ascii="Wingdings" w:hAnsi="Wingdings" w:hint="default"/>
      </w:rPr>
    </w:lvl>
    <w:lvl w:ilvl="1" w:tplc="20E8E086">
      <w:start w:val="1"/>
      <w:numFmt w:val="bullet"/>
      <w:lvlText w:val=""/>
      <w:lvlJc w:val="left"/>
      <w:pPr>
        <w:tabs>
          <w:tab w:val="num" w:pos="2475"/>
        </w:tabs>
        <w:ind w:left="2475" w:hanging="360"/>
      </w:pPr>
      <w:rPr>
        <w:rFonts w:ascii="Symbol" w:hAnsi="Symbol" w:hint="default"/>
        <w:lang w:val="en-US"/>
      </w:rPr>
    </w:lvl>
    <w:lvl w:ilvl="2" w:tplc="04090005" w:tentative="1">
      <w:start w:val="1"/>
      <w:numFmt w:val="bullet"/>
      <w:lvlText w:val=""/>
      <w:lvlJc w:val="left"/>
      <w:pPr>
        <w:tabs>
          <w:tab w:val="num" w:pos="3195"/>
        </w:tabs>
        <w:ind w:left="3195" w:hanging="360"/>
      </w:pPr>
      <w:rPr>
        <w:rFonts w:ascii="Wingdings" w:hAnsi="Wingdings" w:hint="default"/>
      </w:rPr>
    </w:lvl>
    <w:lvl w:ilvl="3" w:tplc="04090001" w:tentative="1">
      <w:start w:val="1"/>
      <w:numFmt w:val="bullet"/>
      <w:lvlText w:val=""/>
      <w:lvlJc w:val="left"/>
      <w:pPr>
        <w:tabs>
          <w:tab w:val="num" w:pos="3915"/>
        </w:tabs>
        <w:ind w:left="3915" w:hanging="360"/>
      </w:pPr>
      <w:rPr>
        <w:rFonts w:ascii="Symbol" w:hAnsi="Symbol" w:hint="default"/>
      </w:rPr>
    </w:lvl>
    <w:lvl w:ilvl="4" w:tplc="04090003" w:tentative="1">
      <w:start w:val="1"/>
      <w:numFmt w:val="bullet"/>
      <w:lvlText w:val="o"/>
      <w:lvlJc w:val="left"/>
      <w:pPr>
        <w:tabs>
          <w:tab w:val="num" w:pos="4635"/>
        </w:tabs>
        <w:ind w:left="4635" w:hanging="360"/>
      </w:pPr>
      <w:rPr>
        <w:rFonts w:ascii="Courier New" w:hAnsi="Courier New" w:cs="Courier New" w:hint="default"/>
      </w:rPr>
    </w:lvl>
    <w:lvl w:ilvl="5" w:tplc="04090005" w:tentative="1">
      <w:start w:val="1"/>
      <w:numFmt w:val="bullet"/>
      <w:lvlText w:val=""/>
      <w:lvlJc w:val="left"/>
      <w:pPr>
        <w:tabs>
          <w:tab w:val="num" w:pos="5355"/>
        </w:tabs>
        <w:ind w:left="5355" w:hanging="360"/>
      </w:pPr>
      <w:rPr>
        <w:rFonts w:ascii="Wingdings" w:hAnsi="Wingdings" w:hint="default"/>
      </w:rPr>
    </w:lvl>
    <w:lvl w:ilvl="6" w:tplc="04090001" w:tentative="1">
      <w:start w:val="1"/>
      <w:numFmt w:val="bullet"/>
      <w:lvlText w:val=""/>
      <w:lvlJc w:val="left"/>
      <w:pPr>
        <w:tabs>
          <w:tab w:val="num" w:pos="6075"/>
        </w:tabs>
        <w:ind w:left="6075" w:hanging="360"/>
      </w:pPr>
      <w:rPr>
        <w:rFonts w:ascii="Symbol" w:hAnsi="Symbol" w:hint="default"/>
      </w:rPr>
    </w:lvl>
    <w:lvl w:ilvl="7" w:tplc="04090003" w:tentative="1">
      <w:start w:val="1"/>
      <w:numFmt w:val="bullet"/>
      <w:lvlText w:val="o"/>
      <w:lvlJc w:val="left"/>
      <w:pPr>
        <w:tabs>
          <w:tab w:val="num" w:pos="6795"/>
        </w:tabs>
        <w:ind w:left="6795" w:hanging="360"/>
      </w:pPr>
      <w:rPr>
        <w:rFonts w:ascii="Courier New" w:hAnsi="Courier New" w:cs="Courier New" w:hint="default"/>
      </w:rPr>
    </w:lvl>
    <w:lvl w:ilvl="8" w:tplc="04090005" w:tentative="1">
      <w:start w:val="1"/>
      <w:numFmt w:val="bullet"/>
      <w:lvlText w:val=""/>
      <w:lvlJc w:val="left"/>
      <w:pPr>
        <w:tabs>
          <w:tab w:val="num" w:pos="7515"/>
        </w:tabs>
        <w:ind w:left="7515" w:hanging="360"/>
      </w:pPr>
      <w:rPr>
        <w:rFonts w:ascii="Wingdings" w:hAnsi="Wingdings" w:hint="default"/>
      </w:rPr>
    </w:lvl>
  </w:abstractNum>
  <w:abstractNum w:abstractNumId="139">
    <w:nsid w:val="368A14D2"/>
    <w:multiLevelType w:val="hybridMultilevel"/>
    <w:tmpl w:val="D2B036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38E204F9"/>
    <w:multiLevelType w:val="hybridMultilevel"/>
    <w:tmpl w:val="02CCAB30"/>
    <w:lvl w:ilvl="0" w:tplc="240ADB66">
      <w:start w:val="11"/>
      <w:numFmt w:val="bullet"/>
      <w:lvlText w:val="-"/>
      <w:lvlJc w:val="left"/>
      <w:pPr>
        <w:tabs>
          <w:tab w:val="num" w:pos="1830"/>
        </w:tabs>
        <w:ind w:left="1830" w:hanging="750"/>
      </w:pPr>
      <w:rPr>
        <w:rFonts w:ascii="Arial" w:eastAsia="Times New Roman" w:hAnsi="Arial" w:cs="Arial" w:hint="default"/>
        <w:b/>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1">
    <w:nsid w:val="39522FAC"/>
    <w:multiLevelType w:val="hybridMultilevel"/>
    <w:tmpl w:val="6C6A894C"/>
    <w:lvl w:ilvl="0" w:tplc="04090005">
      <w:start w:val="1"/>
      <w:numFmt w:val="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2">
    <w:nsid w:val="3AB73CA2"/>
    <w:multiLevelType w:val="hybridMultilevel"/>
    <w:tmpl w:val="A3EE4CFC"/>
    <w:lvl w:ilvl="0" w:tplc="04090005">
      <w:start w:val="1"/>
      <w:numFmt w:val="bullet"/>
      <w:lvlText w:val=""/>
      <w:lvlJc w:val="left"/>
      <w:pPr>
        <w:tabs>
          <w:tab w:val="num" w:pos="3480"/>
        </w:tabs>
        <w:ind w:left="3480" w:hanging="360"/>
      </w:pPr>
      <w:rPr>
        <w:rFonts w:ascii="Wingdings" w:hAnsi="Wingdings" w:hint="default"/>
      </w:rPr>
    </w:lvl>
    <w:lvl w:ilvl="1" w:tplc="04090003" w:tentative="1">
      <w:start w:val="1"/>
      <w:numFmt w:val="bullet"/>
      <w:lvlText w:val="o"/>
      <w:lvlJc w:val="left"/>
      <w:pPr>
        <w:tabs>
          <w:tab w:val="num" w:pos="4200"/>
        </w:tabs>
        <w:ind w:left="4200" w:hanging="360"/>
      </w:pPr>
      <w:rPr>
        <w:rFonts w:ascii="Courier New" w:hAnsi="Courier New" w:cs="Courier New" w:hint="default"/>
      </w:rPr>
    </w:lvl>
    <w:lvl w:ilvl="2" w:tplc="04090005" w:tentative="1">
      <w:start w:val="1"/>
      <w:numFmt w:val="bullet"/>
      <w:lvlText w:val=""/>
      <w:lvlJc w:val="left"/>
      <w:pPr>
        <w:tabs>
          <w:tab w:val="num" w:pos="4920"/>
        </w:tabs>
        <w:ind w:left="4920" w:hanging="360"/>
      </w:pPr>
      <w:rPr>
        <w:rFonts w:ascii="Wingdings" w:hAnsi="Wingdings" w:hint="default"/>
      </w:rPr>
    </w:lvl>
    <w:lvl w:ilvl="3" w:tplc="04090001" w:tentative="1">
      <w:start w:val="1"/>
      <w:numFmt w:val="bullet"/>
      <w:lvlText w:val=""/>
      <w:lvlJc w:val="left"/>
      <w:pPr>
        <w:tabs>
          <w:tab w:val="num" w:pos="5640"/>
        </w:tabs>
        <w:ind w:left="5640" w:hanging="360"/>
      </w:pPr>
      <w:rPr>
        <w:rFonts w:ascii="Symbol" w:hAnsi="Symbol" w:hint="default"/>
      </w:rPr>
    </w:lvl>
    <w:lvl w:ilvl="4" w:tplc="04090003" w:tentative="1">
      <w:start w:val="1"/>
      <w:numFmt w:val="bullet"/>
      <w:lvlText w:val="o"/>
      <w:lvlJc w:val="left"/>
      <w:pPr>
        <w:tabs>
          <w:tab w:val="num" w:pos="6360"/>
        </w:tabs>
        <w:ind w:left="6360" w:hanging="360"/>
      </w:pPr>
      <w:rPr>
        <w:rFonts w:ascii="Courier New" w:hAnsi="Courier New" w:cs="Courier New" w:hint="default"/>
      </w:rPr>
    </w:lvl>
    <w:lvl w:ilvl="5" w:tplc="04090005" w:tentative="1">
      <w:start w:val="1"/>
      <w:numFmt w:val="bullet"/>
      <w:lvlText w:val=""/>
      <w:lvlJc w:val="left"/>
      <w:pPr>
        <w:tabs>
          <w:tab w:val="num" w:pos="7080"/>
        </w:tabs>
        <w:ind w:left="7080" w:hanging="360"/>
      </w:pPr>
      <w:rPr>
        <w:rFonts w:ascii="Wingdings" w:hAnsi="Wingdings" w:hint="default"/>
      </w:rPr>
    </w:lvl>
    <w:lvl w:ilvl="6" w:tplc="04090001" w:tentative="1">
      <w:start w:val="1"/>
      <w:numFmt w:val="bullet"/>
      <w:lvlText w:val=""/>
      <w:lvlJc w:val="left"/>
      <w:pPr>
        <w:tabs>
          <w:tab w:val="num" w:pos="7800"/>
        </w:tabs>
        <w:ind w:left="7800" w:hanging="360"/>
      </w:pPr>
      <w:rPr>
        <w:rFonts w:ascii="Symbol" w:hAnsi="Symbol" w:hint="default"/>
      </w:rPr>
    </w:lvl>
    <w:lvl w:ilvl="7" w:tplc="04090003" w:tentative="1">
      <w:start w:val="1"/>
      <w:numFmt w:val="bullet"/>
      <w:lvlText w:val="o"/>
      <w:lvlJc w:val="left"/>
      <w:pPr>
        <w:tabs>
          <w:tab w:val="num" w:pos="8520"/>
        </w:tabs>
        <w:ind w:left="8520" w:hanging="360"/>
      </w:pPr>
      <w:rPr>
        <w:rFonts w:ascii="Courier New" w:hAnsi="Courier New" w:cs="Courier New" w:hint="default"/>
      </w:rPr>
    </w:lvl>
    <w:lvl w:ilvl="8" w:tplc="04090005" w:tentative="1">
      <w:start w:val="1"/>
      <w:numFmt w:val="bullet"/>
      <w:lvlText w:val=""/>
      <w:lvlJc w:val="left"/>
      <w:pPr>
        <w:tabs>
          <w:tab w:val="num" w:pos="9240"/>
        </w:tabs>
        <w:ind w:left="9240" w:hanging="360"/>
      </w:pPr>
      <w:rPr>
        <w:rFonts w:ascii="Wingdings" w:hAnsi="Wingdings" w:hint="default"/>
      </w:rPr>
    </w:lvl>
  </w:abstractNum>
  <w:abstractNum w:abstractNumId="143">
    <w:nsid w:val="3CEB3A72"/>
    <w:multiLevelType w:val="hybridMultilevel"/>
    <w:tmpl w:val="AF8AC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3E7000AF"/>
    <w:multiLevelType w:val="hybridMultilevel"/>
    <w:tmpl w:val="EDA0B8B4"/>
    <w:lvl w:ilvl="0" w:tplc="04090009">
      <w:start w:val="1"/>
      <w:numFmt w:val="bullet"/>
      <w:lvlText w:val=""/>
      <w:lvlJc w:val="left"/>
      <w:pPr>
        <w:tabs>
          <w:tab w:val="num" w:pos="2160"/>
        </w:tabs>
        <w:ind w:left="2160"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5">
    <w:nsid w:val="418E21A5"/>
    <w:multiLevelType w:val="hybridMultilevel"/>
    <w:tmpl w:val="0898E9A8"/>
    <w:lvl w:ilvl="0" w:tplc="ADDAF720">
      <w:start w:val="1"/>
      <w:numFmt w:val="lowerLetter"/>
      <w:lvlText w:val="%1)"/>
      <w:lvlJc w:val="left"/>
      <w:pPr>
        <w:tabs>
          <w:tab w:val="num" w:pos="1065"/>
        </w:tabs>
        <w:ind w:left="1065" w:hanging="360"/>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146">
    <w:nsid w:val="43332F1C"/>
    <w:multiLevelType w:val="hybridMultilevel"/>
    <w:tmpl w:val="14543EAA"/>
    <w:lvl w:ilvl="0" w:tplc="0409000B">
      <w:start w:val="1"/>
      <w:numFmt w:val="bullet"/>
      <w:lvlText w:val=""/>
      <w:lvlJc w:val="left"/>
      <w:pPr>
        <w:ind w:left="1505" w:hanging="360"/>
      </w:pPr>
      <w:rPr>
        <w:rFonts w:ascii="Wingdings" w:hAnsi="Wingdings" w:hint="default"/>
      </w:rPr>
    </w:lvl>
    <w:lvl w:ilvl="1" w:tplc="04090003" w:tentative="1">
      <w:start w:val="1"/>
      <w:numFmt w:val="bullet"/>
      <w:lvlText w:val="o"/>
      <w:lvlJc w:val="left"/>
      <w:pPr>
        <w:ind w:left="2225" w:hanging="360"/>
      </w:pPr>
      <w:rPr>
        <w:rFonts w:ascii="Courier New" w:hAnsi="Courier New" w:cs="Courier New" w:hint="default"/>
      </w:rPr>
    </w:lvl>
    <w:lvl w:ilvl="2" w:tplc="04090005" w:tentative="1">
      <w:start w:val="1"/>
      <w:numFmt w:val="bullet"/>
      <w:lvlText w:val=""/>
      <w:lvlJc w:val="left"/>
      <w:pPr>
        <w:ind w:left="2945" w:hanging="360"/>
      </w:pPr>
      <w:rPr>
        <w:rFonts w:ascii="Wingdings" w:hAnsi="Wingdings" w:hint="default"/>
      </w:rPr>
    </w:lvl>
    <w:lvl w:ilvl="3" w:tplc="04090001" w:tentative="1">
      <w:start w:val="1"/>
      <w:numFmt w:val="bullet"/>
      <w:lvlText w:val=""/>
      <w:lvlJc w:val="left"/>
      <w:pPr>
        <w:ind w:left="3665" w:hanging="360"/>
      </w:pPr>
      <w:rPr>
        <w:rFonts w:ascii="Symbol" w:hAnsi="Symbol" w:hint="default"/>
      </w:rPr>
    </w:lvl>
    <w:lvl w:ilvl="4" w:tplc="04090003" w:tentative="1">
      <w:start w:val="1"/>
      <w:numFmt w:val="bullet"/>
      <w:lvlText w:val="o"/>
      <w:lvlJc w:val="left"/>
      <w:pPr>
        <w:ind w:left="4385" w:hanging="360"/>
      </w:pPr>
      <w:rPr>
        <w:rFonts w:ascii="Courier New" w:hAnsi="Courier New" w:cs="Courier New" w:hint="default"/>
      </w:rPr>
    </w:lvl>
    <w:lvl w:ilvl="5" w:tplc="04090005" w:tentative="1">
      <w:start w:val="1"/>
      <w:numFmt w:val="bullet"/>
      <w:lvlText w:val=""/>
      <w:lvlJc w:val="left"/>
      <w:pPr>
        <w:ind w:left="5105" w:hanging="360"/>
      </w:pPr>
      <w:rPr>
        <w:rFonts w:ascii="Wingdings" w:hAnsi="Wingdings" w:hint="default"/>
      </w:rPr>
    </w:lvl>
    <w:lvl w:ilvl="6" w:tplc="04090001" w:tentative="1">
      <w:start w:val="1"/>
      <w:numFmt w:val="bullet"/>
      <w:lvlText w:val=""/>
      <w:lvlJc w:val="left"/>
      <w:pPr>
        <w:ind w:left="5825" w:hanging="360"/>
      </w:pPr>
      <w:rPr>
        <w:rFonts w:ascii="Symbol" w:hAnsi="Symbol" w:hint="default"/>
      </w:rPr>
    </w:lvl>
    <w:lvl w:ilvl="7" w:tplc="04090003" w:tentative="1">
      <w:start w:val="1"/>
      <w:numFmt w:val="bullet"/>
      <w:lvlText w:val="o"/>
      <w:lvlJc w:val="left"/>
      <w:pPr>
        <w:ind w:left="6545" w:hanging="360"/>
      </w:pPr>
      <w:rPr>
        <w:rFonts w:ascii="Courier New" w:hAnsi="Courier New" w:cs="Courier New" w:hint="default"/>
      </w:rPr>
    </w:lvl>
    <w:lvl w:ilvl="8" w:tplc="04090005" w:tentative="1">
      <w:start w:val="1"/>
      <w:numFmt w:val="bullet"/>
      <w:lvlText w:val=""/>
      <w:lvlJc w:val="left"/>
      <w:pPr>
        <w:ind w:left="7265" w:hanging="360"/>
      </w:pPr>
      <w:rPr>
        <w:rFonts w:ascii="Wingdings" w:hAnsi="Wingdings" w:hint="default"/>
      </w:rPr>
    </w:lvl>
  </w:abstractNum>
  <w:abstractNum w:abstractNumId="147">
    <w:nsid w:val="43F84975"/>
    <w:multiLevelType w:val="hybridMultilevel"/>
    <w:tmpl w:val="AB9E519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8">
    <w:nsid w:val="4BED0F79"/>
    <w:multiLevelType w:val="hybridMultilevel"/>
    <w:tmpl w:val="D9A89772"/>
    <w:lvl w:ilvl="0" w:tplc="5EA69954">
      <w:start w:val="1"/>
      <w:numFmt w:val="bullet"/>
      <w:lvlText w:val=""/>
      <w:lvlJc w:val="left"/>
      <w:pPr>
        <w:tabs>
          <w:tab w:val="num" w:pos="2404"/>
        </w:tabs>
        <w:ind w:left="2404" w:hanging="360"/>
      </w:pPr>
      <w:rPr>
        <w:rFonts w:ascii="Symbol" w:hAnsi="Symbol" w:hint="default"/>
        <w:sz w:val="24"/>
        <w:szCs w:val="24"/>
      </w:rPr>
    </w:lvl>
    <w:lvl w:ilvl="1" w:tplc="04090003" w:tentative="1">
      <w:start w:val="1"/>
      <w:numFmt w:val="bullet"/>
      <w:lvlText w:val="o"/>
      <w:lvlJc w:val="left"/>
      <w:pPr>
        <w:tabs>
          <w:tab w:val="num" w:pos="2764"/>
        </w:tabs>
        <w:ind w:left="2764" w:hanging="360"/>
      </w:pPr>
      <w:rPr>
        <w:rFonts w:ascii="Courier New" w:hAnsi="Courier New" w:cs="Courier New" w:hint="default"/>
      </w:rPr>
    </w:lvl>
    <w:lvl w:ilvl="2" w:tplc="04090005" w:tentative="1">
      <w:start w:val="1"/>
      <w:numFmt w:val="bullet"/>
      <w:lvlText w:val=""/>
      <w:lvlJc w:val="left"/>
      <w:pPr>
        <w:tabs>
          <w:tab w:val="num" w:pos="3484"/>
        </w:tabs>
        <w:ind w:left="3484" w:hanging="360"/>
      </w:pPr>
      <w:rPr>
        <w:rFonts w:ascii="Wingdings" w:hAnsi="Wingdings" w:hint="default"/>
      </w:rPr>
    </w:lvl>
    <w:lvl w:ilvl="3" w:tplc="04090001" w:tentative="1">
      <w:start w:val="1"/>
      <w:numFmt w:val="bullet"/>
      <w:lvlText w:val=""/>
      <w:lvlJc w:val="left"/>
      <w:pPr>
        <w:tabs>
          <w:tab w:val="num" w:pos="4204"/>
        </w:tabs>
        <w:ind w:left="4204" w:hanging="360"/>
      </w:pPr>
      <w:rPr>
        <w:rFonts w:ascii="Symbol" w:hAnsi="Symbol" w:hint="default"/>
      </w:rPr>
    </w:lvl>
    <w:lvl w:ilvl="4" w:tplc="04090003" w:tentative="1">
      <w:start w:val="1"/>
      <w:numFmt w:val="bullet"/>
      <w:lvlText w:val="o"/>
      <w:lvlJc w:val="left"/>
      <w:pPr>
        <w:tabs>
          <w:tab w:val="num" w:pos="4924"/>
        </w:tabs>
        <w:ind w:left="4924" w:hanging="360"/>
      </w:pPr>
      <w:rPr>
        <w:rFonts w:ascii="Courier New" w:hAnsi="Courier New" w:cs="Courier New" w:hint="default"/>
      </w:rPr>
    </w:lvl>
    <w:lvl w:ilvl="5" w:tplc="04090005" w:tentative="1">
      <w:start w:val="1"/>
      <w:numFmt w:val="bullet"/>
      <w:lvlText w:val=""/>
      <w:lvlJc w:val="left"/>
      <w:pPr>
        <w:tabs>
          <w:tab w:val="num" w:pos="5644"/>
        </w:tabs>
        <w:ind w:left="5644" w:hanging="360"/>
      </w:pPr>
      <w:rPr>
        <w:rFonts w:ascii="Wingdings" w:hAnsi="Wingdings" w:hint="default"/>
      </w:rPr>
    </w:lvl>
    <w:lvl w:ilvl="6" w:tplc="04090001" w:tentative="1">
      <w:start w:val="1"/>
      <w:numFmt w:val="bullet"/>
      <w:lvlText w:val=""/>
      <w:lvlJc w:val="left"/>
      <w:pPr>
        <w:tabs>
          <w:tab w:val="num" w:pos="6364"/>
        </w:tabs>
        <w:ind w:left="6364" w:hanging="360"/>
      </w:pPr>
      <w:rPr>
        <w:rFonts w:ascii="Symbol" w:hAnsi="Symbol" w:hint="default"/>
      </w:rPr>
    </w:lvl>
    <w:lvl w:ilvl="7" w:tplc="04090003" w:tentative="1">
      <w:start w:val="1"/>
      <w:numFmt w:val="bullet"/>
      <w:lvlText w:val="o"/>
      <w:lvlJc w:val="left"/>
      <w:pPr>
        <w:tabs>
          <w:tab w:val="num" w:pos="7084"/>
        </w:tabs>
        <w:ind w:left="7084" w:hanging="360"/>
      </w:pPr>
      <w:rPr>
        <w:rFonts w:ascii="Courier New" w:hAnsi="Courier New" w:cs="Courier New" w:hint="default"/>
      </w:rPr>
    </w:lvl>
    <w:lvl w:ilvl="8" w:tplc="04090005" w:tentative="1">
      <w:start w:val="1"/>
      <w:numFmt w:val="bullet"/>
      <w:lvlText w:val=""/>
      <w:lvlJc w:val="left"/>
      <w:pPr>
        <w:tabs>
          <w:tab w:val="num" w:pos="7804"/>
        </w:tabs>
        <w:ind w:left="7804" w:hanging="360"/>
      </w:pPr>
      <w:rPr>
        <w:rFonts w:ascii="Wingdings" w:hAnsi="Wingdings" w:hint="default"/>
      </w:rPr>
    </w:lvl>
  </w:abstractNum>
  <w:abstractNum w:abstractNumId="149">
    <w:nsid w:val="4C4716C0"/>
    <w:multiLevelType w:val="hybridMultilevel"/>
    <w:tmpl w:val="80A249AE"/>
    <w:lvl w:ilvl="0" w:tplc="0409000B">
      <w:start w:val="1"/>
      <w:numFmt w:val="bullet"/>
      <w:lvlText w:val=""/>
      <w:lvlJc w:val="left"/>
      <w:pPr>
        <w:tabs>
          <w:tab w:val="num" w:pos="780"/>
        </w:tabs>
        <w:ind w:left="780" w:hanging="360"/>
      </w:pPr>
      <w:rPr>
        <w:rFonts w:ascii="Wingdings" w:hAnsi="Wingdings" w:hint="default"/>
        <w:b/>
      </w:rPr>
    </w:lvl>
    <w:lvl w:ilvl="1" w:tplc="0E648584">
      <w:start w:val="1"/>
      <w:numFmt w:val="decimal"/>
      <w:lvlText w:val="%2."/>
      <w:lvlJc w:val="left"/>
      <w:pPr>
        <w:tabs>
          <w:tab w:val="num" w:pos="1440"/>
        </w:tabs>
        <w:ind w:left="1440" w:hanging="360"/>
      </w:pPr>
      <w:rPr>
        <w:rFonts w:hint="default"/>
        <w:b w:val="0"/>
      </w:rPr>
    </w:lvl>
    <w:lvl w:ilvl="2" w:tplc="0409000B">
      <w:start w:val="1"/>
      <w:numFmt w:val="bullet"/>
      <w:lvlText w:val=""/>
      <w:lvlJc w:val="left"/>
      <w:pPr>
        <w:tabs>
          <w:tab w:val="num" w:pos="2220"/>
        </w:tabs>
        <w:ind w:left="2220" w:hanging="360"/>
      </w:pPr>
      <w:rPr>
        <w:rFonts w:ascii="Wingdings" w:hAnsi="Wingdings" w:hint="default"/>
        <w:b/>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50">
    <w:nsid w:val="4D50307B"/>
    <w:multiLevelType w:val="hybridMultilevel"/>
    <w:tmpl w:val="F74499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4E265B5D"/>
    <w:multiLevelType w:val="hybridMultilevel"/>
    <w:tmpl w:val="9A1CD1F4"/>
    <w:lvl w:ilvl="0" w:tplc="5EC40350">
      <w:start w:val="15"/>
      <w:numFmt w:val="bullet"/>
      <w:lvlText w:val="-"/>
      <w:lvlJc w:val="left"/>
      <w:pPr>
        <w:ind w:left="2340" w:hanging="360"/>
      </w:pPr>
      <w:rPr>
        <w:rFonts w:ascii="Arial" w:hAnsi="Arial" w:cs="Arial"/>
        <w:sz w:val="22"/>
        <w:szCs w:val="22"/>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52">
    <w:nsid w:val="4F1111A7"/>
    <w:multiLevelType w:val="hybridMultilevel"/>
    <w:tmpl w:val="C518C5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22B10DA"/>
    <w:multiLevelType w:val="hybridMultilevel"/>
    <w:tmpl w:val="64DE0714"/>
    <w:lvl w:ilvl="0" w:tplc="7E02826C">
      <w:start w:val="1"/>
      <w:numFmt w:val="bullet"/>
      <w:lvlText w:val="-"/>
      <w:lvlJc w:val="left"/>
      <w:pPr>
        <w:tabs>
          <w:tab w:val="num" w:pos="2514"/>
        </w:tabs>
        <w:ind w:left="2514" w:hanging="360"/>
      </w:pPr>
      <w:rPr>
        <w:rFonts w:ascii="Times New Roman" w:hAnsi="Times New Roman"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4">
    <w:nsid w:val="56984AB3"/>
    <w:multiLevelType w:val="hybridMultilevel"/>
    <w:tmpl w:val="19B238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nsid w:val="58B433FE"/>
    <w:multiLevelType w:val="hybridMultilevel"/>
    <w:tmpl w:val="E9C86402"/>
    <w:lvl w:ilvl="0" w:tplc="0C02F544">
      <w:start w:val="1"/>
      <w:numFmt w:val="lowerLetter"/>
      <w:lvlText w:val="%1)"/>
      <w:lvlJc w:val="left"/>
      <w:pPr>
        <w:tabs>
          <w:tab w:val="num" w:pos="1065"/>
        </w:tabs>
        <w:ind w:left="1065" w:hanging="360"/>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156">
    <w:nsid w:val="5996236D"/>
    <w:multiLevelType w:val="hybridMultilevel"/>
    <w:tmpl w:val="9B4C2CEC"/>
    <w:lvl w:ilvl="0" w:tplc="38EC0BA0">
      <w:numFmt w:val="bullet"/>
      <w:lvlText w:val="-"/>
      <w:lvlJc w:val="left"/>
      <w:pPr>
        <w:tabs>
          <w:tab w:val="num" w:pos="1080"/>
        </w:tabs>
        <w:ind w:left="1080" w:hanging="360"/>
      </w:pPr>
      <w:rPr>
        <w:rFonts w:ascii="Arial" w:eastAsia="Times New Roman" w:hAnsi="Arial" w:cs="Aria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7">
    <w:nsid w:val="5A1C3AFF"/>
    <w:multiLevelType w:val="hybridMultilevel"/>
    <w:tmpl w:val="F260D69A"/>
    <w:lvl w:ilvl="0" w:tplc="0000005E">
      <w:start w:val="1"/>
      <w:numFmt w:val="bullet"/>
      <w:lvlText w:val=""/>
      <w:lvlJc w:val="left"/>
      <w:pPr>
        <w:tabs>
          <w:tab w:val="num" w:pos="720"/>
        </w:tabs>
        <w:ind w:left="720" w:hanging="360"/>
      </w:pPr>
      <w:rPr>
        <w:rFonts w:ascii="Symbol" w:hAnsi="Symbol"/>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nsid w:val="5A3C76FB"/>
    <w:multiLevelType w:val="hybridMultilevel"/>
    <w:tmpl w:val="63F2BDCE"/>
    <w:lvl w:ilvl="0" w:tplc="0000005E">
      <w:start w:val="1"/>
      <w:numFmt w:val="bullet"/>
      <w:lvlText w:val=""/>
      <w:lvlJc w:val="left"/>
      <w:pPr>
        <w:tabs>
          <w:tab w:val="num" w:pos="810"/>
        </w:tabs>
        <w:ind w:left="810" w:hanging="360"/>
      </w:pPr>
      <w:rPr>
        <w:rFonts w:ascii="Symbol" w:hAnsi="Symbol"/>
      </w:rPr>
    </w:lvl>
    <w:lvl w:ilvl="1" w:tplc="04090003">
      <w:start w:val="1"/>
      <w:numFmt w:val="bullet"/>
      <w:lvlText w:val="o"/>
      <w:lvlJc w:val="left"/>
      <w:pPr>
        <w:tabs>
          <w:tab w:val="num" w:pos="1530"/>
        </w:tabs>
        <w:ind w:left="1530" w:hanging="360"/>
      </w:pPr>
      <w:rPr>
        <w:rFonts w:ascii="Courier New" w:hAnsi="Courier New" w:cs="Courier New" w:hint="default"/>
      </w:rPr>
    </w:lvl>
    <w:lvl w:ilvl="2" w:tplc="04090005">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159">
    <w:nsid w:val="5A8C06DB"/>
    <w:multiLevelType w:val="multilevel"/>
    <w:tmpl w:val="416C3DC6"/>
    <w:lvl w:ilvl="0">
      <w:start w:val="3"/>
      <w:numFmt w:val="decimal"/>
      <w:lvlText w:val="%1."/>
      <w:lvlJc w:val="left"/>
      <w:pPr>
        <w:tabs>
          <w:tab w:val="num" w:pos="525"/>
        </w:tabs>
        <w:ind w:left="525" w:hanging="525"/>
      </w:pPr>
      <w:rPr>
        <w:rFonts w:hint="default"/>
      </w:rPr>
    </w:lvl>
    <w:lvl w:ilvl="1">
      <w:start w:val="11"/>
      <w:numFmt w:val="decimal"/>
      <w:lvlText w:val="%1.%2."/>
      <w:lvlJc w:val="left"/>
      <w:pPr>
        <w:tabs>
          <w:tab w:val="num" w:pos="1426"/>
        </w:tabs>
        <w:ind w:left="1426" w:hanging="720"/>
      </w:pPr>
      <w:rPr>
        <w:rFonts w:hint="default"/>
      </w:rPr>
    </w:lvl>
    <w:lvl w:ilvl="2">
      <w:start w:val="1"/>
      <w:numFmt w:val="decimal"/>
      <w:lvlText w:val="%1.%2.%3."/>
      <w:lvlJc w:val="left"/>
      <w:pPr>
        <w:tabs>
          <w:tab w:val="num" w:pos="2132"/>
        </w:tabs>
        <w:ind w:left="2132" w:hanging="720"/>
      </w:pPr>
      <w:rPr>
        <w:rFonts w:hint="default"/>
      </w:rPr>
    </w:lvl>
    <w:lvl w:ilvl="3">
      <w:start w:val="1"/>
      <w:numFmt w:val="decimal"/>
      <w:lvlText w:val="%1.%2.%3.%4."/>
      <w:lvlJc w:val="left"/>
      <w:pPr>
        <w:tabs>
          <w:tab w:val="num" w:pos="3198"/>
        </w:tabs>
        <w:ind w:left="3198" w:hanging="1080"/>
      </w:pPr>
      <w:rPr>
        <w:rFonts w:hint="default"/>
      </w:rPr>
    </w:lvl>
    <w:lvl w:ilvl="4">
      <w:start w:val="1"/>
      <w:numFmt w:val="decimal"/>
      <w:lvlText w:val="%1.%2.%3.%4.%5."/>
      <w:lvlJc w:val="left"/>
      <w:pPr>
        <w:tabs>
          <w:tab w:val="num" w:pos="3904"/>
        </w:tabs>
        <w:ind w:left="3904" w:hanging="1080"/>
      </w:pPr>
      <w:rPr>
        <w:rFonts w:hint="default"/>
      </w:rPr>
    </w:lvl>
    <w:lvl w:ilvl="5">
      <w:start w:val="1"/>
      <w:numFmt w:val="decimal"/>
      <w:lvlText w:val="%1.%2.%3.%4.%5.%6."/>
      <w:lvlJc w:val="left"/>
      <w:pPr>
        <w:tabs>
          <w:tab w:val="num" w:pos="4970"/>
        </w:tabs>
        <w:ind w:left="4970" w:hanging="1440"/>
      </w:pPr>
      <w:rPr>
        <w:rFonts w:hint="default"/>
      </w:rPr>
    </w:lvl>
    <w:lvl w:ilvl="6">
      <w:start w:val="1"/>
      <w:numFmt w:val="decimal"/>
      <w:lvlText w:val="%1.%2.%3.%4.%5.%6.%7."/>
      <w:lvlJc w:val="left"/>
      <w:pPr>
        <w:tabs>
          <w:tab w:val="num" w:pos="5676"/>
        </w:tabs>
        <w:ind w:left="5676" w:hanging="1440"/>
      </w:pPr>
      <w:rPr>
        <w:rFonts w:hint="default"/>
      </w:rPr>
    </w:lvl>
    <w:lvl w:ilvl="7">
      <w:start w:val="1"/>
      <w:numFmt w:val="decimal"/>
      <w:lvlText w:val="%1.%2.%3.%4.%5.%6.%7.%8."/>
      <w:lvlJc w:val="left"/>
      <w:pPr>
        <w:tabs>
          <w:tab w:val="num" w:pos="6742"/>
        </w:tabs>
        <w:ind w:left="6742" w:hanging="1800"/>
      </w:pPr>
      <w:rPr>
        <w:rFonts w:hint="default"/>
      </w:rPr>
    </w:lvl>
    <w:lvl w:ilvl="8">
      <w:start w:val="1"/>
      <w:numFmt w:val="decimal"/>
      <w:lvlText w:val="%1.%2.%3.%4.%5.%6.%7.%8.%9."/>
      <w:lvlJc w:val="left"/>
      <w:pPr>
        <w:tabs>
          <w:tab w:val="num" w:pos="7808"/>
        </w:tabs>
        <w:ind w:left="7808" w:hanging="2160"/>
      </w:pPr>
      <w:rPr>
        <w:rFonts w:hint="default"/>
      </w:rPr>
    </w:lvl>
  </w:abstractNum>
  <w:abstractNum w:abstractNumId="160">
    <w:nsid w:val="5A972C42"/>
    <w:multiLevelType w:val="hybridMultilevel"/>
    <w:tmpl w:val="458C6758"/>
    <w:lvl w:ilvl="0" w:tplc="240ADB66">
      <w:start w:val="11"/>
      <w:numFmt w:val="bullet"/>
      <w:lvlText w:val="-"/>
      <w:lvlJc w:val="left"/>
      <w:pPr>
        <w:tabs>
          <w:tab w:val="num" w:pos="1830"/>
        </w:tabs>
        <w:ind w:left="1830" w:hanging="750"/>
      </w:pPr>
      <w:rPr>
        <w:rFonts w:ascii="Arial" w:eastAsia="Times New Roman" w:hAnsi="Arial" w:cs="Arial" w:hint="default"/>
        <w:b/>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61">
    <w:nsid w:val="5AC32D02"/>
    <w:multiLevelType w:val="hybridMultilevel"/>
    <w:tmpl w:val="650606AA"/>
    <w:lvl w:ilvl="0" w:tplc="CDC6D7F2">
      <w:start w:val="1"/>
      <w:numFmt w:val="bullet"/>
      <w:lvlText w:val="-"/>
      <w:lvlJc w:val="left"/>
      <w:pPr>
        <w:tabs>
          <w:tab w:val="num" w:pos="1420"/>
        </w:tabs>
        <w:ind w:left="1420" w:hanging="360"/>
      </w:pPr>
      <w:rPr>
        <w:rFonts w:ascii="Times New Roman" w:hAnsi="Times New Roman" w:cs="Times New Roman" w:hint="default"/>
        <w:color w:val="auto"/>
      </w:rPr>
    </w:lvl>
    <w:lvl w:ilvl="1" w:tplc="5EA69954">
      <w:start w:val="1"/>
      <w:numFmt w:val="bullet"/>
      <w:lvlText w:val=""/>
      <w:lvlJc w:val="left"/>
      <w:pPr>
        <w:tabs>
          <w:tab w:val="num" w:pos="2160"/>
        </w:tabs>
        <w:ind w:left="2160" w:hanging="360"/>
      </w:pPr>
      <w:rPr>
        <w:rFonts w:ascii="Symbol" w:hAnsi="Symbol" w:hint="default"/>
        <w:color w:val="auto"/>
        <w:sz w:val="24"/>
        <w:szCs w:val="24"/>
      </w:rPr>
    </w:lvl>
    <w:lvl w:ilvl="2" w:tplc="2500DCF0">
      <w:start w:val="20"/>
      <w:numFmt w:val="bullet"/>
      <w:lvlText w:val=""/>
      <w:lvlJc w:val="left"/>
      <w:pPr>
        <w:ind w:left="2880" w:hanging="360"/>
      </w:pPr>
      <w:rPr>
        <w:rFonts w:ascii="Arial" w:eastAsia="Times New Roman" w:hAnsi="Arial" w:cs="Arial" w:hint="default"/>
      </w:rPr>
    </w:lvl>
    <w:lvl w:ilvl="3" w:tplc="04180001">
      <w:start w:val="1"/>
      <w:numFmt w:val="bullet"/>
      <w:lvlText w:val=""/>
      <w:lvlJc w:val="left"/>
      <w:pPr>
        <w:tabs>
          <w:tab w:val="num" w:pos="3600"/>
        </w:tabs>
        <w:ind w:left="3600" w:hanging="360"/>
      </w:pPr>
      <w:rPr>
        <w:rFonts w:ascii="Symbol" w:hAnsi="Symbol" w:hint="default"/>
      </w:rPr>
    </w:lvl>
    <w:lvl w:ilvl="4" w:tplc="04180003">
      <w:start w:val="1"/>
      <w:numFmt w:val="bullet"/>
      <w:lvlText w:val="o"/>
      <w:lvlJc w:val="left"/>
      <w:pPr>
        <w:tabs>
          <w:tab w:val="num" w:pos="4320"/>
        </w:tabs>
        <w:ind w:left="4320" w:hanging="360"/>
      </w:pPr>
      <w:rPr>
        <w:rFonts w:ascii="Courier New" w:hAnsi="Courier New" w:cs="Courier New" w:hint="default"/>
      </w:rPr>
    </w:lvl>
    <w:lvl w:ilvl="5" w:tplc="04180005">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162">
    <w:nsid w:val="5AE72625"/>
    <w:multiLevelType w:val="hybridMultilevel"/>
    <w:tmpl w:val="01EE6990"/>
    <w:lvl w:ilvl="0" w:tplc="0000005E">
      <w:start w:val="1"/>
      <w:numFmt w:val="bullet"/>
      <w:lvlText w:val=""/>
      <w:lvlJc w:val="left"/>
      <w:pPr>
        <w:tabs>
          <w:tab w:val="num" w:pos="720"/>
        </w:tabs>
        <w:ind w:left="720" w:hanging="360"/>
      </w:pPr>
      <w:rPr>
        <w:rFonts w:ascii="Symbol" w:hAnsi="Symbol"/>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617D3859"/>
    <w:multiLevelType w:val="hybridMultilevel"/>
    <w:tmpl w:val="BD143B5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4">
    <w:nsid w:val="61A66BE3"/>
    <w:multiLevelType w:val="hybridMultilevel"/>
    <w:tmpl w:val="46AE041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5">
    <w:nsid w:val="61E13D9B"/>
    <w:multiLevelType w:val="hybridMultilevel"/>
    <w:tmpl w:val="21981F82"/>
    <w:lvl w:ilvl="0" w:tplc="3740150C">
      <w:start w:val="1"/>
      <w:numFmt w:val="lowerLetter"/>
      <w:lvlText w:val="%1)"/>
      <w:lvlJc w:val="left"/>
      <w:pPr>
        <w:tabs>
          <w:tab w:val="num" w:pos="1080"/>
        </w:tabs>
        <w:ind w:left="1080" w:hanging="360"/>
      </w:pPr>
      <w:rPr>
        <w:rFonts w:hint="default"/>
      </w:rPr>
    </w:lvl>
    <w:lvl w:ilvl="1" w:tplc="04180005">
      <w:start w:val="1"/>
      <w:numFmt w:val="bullet"/>
      <w:lvlText w:val=""/>
      <w:lvlJc w:val="left"/>
      <w:pPr>
        <w:tabs>
          <w:tab w:val="num" w:pos="1800"/>
        </w:tabs>
        <w:ind w:left="1800" w:hanging="360"/>
      </w:pPr>
      <w:rPr>
        <w:rFonts w:ascii="Wingdings" w:hAnsi="Wingdings" w:hint="default"/>
      </w:r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166">
    <w:nsid w:val="62EE0EBE"/>
    <w:multiLevelType w:val="hybridMultilevel"/>
    <w:tmpl w:val="B6A2E67C"/>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nsid w:val="62EF2480"/>
    <w:multiLevelType w:val="hybridMultilevel"/>
    <w:tmpl w:val="062055D8"/>
    <w:lvl w:ilvl="0" w:tplc="00000022">
      <w:start w:val="1"/>
      <w:numFmt w:val="bullet"/>
      <w:lvlText w:val="-"/>
      <w:lvlJc w:val="left"/>
      <w:pPr>
        <w:ind w:left="808" w:hanging="360"/>
      </w:pPr>
      <w:rPr>
        <w:rFonts w:ascii="Times New Roman" w:hAnsi="Times New Roman"/>
        <w:color w:val="auto"/>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68">
    <w:nsid w:val="64E57F35"/>
    <w:multiLevelType w:val="hybridMultilevel"/>
    <w:tmpl w:val="F10872B4"/>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9">
    <w:nsid w:val="67364C2E"/>
    <w:multiLevelType w:val="hybridMultilevel"/>
    <w:tmpl w:val="931AD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67AC6E74"/>
    <w:multiLevelType w:val="hybridMultilevel"/>
    <w:tmpl w:val="D22A46A6"/>
    <w:lvl w:ilvl="0" w:tplc="04090003">
      <w:start w:val="1"/>
      <w:numFmt w:val="bullet"/>
      <w:lvlText w:val="o"/>
      <w:lvlJc w:val="left"/>
      <w:pPr>
        <w:tabs>
          <w:tab w:val="num" w:pos="4320"/>
        </w:tabs>
        <w:ind w:left="4320" w:hanging="360"/>
      </w:pPr>
      <w:rPr>
        <w:rFonts w:ascii="Courier New" w:hAnsi="Courier New" w:cs="Courier New" w:hint="default"/>
      </w:rPr>
    </w:lvl>
    <w:lvl w:ilvl="1" w:tplc="04090005">
      <w:start w:val="1"/>
      <w:numFmt w:val="bullet"/>
      <w:lvlText w:val=""/>
      <w:lvlJc w:val="left"/>
      <w:pPr>
        <w:tabs>
          <w:tab w:val="num" w:pos="5040"/>
        </w:tabs>
        <w:ind w:left="5040" w:hanging="360"/>
      </w:pPr>
      <w:rPr>
        <w:rFonts w:ascii="Wingdings" w:hAnsi="Wingdings" w:hint="default"/>
      </w:rPr>
    </w:lvl>
    <w:lvl w:ilvl="2" w:tplc="04090005" w:tentative="1">
      <w:start w:val="1"/>
      <w:numFmt w:val="bullet"/>
      <w:lvlText w:val=""/>
      <w:lvlJc w:val="left"/>
      <w:pPr>
        <w:tabs>
          <w:tab w:val="num" w:pos="5760"/>
        </w:tabs>
        <w:ind w:left="5760" w:hanging="360"/>
      </w:pPr>
      <w:rPr>
        <w:rFonts w:ascii="Wingdings" w:hAnsi="Wingdings" w:hint="default"/>
      </w:rPr>
    </w:lvl>
    <w:lvl w:ilvl="3" w:tplc="04090001" w:tentative="1">
      <w:start w:val="1"/>
      <w:numFmt w:val="bullet"/>
      <w:lvlText w:val=""/>
      <w:lvlJc w:val="left"/>
      <w:pPr>
        <w:tabs>
          <w:tab w:val="num" w:pos="6480"/>
        </w:tabs>
        <w:ind w:left="6480" w:hanging="360"/>
      </w:pPr>
      <w:rPr>
        <w:rFonts w:ascii="Symbol" w:hAnsi="Symbol" w:hint="default"/>
      </w:rPr>
    </w:lvl>
    <w:lvl w:ilvl="4" w:tplc="04090003" w:tentative="1">
      <w:start w:val="1"/>
      <w:numFmt w:val="bullet"/>
      <w:lvlText w:val="o"/>
      <w:lvlJc w:val="left"/>
      <w:pPr>
        <w:tabs>
          <w:tab w:val="num" w:pos="7200"/>
        </w:tabs>
        <w:ind w:left="7200" w:hanging="360"/>
      </w:pPr>
      <w:rPr>
        <w:rFonts w:ascii="Courier New" w:hAnsi="Courier New" w:cs="Courier New" w:hint="default"/>
      </w:rPr>
    </w:lvl>
    <w:lvl w:ilvl="5" w:tplc="04090005" w:tentative="1">
      <w:start w:val="1"/>
      <w:numFmt w:val="bullet"/>
      <w:lvlText w:val=""/>
      <w:lvlJc w:val="left"/>
      <w:pPr>
        <w:tabs>
          <w:tab w:val="num" w:pos="7920"/>
        </w:tabs>
        <w:ind w:left="7920" w:hanging="360"/>
      </w:pPr>
      <w:rPr>
        <w:rFonts w:ascii="Wingdings" w:hAnsi="Wingdings" w:hint="default"/>
      </w:rPr>
    </w:lvl>
    <w:lvl w:ilvl="6" w:tplc="04090001" w:tentative="1">
      <w:start w:val="1"/>
      <w:numFmt w:val="bullet"/>
      <w:lvlText w:val=""/>
      <w:lvlJc w:val="left"/>
      <w:pPr>
        <w:tabs>
          <w:tab w:val="num" w:pos="8640"/>
        </w:tabs>
        <w:ind w:left="8640" w:hanging="360"/>
      </w:pPr>
      <w:rPr>
        <w:rFonts w:ascii="Symbol" w:hAnsi="Symbol" w:hint="default"/>
      </w:rPr>
    </w:lvl>
    <w:lvl w:ilvl="7" w:tplc="04090003" w:tentative="1">
      <w:start w:val="1"/>
      <w:numFmt w:val="bullet"/>
      <w:lvlText w:val="o"/>
      <w:lvlJc w:val="left"/>
      <w:pPr>
        <w:tabs>
          <w:tab w:val="num" w:pos="9360"/>
        </w:tabs>
        <w:ind w:left="9360" w:hanging="360"/>
      </w:pPr>
      <w:rPr>
        <w:rFonts w:ascii="Courier New" w:hAnsi="Courier New" w:cs="Courier New" w:hint="default"/>
      </w:rPr>
    </w:lvl>
    <w:lvl w:ilvl="8" w:tplc="04090005" w:tentative="1">
      <w:start w:val="1"/>
      <w:numFmt w:val="bullet"/>
      <w:lvlText w:val=""/>
      <w:lvlJc w:val="left"/>
      <w:pPr>
        <w:tabs>
          <w:tab w:val="num" w:pos="10080"/>
        </w:tabs>
        <w:ind w:left="10080" w:hanging="360"/>
      </w:pPr>
      <w:rPr>
        <w:rFonts w:ascii="Wingdings" w:hAnsi="Wingdings" w:hint="default"/>
      </w:rPr>
    </w:lvl>
  </w:abstractNum>
  <w:abstractNum w:abstractNumId="171">
    <w:nsid w:val="68FF456F"/>
    <w:multiLevelType w:val="hybridMultilevel"/>
    <w:tmpl w:val="9E5A5CF6"/>
    <w:lvl w:ilvl="0" w:tplc="92369006">
      <w:start w:val="4"/>
      <w:numFmt w:val="bullet"/>
      <w:lvlText w:val="-"/>
      <w:lvlJc w:val="left"/>
      <w:pPr>
        <w:tabs>
          <w:tab w:val="num" w:pos="1575"/>
        </w:tabs>
        <w:ind w:left="1575" w:hanging="85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90A61D2"/>
    <w:multiLevelType w:val="hybridMultilevel"/>
    <w:tmpl w:val="664617B0"/>
    <w:lvl w:ilvl="0" w:tplc="CDC6D7F2">
      <w:start w:val="1"/>
      <w:numFmt w:val="bullet"/>
      <w:lvlText w:val="-"/>
      <w:lvlJc w:val="left"/>
      <w:pPr>
        <w:tabs>
          <w:tab w:val="num" w:pos="720"/>
        </w:tabs>
        <w:ind w:left="720" w:hanging="360"/>
      </w:pPr>
      <w:rPr>
        <w:rFonts w:ascii="Times New Roman" w:hAnsi="Times New Roman"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nsid w:val="6AB565E6"/>
    <w:multiLevelType w:val="hybridMultilevel"/>
    <w:tmpl w:val="06BE2330"/>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7E02826C">
      <w:start w:val="1"/>
      <w:numFmt w:val="bullet"/>
      <w:lvlText w:val="-"/>
      <w:lvlJc w:val="left"/>
      <w:pPr>
        <w:tabs>
          <w:tab w:val="num" w:pos="2160"/>
        </w:tabs>
        <w:ind w:left="2160" w:hanging="360"/>
      </w:pPr>
      <w:rPr>
        <w:rFonts w:ascii="Times New Roman" w:hAnsi="Times New Roman" w:hint="default"/>
      </w:rPr>
    </w:lvl>
    <w:lvl w:ilvl="3" w:tplc="04090005">
      <w:start w:val="1"/>
      <w:numFmt w:val="bullet"/>
      <w:lvlText w:val=""/>
      <w:lvlJc w:val="left"/>
      <w:pPr>
        <w:tabs>
          <w:tab w:val="num" w:pos="2880"/>
        </w:tabs>
        <w:ind w:left="2880" w:hanging="360"/>
      </w:pPr>
      <w:rPr>
        <w:rFonts w:ascii="Wingdings" w:hAnsi="Wingdings" w:hint="default"/>
      </w:rPr>
    </w:lvl>
    <w:lvl w:ilvl="4" w:tplc="0409000B">
      <w:start w:val="1"/>
      <w:numFmt w:val="bullet"/>
      <w:lvlText w:val=""/>
      <w:lvlJc w:val="left"/>
      <w:pPr>
        <w:tabs>
          <w:tab w:val="num" w:pos="3600"/>
        </w:tabs>
        <w:ind w:left="3600" w:hanging="360"/>
      </w:pPr>
      <w:rPr>
        <w:rFonts w:ascii="Wingdings" w:hAnsi="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nsid w:val="6B666F8B"/>
    <w:multiLevelType w:val="hybridMultilevel"/>
    <w:tmpl w:val="FE8E3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E741920"/>
    <w:multiLevelType w:val="hybridMultilevel"/>
    <w:tmpl w:val="1F382E70"/>
    <w:lvl w:ilvl="0" w:tplc="240ADB66">
      <w:start w:val="11"/>
      <w:numFmt w:val="bullet"/>
      <w:lvlText w:val="-"/>
      <w:lvlJc w:val="left"/>
      <w:pPr>
        <w:tabs>
          <w:tab w:val="num" w:pos="1830"/>
        </w:tabs>
        <w:ind w:left="1830" w:hanging="750"/>
      </w:pPr>
      <w:rPr>
        <w:rFonts w:ascii="Arial" w:eastAsia="Times New Roman" w:hAnsi="Arial" w:cs="Arial" w:hint="default"/>
        <w:b/>
      </w:rPr>
    </w:lvl>
    <w:lvl w:ilvl="1" w:tplc="04090005">
      <w:start w:val="1"/>
      <w:numFmt w:val="bullet"/>
      <w:lvlText w:val=""/>
      <w:lvlJc w:val="left"/>
      <w:pPr>
        <w:tabs>
          <w:tab w:val="num" w:pos="2160"/>
        </w:tabs>
        <w:ind w:left="2160" w:hanging="360"/>
      </w:pPr>
      <w:rPr>
        <w:rFonts w:ascii="Wingdings" w:hAnsi="Wingdings" w:hint="default"/>
        <w:b/>
      </w:rPr>
    </w:lvl>
    <w:lvl w:ilvl="2" w:tplc="240ADB66">
      <w:start w:val="11"/>
      <w:numFmt w:val="bullet"/>
      <w:lvlText w:val="-"/>
      <w:lvlJc w:val="left"/>
      <w:pPr>
        <w:tabs>
          <w:tab w:val="num" w:pos="3270"/>
        </w:tabs>
        <w:ind w:left="3270" w:hanging="750"/>
      </w:pPr>
      <w:rPr>
        <w:rFonts w:ascii="Arial" w:eastAsia="Times New Roman" w:hAnsi="Arial" w:cs="Arial" w:hint="default"/>
        <w:b/>
      </w:rPr>
    </w:lvl>
    <w:lvl w:ilvl="3" w:tplc="04090009">
      <w:start w:val="1"/>
      <w:numFmt w:val="bullet"/>
      <w:lvlText w:val=""/>
      <w:lvlJc w:val="left"/>
      <w:pPr>
        <w:tabs>
          <w:tab w:val="num" w:pos="3600"/>
        </w:tabs>
        <w:ind w:left="3600" w:hanging="360"/>
      </w:pPr>
      <w:rPr>
        <w:rFonts w:ascii="Wingdings" w:hAnsi="Wingdings" w:hint="default"/>
        <w:b/>
      </w:rPr>
    </w:lvl>
    <w:lvl w:ilvl="4" w:tplc="240ADB66">
      <w:start w:val="11"/>
      <w:numFmt w:val="bullet"/>
      <w:lvlText w:val="-"/>
      <w:lvlJc w:val="left"/>
      <w:pPr>
        <w:tabs>
          <w:tab w:val="num" w:pos="4710"/>
        </w:tabs>
        <w:ind w:left="4710" w:hanging="750"/>
      </w:pPr>
      <w:rPr>
        <w:rFonts w:ascii="Arial" w:eastAsia="Times New Roman" w:hAnsi="Arial" w:cs="Arial" w:hint="default"/>
        <w:b/>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76">
    <w:nsid w:val="71D722EB"/>
    <w:multiLevelType w:val="hybridMultilevel"/>
    <w:tmpl w:val="2292B5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nsid w:val="724C25F3"/>
    <w:multiLevelType w:val="hybridMultilevel"/>
    <w:tmpl w:val="46267AFE"/>
    <w:lvl w:ilvl="0" w:tplc="CDC6D7F2">
      <w:start w:val="1"/>
      <w:numFmt w:val="bullet"/>
      <w:lvlText w:val="-"/>
      <w:lvlJc w:val="left"/>
      <w:pPr>
        <w:tabs>
          <w:tab w:val="num" w:pos="720"/>
        </w:tabs>
        <w:ind w:left="720" w:hanging="360"/>
      </w:pPr>
      <w:rPr>
        <w:rFonts w:ascii="Times New Roman" w:hAnsi="Times New Roman"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nsid w:val="725C783C"/>
    <w:multiLevelType w:val="hybridMultilevel"/>
    <w:tmpl w:val="7DFCCAF2"/>
    <w:lvl w:ilvl="0" w:tplc="04090005">
      <w:start w:val="1"/>
      <w:numFmt w:val="bullet"/>
      <w:lvlText w:val=""/>
      <w:lvlJc w:val="left"/>
      <w:pPr>
        <w:tabs>
          <w:tab w:val="num" w:pos="1500"/>
        </w:tabs>
        <w:ind w:left="1500" w:hanging="360"/>
      </w:pPr>
      <w:rPr>
        <w:rFonts w:ascii="Wingdings" w:hAnsi="Wingdings" w:hint="default"/>
      </w:rPr>
    </w:lvl>
    <w:lvl w:ilvl="1" w:tplc="0409000B">
      <w:start w:val="1"/>
      <w:numFmt w:val="bullet"/>
      <w:lvlText w:val=""/>
      <w:lvlJc w:val="left"/>
      <w:pPr>
        <w:tabs>
          <w:tab w:val="num" w:pos="2220"/>
        </w:tabs>
        <w:ind w:left="2220" w:hanging="360"/>
      </w:pPr>
      <w:rPr>
        <w:rFonts w:ascii="Wingdings" w:hAnsi="Wingdings"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179">
    <w:nsid w:val="737F175E"/>
    <w:multiLevelType w:val="hybridMultilevel"/>
    <w:tmpl w:val="E0E41692"/>
    <w:lvl w:ilvl="0" w:tplc="92369006">
      <w:start w:val="4"/>
      <w:numFmt w:val="bullet"/>
      <w:lvlText w:val="-"/>
      <w:lvlJc w:val="left"/>
      <w:pPr>
        <w:tabs>
          <w:tab w:val="num" w:pos="1575"/>
        </w:tabs>
        <w:ind w:left="1575" w:hanging="855"/>
      </w:pPr>
      <w:rPr>
        <w:rFonts w:ascii="Arial" w:eastAsia="Times New Roman" w:hAnsi="Arial" w:cs="Aria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0">
    <w:nsid w:val="73D03D0B"/>
    <w:multiLevelType w:val="hybridMultilevel"/>
    <w:tmpl w:val="09B85A6C"/>
    <w:lvl w:ilvl="0" w:tplc="00000022">
      <w:start w:val="1"/>
      <w:numFmt w:val="bullet"/>
      <w:lvlText w:val="-"/>
      <w:lvlJc w:val="left"/>
      <w:pPr>
        <w:ind w:left="808" w:hanging="360"/>
      </w:pPr>
      <w:rPr>
        <w:rFonts w:ascii="Times New Roman" w:hAnsi="Times New Roman"/>
        <w:color w:val="auto"/>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81">
    <w:nsid w:val="74466E5F"/>
    <w:multiLevelType w:val="hybridMultilevel"/>
    <w:tmpl w:val="4BA8EB28"/>
    <w:lvl w:ilvl="0" w:tplc="404CED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745D625B"/>
    <w:multiLevelType w:val="hybridMultilevel"/>
    <w:tmpl w:val="289AE570"/>
    <w:name w:val="WW8Num96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3">
    <w:nsid w:val="7466371E"/>
    <w:multiLevelType w:val="hybridMultilevel"/>
    <w:tmpl w:val="07800A6A"/>
    <w:lvl w:ilvl="0" w:tplc="0000005E">
      <w:start w:val="1"/>
      <w:numFmt w:val="bullet"/>
      <w:lvlText w:val=""/>
      <w:lvlJc w:val="left"/>
      <w:pPr>
        <w:tabs>
          <w:tab w:val="num" w:pos="650"/>
        </w:tabs>
        <w:ind w:left="650" w:hanging="360"/>
      </w:pPr>
      <w:rPr>
        <w:rFonts w:ascii="Symbol" w:hAnsi="Symbol"/>
      </w:rPr>
    </w:lvl>
    <w:lvl w:ilvl="1" w:tplc="04090003">
      <w:start w:val="1"/>
      <w:numFmt w:val="bullet"/>
      <w:lvlText w:val="o"/>
      <w:lvlJc w:val="left"/>
      <w:pPr>
        <w:tabs>
          <w:tab w:val="num" w:pos="1370"/>
        </w:tabs>
        <w:ind w:left="1370" w:hanging="360"/>
      </w:pPr>
      <w:rPr>
        <w:rFonts w:ascii="Courier New" w:hAnsi="Courier New" w:cs="Courier New" w:hint="default"/>
      </w:rPr>
    </w:lvl>
    <w:lvl w:ilvl="2" w:tplc="04090005" w:tentative="1">
      <w:start w:val="1"/>
      <w:numFmt w:val="bullet"/>
      <w:lvlText w:val=""/>
      <w:lvlJc w:val="left"/>
      <w:pPr>
        <w:tabs>
          <w:tab w:val="num" w:pos="2090"/>
        </w:tabs>
        <w:ind w:left="2090" w:hanging="360"/>
      </w:pPr>
      <w:rPr>
        <w:rFonts w:ascii="Wingdings" w:hAnsi="Wingdings" w:hint="default"/>
      </w:rPr>
    </w:lvl>
    <w:lvl w:ilvl="3" w:tplc="04090001" w:tentative="1">
      <w:start w:val="1"/>
      <w:numFmt w:val="bullet"/>
      <w:lvlText w:val=""/>
      <w:lvlJc w:val="left"/>
      <w:pPr>
        <w:tabs>
          <w:tab w:val="num" w:pos="2810"/>
        </w:tabs>
        <w:ind w:left="2810" w:hanging="360"/>
      </w:pPr>
      <w:rPr>
        <w:rFonts w:ascii="Symbol" w:hAnsi="Symbol" w:hint="default"/>
      </w:rPr>
    </w:lvl>
    <w:lvl w:ilvl="4" w:tplc="04090003" w:tentative="1">
      <w:start w:val="1"/>
      <w:numFmt w:val="bullet"/>
      <w:lvlText w:val="o"/>
      <w:lvlJc w:val="left"/>
      <w:pPr>
        <w:tabs>
          <w:tab w:val="num" w:pos="3530"/>
        </w:tabs>
        <w:ind w:left="3530" w:hanging="360"/>
      </w:pPr>
      <w:rPr>
        <w:rFonts w:ascii="Courier New" w:hAnsi="Courier New" w:cs="Courier New" w:hint="default"/>
      </w:rPr>
    </w:lvl>
    <w:lvl w:ilvl="5" w:tplc="04090005" w:tentative="1">
      <w:start w:val="1"/>
      <w:numFmt w:val="bullet"/>
      <w:lvlText w:val=""/>
      <w:lvlJc w:val="left"/>
      <w:pPr>
        <w:tabs>
          <w:tab w:val="num" w:pos="4250"/>
        </w:tabs>
        <w:ind w:left="4250" w:hanging="360"/>
      </w:pPr>
      <w:rPr>
        <w:rFonts w:ascii="Wingdings" w:hAnsi="Wingdings" w:hint="default"/>
      </w:rPr>
    </w:lvl>
    <w:lvl w:ilvl="6" w:tplc="04090001" w:tentative="1">
      <w:start w:val="1"/>
      <w:numFmt w:val="bullet"/>
      <w:lvlText w:val=""/>
      <w:lvlJc w:val="left"/>
      <w:pPr>
        <w:tabs>
          <w:tab w:val="num" w:pos="4970"/>
        </w:tabs>
        <w:ind w:left="4970" w:hanging="360"/>
      </w:pPr>
      <w:rPr>
        <w:rFonts w:ascii="Symbol" w:hAnsi="Symbol" w:hint="default"/>
      </w:rPr>
    </w:lvl>
    <w:lvl w:ilvl="7" w:tplc="04090003" w:tentative="1">
      <w:start w:val="1"/>
      <w:numFmt w:val="bullet"/>
      <w:lvlText w:val="o"/>
      <w:lvlJc w:val="left"/>
      <w:pPr>
        <w:tabs>
          <w:tab w:val="num" w:pos="5690"/>
        </w:tabs>
        <w:ind w:left="5690" w:hanging="360"/>
      </w:pPr>
      <w:rPr>
        <w:rFonts w:ascii="Courier New" w:hAnsi="Courier New" w:cs="Courier New" w:hint="default"/>
      </w:rPr>
    </w:lvl>
    <w:lvl w:ilvl="8" w:tplc="04090005" w:tentative="1">
      <w:start w:val="1"/>
      <w:numFmt w:val="bullet"/>
      <w:lvlText w:val=""/>
      <w:lvlJc w:val="left"/>
      <w:pPr>
        <w:tabs>
          <w:tab w:val="num" w:pos="6410"/>
        </w:tabs>
        <w:ind w:left="6410" w:hanging="360"/>
      </w:pPr>
      <w:rPr>
        <w:rFonts w:ascii="Wingdings" w:hAnsi="Wingdings" w:hint="default"/>
      </w:rPr>
    </w:lvl>
  </w:abstractNum>
  <w:abstractNum w:abstractNumId="184">
    <w:nsid w:val="75702198"/>
    <w:multiLevelType w:val="hybridMultilevel"/>
    <w:tmpl w:val="0220F9FE"/>
    <w:lvl w:ilvl="0" w:tplc="04090003">
      <w:start w:val="1"/>
      <w:numFmt w:val="bullet"/>
      <w:lvlText w:val="o"/>
      <w:lvlJc w:val="left"/>
      <w:pPr>
        <w:tabs>
          <w:tab w:val="num" w:pos="2160"/>
        </w:tabs>
        <w:ind w:left="2160" w:hanging="360"/>
      </w:pPr>
      <w:rPr>
        <w:rFonts w:ascii="Courier New" w:hAnsi="Courier New" w:cs="Courier New"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5">
    <w:nsid w:val="75E52C40"/>
    <w:multiLevelType w:val="hybridMultilevel"/>
    <w:tmpl w:val="4642D9F4"/>
    <w:lvl w:ilvl="0" w:tplc="FFFFFFFF">
      <w:numFmt w:val="bullet"/>
      <w:lvlText w:val="-"/>
      <w:lvlJc w:val="left"/>
      <w:pPr>
        <w:tabs>
          <w:tab w:val="num" w:pos="1800"/>
        </w:tabs>
        <w:ind w:left="1800" w:hanging="360"/>
      </w:pPr>
      <w:rPr>
        <w:rFonts w:ascii="Times New Roman" w:eastAsia="Times New Roman" w:hAnsi="Times New Roman" w:cs="Times New Roman" w:hint="default"/>
      </w:rPr>
    </w:lvl>
    <w:lvl w:ilvl="1" w:tplc="FFFFFFFF">
      <w:start w:val="1"/>
      <w:numFmt w:val="bullet"/>
      <w:lvlText w:val="o"/>
      <w:lvlJc w:val="left"/>
      <w:pPr>
        <w:tabs>
          <w:tab w:val="num" w:pos="2520"/>
        </w:tabs>
        <w:ind w:left="2520" w:hanging="360"/>
      </w:pPr>
      <w:rPr>
        <w:rFonts w:ascii="Courier New" w:hAnsi="Courier New" w:cs="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186">
    <w:nsid w:val="762E131B"/>
    <w:multiLevelType w:val="hybridMultilevel"/>
    <w:tmpl w:val="697C53A4"/>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7">
    <w:nsid w:val="78104AFF"/>
    <w:multiLevelType w:val="hybridMultilevel"/>
    <w:tmpl w:val="9D1CE248"/>
    <w:lvl w:ilvl="0" w:tplc="C35E9774">
      <w:numFmt w:val="bullet"/>
      <w:lvlText w:val="-"/>
      <w:lvlJc w:val="left"/>
      <w:pPr>
        <w:tabs>
          <w:tab w:val="num" w:pos="1080"/>
        </w:tabs>
        <w:ind w:left="1080" w:hanging="360"/>
      </w:pPr>
      <w:rPr>
        <w:rFonts w:ascii="Arial" w:eastAsia="Times New Roman" w:hAnsi="Arial" w:cs="Arial" w:hint="default"/>
      </w:rPr>
    </w:lvl>
    <w:lvl w:ilvl="1" w:tplc="04090001">
      <w:start w:val="1"/>
      <w:numFmt w:val="bullet"/>
      <w:lvlText w:val=""/>
      <w:lvlJc w:val="left"/>
      <w:pPr>
        <w:tabs>
          <w:tab w:val="num" w:pos="1800"/>
        </w:tabs>
        <w:ind w:left="1800" w:hanging="360"/>
      </w:pPr>
      <w:rPr>
        <w:rFonts w:ascii="Symbol" w:hAnsi="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8">
    <w:nsid w:val="78524482"/>
    <w:multiLevelType w:val="hybridMultilevel"/>
    <w:tmpl w:val="453200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nsid w:val="78AE0E68"/>
    <w:multiLevelType w:val="hybridMultilevel"/>
    <w:tmpl w:val="CA42F118"/>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nsid w:val="797F448E"/>
    <w:multiLevelType w:val="hybridMultilevel"/>
    <w:tmpl w:val="DFC4149E"/>
    <w:lvl w:ilvl="0" w:tplc="0000005E">
      <w:start w:val="1"/>
      <w:numFmt w:val="bullet"/>
      <w:lvlText w:val=""/>
      <w:lvlJc w:val="left"/>
      <w:pPr>
        <w:tabs>
          <w:tab w:val="num" w:pos="720"/>
        </w:tabs>
        <w:ind w:left="720" w:hanging="360"/>
      </w:pPr>
      <w:rPr>
        <w:rFonts w:ascii="Symbol" w:hAnsi="Symbol"/>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nsid w:val="7B6B7F91"/>
    <w:multiLevelType w:val="hybridMultilevel"/>
    <w:tmpl w:val="F1F4D8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2">
    <w:nsid w:val="7CAE0451"/>
    <w:multiLevelType w:val="hybridMultilevel"/>
    <w:tmpl w:val="0B18EAA2"/>
    <w:lvl w:ilvl="0" w:tplc="0000005E">
      <w:start w:val="1"/>
      <w:numFmt w:val="bullet"/>
      <w:lvlText w:val=""/>
      <w:lvlJc w:val="left"/>
      <w:pPr>
        <w:tabs>
          <w:tab w:val="num" w:pos="720"/>
        </w:tabs>
        <w:ind w:left="720" w:hanging="360"/>
      </w:pPr>
      <w:rPr>
        <w:rFonts w:ascii="Symbol" w:hAnsi="Symbol"/>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nsid w:val="7D8D5DE5"/>
    <w:multiLevelType w:val="hybridMultilevel"/>
    <w:tmpl w:val="A81CDD90"/>
    <w:lvl w:ilvl="0" w:tplc="240ADB66">
      <w:start w:val="11"/>
      <w:numFmt w:val="bullet"/>
      <w:lvlText w:val="-"/>
      <w:lvlJc w:val="left"/>
      <w:pPr>
        <w:tabs>
          <w:tab w:val="num" w:pos="1830"/>
        </w:tabs>
        <w:ind w:left="1830" w:hanging="750"/>
      </w:pPr>
      <w:rPr>
        <w:rFonts w:ascii="Arial" w:eastAsia="Times New Roman" w:hAnsi="Arial" w:cs="Arial" w:hint="default"/>
        <w:b/>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4">
    <w:nsid w:val="7ED203CF"/>
    <w:multiLevelType w:val="hybridMultilevel"/>
    <w:tmpl w:val="77A0B8DC"/>
    <w:name w:val="WW8Num76"/>
    <w:lvl w:ilvl="0" w:tplc="5EA69954">
      <w:start w:val="1"/>
      <w:numFmt w:val="bullet"/>
      <w:lvlText w:val=""/>
      <w:lvlJc w:val="left"/>
      <w:pPr>
        <w:tabs>
          <w:tab w:val="num" w:pos="1780"/>
        </w:tabs>
        <w:ind w:left="1780" w:hanging="360"/>
      </w:pPr>
      <w:rPr>
        <w:rFonts w:ascii="Symbol" w:hAnsi="Symbol" w:hint="default"/>
        <w:sz w:val="24"/>
        <w:szCs w:val="24"/>
      </w:rPr>
    </w:lvl>
    <w:lvl w:ilvl="1" w:tplc="04090003" w:tentative="1">
      <w:start w:val="1"/>
      <w:numFmt w:val="bullet"/>
      <w:lvlText w:val="o"/>
      <w:lvlJc w:val="left"/>
      <w:pPr>
        <w:tabs>
          <w:tab w:val="num" w:pos="2140"/>
        </w:tabs>
        <w:ind w:left="2140" w:hanging="360"/>
      </w:pPr>
      <w:rPr>
        <w:rFonts w:ascii="Courier New" w:hAnsi="Courier New" w:cs="Courier New" w:hint="default"/>
      </w:rPr>
    </w:lvl>
    <w:lvl w:ilvl="2" w:tplc="04090005" w:tentative="1">
      <w:start w:val="1"/>
      <w:numFmt w:val="bullet"/>
      <w:lvlText w:val=""/>
      <w:lvlJc w:val="left"/>
      <w:pPr>
        <w:tabs>
          <w:tab w:val="num" w:pos="2860"/>
        </w:tabs>
        <w:ind w:left="2860" w:hanging="360"/>
      </w:pPr>
      <w:rPr>
        <w:rFonts w:ascii="Wingdings" w:hAnsi="Wingdings" w:hint="default"/>
      </w:rPr>
    </w:lvl>
    <w:lvl w:ilvl="3" w:tplc="04090001" w:tentative="1">
      <w:start w:val="1"/>
      <w:numFmt w:val="bullet"/>
      <w:lvlText w:val=""/>
      <w:lvlJc w:val="left"/>
      <w:pPr>
        <w:tabs>
          <w:tab w:val="num" w:pos="3580"/>
        </w:tabs>
        <w:ind w:left="3580" w:hanging="360"/>
      </w:pPr>
      <w:rPr>
        <w:rFonts w:ascii="Symbol" w:hAnsi="Symbol" w:hint="default"/>
      </w:rPr>
    </w:lvl>
    <w:lvl w:ilvl="4" w:tplc="04090003" w:tentative="1">
      <w:start w:val="1"/>
      <w:numFmt w:val="bullet"/>
      <w:lvlText w:val="o"/>
      <w:lvlJc w:val="left"/>
      <w:pPr>
        <w:tabs>
          <w:tab w:val="num" w:pos="4300"/>
        </w:tabs>
        <w:ind w:left="4300" w:hanging="360"/>
      </w:pPr>
      <w:rPr>
        <w:rFonts w:ascii="Courier New" w:hAnsi="Courier New" w:cs="Courier New" w:hint="default"/>
      </w:rPr>
    </w:lvl>
    <w:lvl w:ilvl="5" w:tplc="04090005" w:tentative="1">
      <w:start w:val="1"/>
      <w:numFmt w:val="bullet"/>
      <w:lvlText w:val=""/>
      <w:lvlJc w:val="left"/>
      <w:pPr>
        <w:tabs>
          <w:tab w:val="num" w:pos="5020"/>
        </w:tabs>
        <w:ind w:left="5020" w:hanging="360"/>
      </w:pPr>
      <w:rPr>
        <w:rFonts w:ascii="Wingdings" w:hAnsi="Wingdings" w:hint="default"/>
      </w:rPr>
    </w:lvl>
    <w:lvl w:ilvl="6" w:tplc="04090001" w:tentative="1">
      <w:start w:val="1"/>
      <w:numFmt w:val="bullet"/>
      <w:lvlText w:val=""/>
      <w:lvlJc w:val="left"/>
      <w:pPr>
        <w:tabs>
          <w:tab w:val="num" w:pos="5740"/>
        </w:tabs>
        <w:ind w:left="5740" w:hanging="360"/>
      </w:pPr>
      <w:rPr>
        <w:rFonts w:ascii="Symbol" w:hAnsi="Symbol" w:hint="default"/>
      </w:rPr>
    </w:lvl>
    <w:lvl w:ilvl="7" w:tplc="04090003" w:tentative="1">
      <w:start w:val="1"/>
      <w:numFmt w:val="bullet"/>
      <w:lvlText w:val="o"/>
      <w:lvlJc w:val="left"/>
      <w:pPr>
        <w:tabs>
          <w:tab w:val="num" w:pos="6460"/>
        </w:tabs>
        <w:ind w:left="6460" w:hanging="360"/>
      </w:pPr>
      <w:rPr>
        <w:rFonts w:ascii="Courier New" w:hAnsi="Courier New" w:cs="Courier New" w:hint="default"/>
      </w:rPr>
    </w:lvl>
    <w:lvl w:ilvl="8" w:tplc="04090005" w:tentative="1">
      <w:start w:val="1"/>
      <w:numFmt w:val="bullet"/>
      <w:lvlText w:val=""/>
      <w:lvlJc w:val="left"/>
      <w:pPr>
        <w:tabs>
          <w:tab w:val="num" w:pos="7180"/>
        </w:tabs>
        <w:ind w:left="7180" w:hanging="360"/>
      </w:pPr>
      <w:rPr>
        <w:rFonts w:ascii="Wingdings" w:hAnsi="Wingdings" w:hint="default"/>
      </w:rPr>
    </w:lvl>
  </w:abstractNum>
  <w:num w:numId="1">
    <w:abstractNumId w:val="1"/>
  </w:num>
  <w:num w:numId="2">
    <w:abstractNumId w:val="4"/>
  </w:num>
  <w:num w:numId="3">
    <w:abstractNumId w:val="5"/>
  </w:num>
  <w:num w:numId="4">
    <w:abstractNumId w:val="27"/>
  </w:num>
  <w:num w:numId="5">
    <w:abstractNumId w:val="38"/>
  </w:num>
  <w:num w:numId="6">
    <w:abstractNumId w:val="40"/>
  </w:num>
  <w:num w:numId="7">
    <w:abstractNumId w:val="50"/>
  </w:num>
  <w:num w:numId="8">
    <w:abstractNumId w:val="52"/>
  </w:num>
  <w:num w:numId="9">
    <w:abstractNumId w:val="68"/>
  </w:num>
  <w:num w:numId="10">
    <w:abstractNumId w:val="70"/>
  </w:num>
  <w:num w:numId="11">
    <w:abstractNumId w:val="73"/>
  </w:num>
  <w:num w:numId="12">
    <w:abstractNumId w:val="51"/>
  </w:num>
  <w:num w:numId="13">
    <w:abstractNumId w:val="12"/>
  </w:num>
  <w:num w:numId="14">
    <w:abstractNumId w:val="13"/>
  </w:num>
  <w:num w:numId="15">
    <w:abstractNumId w:val="14"/>
  </w:num>
  <w:num w:numId="16">
    <w:abstractNumId w:val="15"/>
  </w:num>
  <w:num w:numId="17">
    <w:abstractNumId w:val="16"/>
  </w:num>
  <w:num w:numId="18">
    <w:abstractNumId w:val="18"/>
  </w:num>
  <w:num w:numId="19">
    <w:abstractNumId w:val="19"/>
  </w:num>
  <w:num w:numId="20">
    <w:abstractNumId w:val="33"/>
  </w:num>
  <w:num w:numId="21">
    <w:abstractNumId w:val="34"/>
  </w:num>
  <w:num w:numId="22">
    <w:abstractNumId w:val="35"/>
  </w:num>
  <w:num w:numId="23">
    <w:abstractNumId w:val="45"/>
  </w:num>
  <w:num w:numId="24">
    <w:abstractNumId w:val="46"/>
  </w:num>
  <w:num w:numId="25">
    <w:abstractNumId w:val="61"/>
  </w:num>
  <w:num w:numId="26">
    <w:abstractNumId w:val="62"/>
  </w:num>
  <w:num w:numId="27">
    <w:abstractNumId w:val="72"/>
  </w:num>
  <w:num w:numId="28">
    <w:abstractNumId w:val="74"/>
  </w:num>
  <w:num w:numId="29">
    <w:abstractNumId w:val="92"/>
  </w:num>
  <w:num w:numId="30">
    <w:abstractNumId w:val="116"/>
  </w:num>
  <w:num w:numId="31">
    <w:abstractNumId w:val="95"/>
  </w:num>
  <w:num w:numId="32">
    <w:abstractNumId w:val="89"/>
  </w:num>
  <w:num w:numId="33">
    <w:abstractNumId w:val="88"/>
  </w:num>
  <w:num w:numId="34">
    <w:abstractNumId w:val="102"/>
  </w:num>
  <w:num w:numId="35">
    <w:abstractNumId w:val="6"/>
  </w:num>
  <w:num w:numId="36">
    <w:abstractNumId w:val="126"/>
  </w:num>
  <w:num w:numId="37">
    <w:abstractNumId w:val="110"/>
  </w:num>
  <w:num w:numId="38">
    <w:abstractNumId w:val="182"/>
  </w:num>
  <w:num w:numId="39">
    <w:abstractNumId w:val="112"/>
  </w:num>
  <w:num w:numId="40">
    <w:abstractNumId w:val="189"/>
  </w:num>
  <w:num w:numId="41">
    <w:abstractNumId w:val="10"/>
  </w:num>
  <w:num w:numId="42">
    <w:abstractNumId w:val="161"/>
  </w:num>
  <w:num w:numId="43">
    <w:abstractNumId w:val="194"/>
  </w:num>
  <w:num w:numId="44">
    <w:abstractNumId w:val="75"/>
  </w:num>
  <w:num w:numId="45">
    <w:abstractNumId w:val="130"/>
  </w:num>
  <w:num w:numId="46">
    <w:abstractNumId w:val="103"/>
  </w:num>
  <w:num w:numId="47">
    <w:abstractNumId w:val="145"/>
  </w:num>
  <w:num w:numId="48">
    <w:abstractNumId w:val="155"/>
  </w:num>
  <w:num w:numId="49">
    <w:abstractNumId w:val="185"/>
  </w:num>
  <w:num w:numId="50">
    <w:abstractNumId w:val="100"/>
  </w:num>
  <w:num w:numId="51">
    <w:abstractNumId w:val="176"/>
  </w:num>
  <w:num w:numId="52">
    <w:abstractNumId w:val="168"/>
  </w:num>
  <w:num w:numId="53">
    <w:abstractNumId w:val="153"/>
  </w:num>
  <w:num w:numId="54">
    <w:abstractNumId w:val="0"/>
  </w:num>
  <w:num w:numId="55">
    <w:abstractNumId w:val="151"/>
  </w:num>
  <w:num w:numId="56">
    <w:abstractNumId w:val="163"/>
  </w:num>
  <w:num w:numId="57">
    <w:abstractNumId w:val="146"/>
  </w:num>
  <w:num w:numId="58">
    <w:abstractNumId w:val="139"/>
  </w:num>
  <w:num w:numId="59">
    <w:abstractNumId w:val="135"/>
  </w:num>
  <w:num w:numId="60">
    <w:abstractNumId w:val="105"/>
  </w:num>
  <w:num w:numId="61">
    <w:abstractNumId w:val="91"/>
  </w:num>
  <w:num w:numId="62">
    <w:abstractNumId w:val="120"/>
  </w:num>
  <w:num w:numId="63">
    <w:abstractNumId w:val="169"/>
  </w:num>
  <w:num w:numId="64">
    <w:abstractNumId w:val="90"/>
  </w:num>
  <w:num w:numId="65">
    <w:abstractNumId w:val="156"/>
  </w:num>
  <w:num w:numId="66">
    <w:abstractNumId w:val="123"/>
  </w:num>
  <w:num w:numId="67">
    <w:abstractNumId w:val="152"/>
  </w:num>
  <w:num w:numId="68">
    <w:abstractNumId w:val="124"/>
  </w:num>
  <w:num w:numId="69">
    <w:abstractNumId w:val="174"/>
  </w:num>
  <w:num w:numId="70">
    <w:abstractNumId w:val="127"/>
  </w:num>
  <w:num w:numId="71">
    <w:abstractNumId w:val="164"/>
  </w:num>
  <w:num w:numId="72">
    <w:abstractNumId w:val="3"/>
  </w:num>
  <w:num w:numId="73">
    <w:abstractNumId w:val="55"/>
  </w:num>
  <w:num w:numId="74">
    <w:abstractNumId w:val="175"/>
  </w:num>
  <w:num w:numId="75">
    <w:abstractNumId w:val="28"/>
  </w:num>
  <w:num w:numId="76">
    <w:abstractNumId w:val="36"/>
  </w:num>
  <w:num w:numId="77">
    <w:abstractNumId w:val="37"/>
  </w:num>
  <w:num w:numId="78">
    <w:abstractNumId w:val="39"/>
  </w:num>
  <w:num w:numId="79">
    <w:abstractNumId w:val="41"/>
  </w:num>
  <w:num w:numId="80">
    <w:abstractNumId w:val="48"/>
  </w:num>
  <w:num w:numId="81">
    <w:abstractNumId w:val="49"/>
  </w:num>
  <w:num w:numId="82">
    <w:abstractNumId w:val="57"/>
  </w:num>
  <w:num w:numId="83">
    <w:abstractNumId w:val="59"/>
  </w:num>
  <w:num w:numId="84">
    <w:abstractNumId w:val="65"/>
  </w:num>
  <w:num w:numId="85">
    <w:abstractNumId w:val="69"/>
  </w:num>
  <w:num w:numId="86">
    <w:abstractNumId w:val="187"/>
  </w:num>
  <w:num w:numId="87">
    <w:abstractNumId w:val="173"/>
  </w:num>
  <w:num w:numId="88">
    <w:abstractNumId w:val="149"/>
  </w:num>
  <w:num w:numId="89">
    <w:abstractNumId w:val="104"/>
  </w:num>
  <w:num w:numId="90">
    <w:abstractNumId w:val="99"/>
  </w:num>
  <w:num w:numId="91">
    <w:abstractNumId w:val="138"/>
  </w:num>
  <w:num w:numId="92">
    <w:abstractNumId w:val="178"/>
  </w:num>
  <w:num w:numId="93">
    <w:abstractNumId w:val="96"/>
  </w:num>
  <w:num w:numId="94">
    <w:abstractNumId w:val="121"/>
  </w:num>
  <w:num w:numId="95">
    <w:abstractNumId w:val="111"/>
  </w:num>
  <w:num w:numId="96">
    <w:abstractNumId w:val="141"/>
  </w:num>
  <w:num w:numId="97">
    <w:abstractNumId w:val="142"/>
  </w:num>
  <w:num w:numId="98">
    <w:abstractNumId w:val="170"/>
  </w:num>
  <w:num w:numId="99">
    <w:abstractNumId w:val="144"/>
  </w:num>
  <w:num w:numId="100">
    <w:abstractNumId w:val="133"/>
  </w:num>
  <w:num w:numId="101">
    <w:abstractNumId w:val="160"/>
  </w:num>
  <w:num w:numId="102">
    <w:abstractNumId w:val="193"/>
  </w:num>
  <w:num w:numId="103">
    <w:abstractNumId w:val="60"/>
  </w:num>
  <w:num w:numId="104">
    <w:abstractNumId w:val="137"/>
  </w:num>
  <w:num w:numId="105">
    <w:abstractNumId w:val="115"/>
  </w:num>
  <w:num w:numId="106">
    <w:abstractNumId w:val="128"/>
  </w:num>
  <w:num w:numId="107">
    <w:abstractNumId w:val="136"/>
  </w:num>
  <w:num w:numId="108">
    <w:abstractNumId w:val="183"/>
  </w:num>
  <w:num w:numId="109">
    <w:abstractNumId w:val="192"/>
  </w:num>
  <w:num w:numId="110">
    <w:abstractNumId w:val="190"/>
  </w:num>
  <w:num w:numId="111">
    <w:abstractNumId w:val="109"/>
  </w:num>
  <w:num w:numId="112">
    <w:abstractNumId w:val="162"/>
  </w:num>
  <w:num w:numId="113">
    <w:abstractNumId w:val="157"/>
  </w:num>
  <w:num w:numId="114">
    <w:abstractNumId w:val="107"/>
  </w:num>
  <w:num w:numId="115">
    <w:abstractNumId w:val="158"/>
  </w:num>
  <w:num w:numId="116">
    <w:abstractNumId w:val="122"/>
  </w:num>
  <w:num w:numId="117">
    <w:abstractNumId w:val="184"/>
  </w:num>
  <w:num w:numId="118">
    <w:abstractNumId w:val="129"/>
  </w:num>
  <w:num w:numId="119">
    <w:abstractNumId w:val="140"/>
  </w:num>
  <w:num w:numId="120">
    <w:abstractNumId w:val="98"/>
  </w:num>
  <w:num w:numId="121">
    <w:abstractNumId w:val="166"/>
  </w:num>
  <w:num w:numId="122">
    <w:abstractNumId w:val="191"/>
  </w:num>
  <w:num w:numId="123">
    <w:abstractNumId w:val="154"/>
  </w:num>
  <w:num w:numId="124">
    <w:abstractNumId w:val="118"/>
  </w:num>
  <w:num w:numId="125">
    <w:abstractNumId w:val="179"/>
  </w:num>
  <w:num w:numId="126">
    <w:abstractNumId w:val="180"/>
  </w:num>
  <w:num w:numId="127">
    <w:abstractNumId w:val="167"/>
  </w:num>
  <w:num w:numId="128">
    <w:abstractNumId w:val="26"/>
  </w:num>
  <w:num w:numId="129">
    <w:abstractNumId w:val="29"/>
  </w:num>
  <w:num w:numId="130">
    <w:abstractNumId w:val="32"/>
  </w:num>
  <w:num w:numId="131">
    <w:abstractNumId w:val="44"/>
  </w:num>
  <w:num w:numId="132">
    <w:abstractNumId w:val="84"/>
  </w:num>
  <w:num w:numId="133">
    <w:abstractNumId w:val="94"/>
  </w:num>
  <w:num w:numId="134">
    <w:abstractNumId w:val="177"/>
  </w:num>
  <w:num w:numId="135">
    <w:abstractNumId w:val="172"/>
  </w:num>
  <w:num w:numId="136">
    <w:abstractNumId w:val="101"/>
  </w:num>
  <w:num w:numId="137">
    <w:abstractNumId w:val="159"/>
  </w:num>
  <w:num w:numId="138">
    <w:abstractNumId w:val="188"/>
  </w:num>
  <w:num w:numId="139">
    <w:abstractNumId w:val="97"/>
  </w:num>
  <w:num w:numId="140">
    <w:abstractNumId w:val="125"/>
  </w:num>
  <w:num w:numId="141">
    <w:abstractNumId w:val="148"/>
  </w:num>
  <w:num w:numId="142">
    <w:abstractNumId w:val="132"/>
  </w:num>
  <w:num w:numId="143">
    <w:abstractNumId w:val="181"/>
  </w:num>
  <w:num w:numId="144">
    <w:abstractNumId w:val="186"/>
  </w:num>
  <w:num w:numId="145">
    <w:abstractNumId w:val="108"/>
  </w:num>
  <w:num w:numId="146">
    <w:abstractNumId w:val="106"/>
  </w:num>
  <w:num w:numId="147">
    <w:abstractNumId w:val="143"/>
  </w:num>
  <w:num w:numId="148">
    <w:abstractNumId w:val="131"/>
  </w:num>
  <w:num w:numId="149">
    <w:abstractNumId w:val="114"/>
  </w:num>
  <w:num w:numId="150">
    <w:abstractNumId w:val="134"/>
  </w:num>
  <w:num w:numId="151">
    <w:abstractNumId w:val="147"/>
  </w:num>
  <w:num w:numId="152">
    <w:abstractNumId w:val="119"/>
  </w:num>
  <w:num w:numId="153">
    <w:abstractNumId w:val="165"/>
  </w:num>
  <w:num w:numId="154">
    <w:abstractNumId w:val="113"/>
  </w:num>
  <w:num w:numId="155">
    <w:abstractNumId w:val="117"/>
  </w:num>
  <w:num w:numId="156">
    <w:abstractNumId w:val="150"/>
  </w:num>
  <w:num w:numId="157">
    <w:abstractNumId w:val="171"/>
  </w:num>
  <w:numIdMacAtCleanup w:val="1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stylePaneFormatFilter w:val="3F01"/>
  <w:defaultTabStop w:val="709"/>
  <w:hyphenationZone w:val="425"/>
  <w:drawingGridHorizontalSpacing w:val="100"/>
  <w:drawingGridVerticalSpacing w:val="136"/>
  <w:displayHorizontalDrawingGridEvery w:val="0"/>
  <w:displayVerticalDrawingGridEvery w:val="2"/>
  <w:characterSpacingControl w:val="doNotCompress"/>
  <w:hdrShapeDefaults>
    <o:shapedefaults v:ext="edit" spidmax="9218"/>
  </w:hdrShapeDefaults>
  <w:footnotePr>
    <w:pos w:val="beneathText"/>
    <w:footnote w:id="-1"/>
    <w:footnote w:id="0"/>
  </w:footnotePr>
  <w:endnotePr>
    <w:endnote w:id="-1"/>
    <w:endnote w:id="0"/>
  </w:endnotePr>
  <w:compat/>
  <w:rsids>
    <w:rsidRoot w:val="009769DE"/>
    <w:rsid w:val="0000066B"/>
    <w:rsid w:val="00001274"/>
    <w:rsid w:val="00001505"/>
    <w:rsid w:val="000042B4"/>
    <w:rsid w:val="00005A4D"/>
    <w:rsid w:val="000060D9"/>
    <w:rsid w:val="000079CF"/>
    <w:rsid w:val="00010462"/>
    <w:rsid w:val="00010618"/>
    <w:rsid w:val="00010C46"/>
    <w:rsid w:val="00011172"/>
    <w:rsid w:val="0001151C"/>
    <w:rsid w:val="0001232E"/>
    <w:rsid w:val="000124B5"/>
    <w:rsid w:val="00012D1F"/>
    <w:rsid w:val="00013E10"/>
    <w:rsid w:val="0001418C"/>
    <w:rsid w:val="00014364"/>
    <w:rsid w:val="0001444F"/>
    <w:rsid w:val="00014B1E"/>
    <w:rsid w:val="00015A66"/>
    <w:rsid w:val="0001616C"/>
    <w:rsid w:val="00016629"/>
    <w:rsid w:val="00016812"/>
    <w:rsid w:val="00016FAC"/>
    <w:rsid w:val="00021E06"/>
    <w:rsid w:val="00021E19"/>
    <w:rsid w:val="00023E3D"/>
    <w:rsid w:val="00025473"/>
    <w:rsid w:val="00025632"/>
    <w:rsid w:val="00026E10"/>
    <w:rsid w:val="00027DB5"/>
    <w:rsid w:val="000305B2"/>
    <w:rsid w:val="000305CA"/>
    <w:rsid w:val="0003083E"/>
    <w:rsid w:val="00031637"/>
    <w:rsid w:val="00031EC1"/>
    <w:rsid w:val="000323FF"/>
    <w:rsid w:val="00032736"/>
    <w:rsid w:val="00032870"/>
    <w:rsid w:val="00034896"/>
    <w:rsid w:val="00034BA6"/>
    <w:rsid w:val="00034DF2"/>
    <w:rsid w:val="0003548F"/>
    <w:rsid w:val="00036CE2"/>
    <w:rsid w:val="00037128"/>
    <w:rsid w:val="00037538"/>
    <w:rsid w:val="000375C6"/>
    <w:rsid w:val="000379DC"/>
    <w:rsid w:val="0004012F"/>
    <w:rsid w:val="00041965"/>
    <w:rsid w:val="0004199C"/>
    <w:rsid w:val="00041C06"/>
    <w:rsid w:val="0004228D"/>
    <w:rsid w:val="00044247"/>
    <w:rsid w:val="000444AD"/>
    <w:rsid w:val="00044A8D"/>
    <w:rsid w:val="00044D7C"/>
    <w:rsid w:val="0004529D"/>
    <w:rsid w:val="0004606D"/>
    <w:rsid w:val="000472C8"/>
    <w:rsid w:val="00047566"/>
    <w:rsid w:val="00047A34"/>
    <w:rsid w:val="000512B2"/>
    <w:rsid w:val="000529EF"/>
    <w:rsid w:val="00052BE8"/>
    <w:rsid w:val="0005490B"/>
    <w:rsid w:val="00054EF0"/>
    <w:rsid w:val="00055357"/>
    <w:rsid w:val="000577CA"/>
    <w:rsid w:val="00060557"/>
    <w:rsid w:val="00060D58"/>
    <w:rsid w:val="000615EF"/>
    <w:rsid w:val="00061897"/>
    <w:rsid w:val="00061942"/>
    <w:rsid w:val="000620A8"/>
    <w:rsid w:val="00062B3F"/>
    <w:rsid w:val="00063559"/>
    <w:rsid w:val="000637D3"/>
    <w:rsid w:val="000644F0"/>
    <w:rsid w:val="0006511C"/>
    <w:rsid w:val="00065862"/>
    <w:rsid w:val="00065C53"/>
    <w:rsid w:val="00066365"/>
    <w:rsid w:val="00067ABB"/>
    <w:rsid w:val="00070595"/>
    <w:rsid w:val="0007093F"/>
    <w:rsid w:val="0007136F"/>
    <w:rsid w:val="000715EE"/>
    <w:rsid w:val="00072818"/>
    <w:rsid w:val="00072C84"/>
    <w:rsid w:val="00073129"/>
    <w:rsid w:val="00073F75"/>
    <w:rsid w:val="00074329"/>
    <w:rsid w:val="00074770"/>
    <w:rsid w:val="00076AD8"/>
    <w:rsid w:val="000803D5"/>
    <w:rsid w:val="00080924"/>
    <w:rsid w:val="00080D30"/>
    <w:rsid w:val="000813F3"/>
    <w:rsid w:val="00081D44"/>
    <w:rsid w:val="00083DD3"/>
    <w:rsid w:val="000851B6"/>
    <w:rsid w:val="000852C4"/>
    <w:rsid w:val="0008573C"/>
    <w:rsid w:val="00085BEC"/>
    <w:rsid w:val="000873C0"/>
    <w:rsid w:val="0009078D"/>
    <w:rsid w:val="00092B1A"/>
    <w:rsid w:val="00093352"/>
    <w:rsid w:val="00093C6A"/>
    <w:rsid w:val="00093E0C"/>
    <w:rsid w:val="00094A27"/>
    <w:rsid w:val="00095522"/>
    <w:rsid w:val="00095DCA"/>
    <w:rsid w:val="00097638"/>
    <w:rsid w:val="000A0F1B"/>
    <w:rsid w:val="000A144C"/>
    <w:rsid w:val="000A15E6"/>
    <w:rsid w:val="000A1B51"/>
    <w:rsid w:val="000A201B"/>
    <w:rsid w:val="000A2148"/>
    <w:rsid w:val="000A33CD"/>
    <w:rsid w:val="000A3A12"/>
    <w:rsid w:val="000A5894"/>
    <w:rsid w:val="000A6A63"/>
    <w:rsid w:val="000A73DD"/>
    <w:rsid w:val="000B137D"/>
    <w:rsid w:val="000B238C"/>
    <w:rsid w:val="000B2CE7"/>
    <w:rsid w:val="000B3831"/>
    <w:rsid w:val="000B5461"/>
    <w:rsid w:val="000B657E"/>
    <w:rsid w:val="000B6AD4"/>
    <w:rsid w:val="000B764F"/>
    <w:rsid w:val="000C0B45"/>
    <w:rsid w:val="000C0F70"/>
    <w:rsid w:val="000C132D"/>
    <w:rsid w:val="000C1345"/>
    <w:rsid w:val="000C19E8"/>
    <w:rsid w:val="000C248F"/>
    <w:rsid w:val="000C2E6A"/>
    <w:rsid w:val="000C2FD9"/>
    <w:rsid w:val="000C3284"/>
    <w:rsid w:val="000C343E"/>
    <w:rsid w:val="000C414F"/>
    <w:rsid w:val="000C4A03"/>
    <w:rsid w:val="000C5408"/>
    <w:rsid w:val="000C66CD"/>
    <w:rsid w:val="000C6CEE"/>
    <w:rsid w:val="000C7505"/>
    <w:rsid w:val="000C75F4"/>
    <w:rsid w:val="000D01F9"/>
    <w:rsid w:val="000D0BDA"/>
    <w:rsid w:val="000D0DA9"/>
    <w:rsid w:val="000D0F52"/>
    <w:rsid w:val="000D1074"/>
    <w:rsid w:val="000D11BE"/>
    <w:rsid w:val="000D1DDA"/>
    <w:rsid w:val="000D3D65"/>
    <w:rsid w:val="000D5564"/>
    <w:rsid w:val="000D606B"/>
    <w:rsid w:val="000D61EB"/>
    <w:rsid w:val="000D6A71"/>
    <w:rsid w:val="000D716D"/>
    <w:rsid w:val="000D74CB"/>
    <w:rsid w:val="000E11EE"/>
    <w:rsid w:val="000E1FA7"/>
    <w:rsid w:val="000E2305"/>
    <w:rsid w:val="000E2BED"/>
    <w:rsid w:val="000E2C6F"/>
    <w:rsid w:val="000E3EAF"/>
    <w:rsid w:val="000E4CFB"/>
    <w:rsid w:val="000E5046"/>
    <w:rsid w:val="000E5985"/>
    <w:rsid w:val="000E5DF2"/>
    <w:rsid w:val="000E633E"/>
    <w:rsid w:val="000E678B"/>
    <w:rsid w:val="000E71B0"/>
    <w:rsid w:val="000E7403"/>
    <w:rsid w:val="000E7AE2"/>
    <w:rsid w:val="000F05BE"/>
    <w:rsid w:val="000F065C"/>
    <w:rsid w:val="000F08BD"/>
    <w:rsid w:val="000F0935"/>
    <w:rsid w:val="000F354E"/>
    <w:rsid w:val="000F3A48"/>
    <w:rsid w:val="000F3E52"/>
    <w:rsid w:val="000F568D"/>
    <w:rsid w:val="000F5AE2"/>
    <w:rsid w:val="000F5D59"/>
    <w:rsid w:val="000F6EB4"/>
    <w:rsid w:val="000F705F"/>
    <w:rsid w:val="000F7E12"/>
    <w:rsid w:val="0010021E"/>
    <w:rsid w:val="001002B8"/>
    <w:rsid w:val="00100325"/>
    <w:rsid w:val="001017E0"/>
    <w:rsid w:val="0010187B"/>
    <w:rsid w:val="0010202E"/>
    <w:rsid w:val="0010208F"/>
    <w:rsid w:val="00102838"/>
    <w:rsid w:val="00102E9B"/>
    <w:rsid w:val="00104126"/>
    <w:rsid w:val="00106A17"/>
    <w:rsid w:val="00107029"/>
    <w:rsid w:val="00107228"/>
    <w:rsid w:val="00111155"/>
    <w:rsid w:val="00111CBA"/>
    <w:rsid w:val="00111EBC"/>
    <w:rsid w:val="00114071"/>
    <w:rsid w:val="00114FFB"/>
    <w:rsid w:val="00116EA1"/>
    <w:rsid w:val="00121ED4"/>
    <w:rsid w:val="00123B64"/>
    <w:rsid w:val="001245EE"/>
    <w:rsid w:val="001246A3"/>
    <w:rsid w:val="00124CA1"/>
    <w:rsid w:val="0012584C"/>
    <w:rsid w:val="001258B9"/>
    <w:rsid w:val="00126D45"/>
    <w:rsid w:val="0012714B"/>
    <w:rsid w:val="00127639"/>
    <w:rsid w:val="00127E0D"/>
    <w:rsid w:val="00130FAC"/>
    <w:rsid w:val="00135ABA"/>
    <w:rsid w:val="0013639D"/>
    <w:rsid w:val="00136838"/>
    <w:rsid w:val="00136F9F"/>
    <w:rsid w:val="0013751B"/>
    <w:rsid w:val="00140B01"/>
    <w:rsid w:val="00140D9A"/>
    <w:rsid w:val="001419E8"/>
    <w:rsid w:val="00141F5A"/>
    <w:rsid w:val="00142E13"/>
    <w:rsid w:val="0014434F"/>
    <w:rsid w:val="00144E8D"/>
    <w:rsid w:val="001457E6"/>
    <w:rsid w:val="00147089"/>
    <w:rsid w:val="001471FF"/>
    <w:rsid w:val="001472C8"/>
    <w:rsid w:val="001473DF"/>
    <w:rsid w:val="001479B9"/>
    <w:rsid w:val="00147F5C"/>
    <w:rsid w:val="00150F70"/>
    <w:rsid w:val="001516A2"/>
    <w:rsid w:val="001516C0"/>
    <w:rsid w:val="001517D8"/>
    <w:rsid w:val="00151888"/>
    <w:rsid w:val="00152209"/>
    <w:rsid w:val="00152475"/>
    <w:rsid w:val="00153A2A"/>
    <w:rsid w:val="00154354"/>
    <w:rsid w:val="00154B4D"/>
    <w:rsid w:val="001555F1"/>
    <w:rsid w:val="00156657"/>
    <w:rsid w:val="001566E6"/>
    <w:rsid w:val="00156A33"/>
    <w:rsid w:val="00160127"/>
    <w:rsid w:val="00160DC7"/>
    <w:rsid w:val="0016143C"/>
    <w:rsid w:val="0016335E"/>
    <w:rsid w:val="001636AA"/>
    <w:rsid w:val="00164148"/>
    <w:rsid w:val="00164945"/>
    <w:rsid w:val="00164BC6"/>
    <w:rsid w:val="001655B8"/>
    <w:rsid w:val="00165947"/>
    <w:rsid w:val="00165C8A"/>
    <w:rsid w:val="0016694C"/>
    <w:rsid w:val="00166D52"/>
    <w:rsid w:val="00166F66"/>
    <w:rsid w:val="00170892"/>
    <w:rsid w:val="00170ECB"/>
    <w:rsid w:val="001726F1"/>
    <w:rsid w:val="00173FEE"/>
    <w:rsid w:val="00174219"/>
    <w:rsid w:val="00174815"/>
    <w:rsid w:val="00175C0E"/>
    <w:rsid w:val="001770E8"/>
    <w:rsid w:val="001779BE"/>
    <w:rsid w:val="0018017F"/>
    <w:rsid w:val="001806D4"/>
    <w:rsid w:val="00180810"/>
    <w:rsid w:val="00181B6E"/>
    <w:rsid w:val="00181EFA"/>
    <w:rsid w:val="0018229B"/>
    <w:rsid w:val="00182E62"/>
    <w:rsid w:val="0018398F"/>
    <w:rsid w:val="00184A3B"/>
    <w:rsid w:val="00184B89"/>
    <w:rsid w:val="00184FE4"/>
    <w:rsid w:val="001853E3"/>
    <w:rsid w:val="00186586"/>
    <w:rsid w:val="00187707"/>
    <w:rsid w:val="00187B2F"/>
    <w:rsid w:val="00187DBF"/>
    <w:rsid w:val="001904F6"/>
    <w:rsid w:val="0019130C"/>
    <w:rsid w:val="00195884"/>
    <w:rsid w:val="001968CA"/>
    <w:rsid w:val="00196EC5"/>
    <w:rsid w:val="00197136"/>
    <w:rsid w:val="00197587"/>
    <w:rsid w:val="001A01C3"/>
    <w:rsid w:val="001A06B9"/>
    <w:rsid w:val="001A0BDC"/>
    <w:rsid w:val="001A15CE"/>
    <w:rsid w:val="001A1F0D"/>
    <w:rsid w:val="001A342F"/>
    <w:rsid w:val="001A5580"/>
    <w:rsid w:val="001A6012"/>
    <w:rsid w:val="001A630E"/>
    <w:rsid w:val="001A6337"/>
    <w:rsid w:val="001A735D"/>
    <w:rsid w:val="001A791B"/>
    <w:rsid w:val="001A7D36"/>
    <w:rsid w:val="001B1432"/>
    <w:rsid w:val="001B1B45"/>
    <w:rsid w:val="001B1BBC"/>
    <w:rsid w:val="001B1C4E"/>
    <w:rsid w:val="001B1D81"/>
    <w:rsid w:val="001B1E33"/>
    <w:rsid w:val="001B2FD9"/>
    <w:rsid w:val="001B3A2C"/>
    <w:rsid w:val="001B3F13"/>
    <w:rsid w:val="001B4169"/>
    <w:rsid w:val="001B535B"/>
    <w:rsid w:val="001B5947"/>
    <w:rsid w:val="001B5CBE"/>
    <w:rsid w:val="001B6760"/>
    <w:rsid w:val="001B712A"/>
    <w:rsid w:val="001B7AF3"/>
    <w:rsid w:val="001B7D10"/>
    <w:rsid w:val="001C0B70"/>
    <w:rsid w:val="001C1284"/>
    <w:rsid w:val="001C199E"/>
    <w:rsid w:val="001C21D0"/>
    <w:rsid w:val="001C2892"/>
    <w:rsid w:val="001C2DAE"/>
    <w:rsid w:val="001C4029"/>
    <w:rsid w:val="001C45CC"/>
    <w:rsid w:val="001C4FE9"/>
    <w:rsid w:val="001C5C44"/>
    <w:rsid w:val="001C6450"/>
    <w:rsid w:val="001C7B31"/>
    <w:rsid w:val="001D02D4"/>
    <w:rsid w:val="001D0607"/>
    <w:rsid w:val="001D08FF"/>
    <w:rsid w:val="001D0A81"/>
    <w:rsid w:val="001D11DF"/>
    <w:rsid w:val="001D2087"/>
    <w:rsid w:val="001D20F4"/>
    <w:rsid w:val="001D260B"/>
    <w:rsid w:val="001D31EC"/>
    <w:rsid w:val="001D32D4"/>
    <w:rsid w:val="001D359A"/>
    <w:rsid w:val="001D4643"/>
    <w:rsid w:val="001D4A7F"/>
    <w:rsid w:val="001D5027"/>
    <w:rsid w:val="001D62ED"/>
    <w:rsid w:val="001D6850"/>
    <w:rsid w:val="001E0243"/>
    <w:rsid w:val="001E041A"/>
    <w:rsid w:val="001E0B6E"/>
    <w:rsid w:val="001E1227"/>
    <w:rsid w:val="001E1620"/>
    <w:rsid w:val="001E1981"/>
    <w:rsid w:val="001E1D55"/>
    <w:rsid w:val="001E25A8"/>
    <w:rsid w:val="001E358D"/>
    <w:rsid w:val="001E4055"/>
    <w:rsid w:val="001E4FD3"/>
    <w:rsid w:val="001E6604"/>
    <w:rsid w:val="001E665B"/>
    <w:rsid w:val="001F0576"/>
    <w:rsid w:val="001F109C"/>
    <w:rsid w:val="001F129F"/>
    <w:rsid w:val="001F1E66"/>
    <w:rsid w:val="001F2BFB"/>
    <w:rsid w:val="001F2C54"/>
    <w:rsid w:val="001F377F"/>
    <w:rsid w:val="001F3D2B"/>
    <w:rsid w:val="001F3E81"/>
    <w:rsid w:val="001F4186"/>
    <w:rsid w:val="001F502D"/>
    <w:rsid w:val="001F6296"/>
    <w:rsid w:val="001F6C34"/>
    <w:rsid w:val="001F6C45"/>
    <w:rsid w:val="001F6D67"/>
    <w:rsid w:val="00200AEC"/>
    <w:rsid w:val="00201534"/>
    <w:rsid w:val="00201C24"/>
    <w:rsid w:val="0020200C"/>
    <w:rsid w:val="0020374E"/>
    <w:rsid w:val="00204EFA"/>
    <w:rsid w:val="00205228"/>
    <w:rsid w:val="00205403"/>
    <w:rsid w:val="00205BAC"/>
    <w:rsid w:val="002063EC"/>
    <w:rsid w:val="0020686E"/>
    <w:rsid w:val="0020706E"/>
    <w:rsid w:val="002102C9"/>
    <w:rsid w:val="0021065F"/>
    <w:rsid w:val="002117A1"/>
    <w:rsid w:val="002118F2"/>
    <w:rsid w:val="002123E0"/>
    <w:rsid w:val="00212814"/>
    <w:rsid w:val="00212FB1"/>
    <w:rsid w:val="00213666"/>
    <w:rsid w:val="00213793"/>
    <w:rsid w:val="00213D5C"/>
    <w:rsid w:val="002148AC"/>
    <w:rsid w:val="002159CC"/>
    <w:rsid w:val="00215D07"/>
    <w:rsid w:val="002204F7"/>
    <w:rsid w:val="00221106"/>
    <w:rsid w:val="0022110B"/>
    <w:rsid w:val="00221DED"/>
    <w:rsid w:val="00225F48"/>
    <w:rsid w:val="00226A17"/>
    <w:rsid w:val="00227D1D"/>
    <w:rsid w:val="00227E2E"/>
    <w:rsid w:val="00230BF5"/>
    <w:rsid w:val="00230F95"/>
    <w:rsid w:val="0023138E"/>
    <w:rsid w:val="00231D66"/>
    <w:rsid w:val="00231EDD"/>
    <w:rsid w:val="00232621"/>
    <w:rsid w:val="00232B85"/>
    <w:rsid w:val="002336BE"/>
    <w:rsid w:val="00234558"/>
    <w:rsid w:val="00235853"/>
    <w:rsid w:val="0023586A"/>
    <w:rsid w:val="00236294"/>
    <w:rsid w:val="002369BE"/>
    <w:rsid w:val="0023796E"/>
    <w:rsid w:val="00240B8E"/>
    <w:rsid w:val="00241E8A"/>
    <w:rsid w:val="00241F94"/>
    <w:rsid w:val="0024343E"/>
    <w:rsid w:val="002434EE"/>
    <w:rsid w:val="0024350A"/>
    <w:rsid w:val="0024363E"/>
    <w:rsid w:val="00243AD0"/>
    <w:rsid w:val="00243E44"/>
    <w:rsid w:val="00244D0A"/>
    <w:rsid w:val="00245011"/>
    <w:rsid w:val="00245AE0"/>
    <w:rsid w:val="00247FE8"/>
    <w:rsid w:val="002539AC"/>
    <w:rsid w:val="00254289"/>
    <w:rsid w:val="002545FE"/>
    <w:rsid w:val="00254A1A"/>
    <w:rsid w:val="002552DD"/>
    <w:rsid w:val="00255C9E"/>
    <w:rsid w:val="0025660C"/>
    <w:rsid w:val="0025670A"/>
    <w:rsid w:val="002567F5"/>
    <w:rsid w:val="00257955"/>
    <w:rsid w:val="002579E1"/>
    <w:rsid w:val="00260332"/>
    <w:rsid w:val="00260471"/>
    <w:rsid w:val="00261D97"/>
    <w:rsid w:val="002626B3"/>
    <w:rsid w:val="00262FC2"/>
    <w:rsid w:val="00264044"/>
    <w:rsid w:val="00265741"/>
    <w:rsid w:val="00265C4E"/>
    <w:rsid w:val="00265E1B"/>
    <w:rsid w:val="00265EEB"/>
    <w:rsid w:val="00267008"/>
    <w:rsid w:val="00270B25"/>
    <w:rsid w:val="00272B3A"/>
    <w:rsid w:val="0027308C"/>
    <w:rsid w:val="00273847"/>
    <w:rsid w:val="0027392D"/>
    <w:rsid w:val="002747A1"/>
    <w:rsid w:val="00274BA4"/>
    <w:rsid w:val="0027524F"/>
    <w:rsid w:val="0027529A"/>
    <w:rsid w:val="00277F17"/>
    <w:rsid w:val="00280822"/>
    <w:rsid w:val="00280CEA"/>
    <w:rsid w:val="0028180E"/>
    <w:rsid w:val="00281CC4"/>
    <w:rsid w:val="00283B91"/>
    <w:rsid w:val="00284BE0"/>
    <w:rsid w:val="00285D0F"/>
    <w:rsid w:val="002902C0"/>
    <w:rsid w:val="002914FC"/>
    <w:rsid w:val="0029181F"/>
    <w:rsid w:val="00291E93"/>
    <w:rsid w:val="00293B97"/>
    <w:rsid w:val="00294CCD"/>
    <w:rsid w:val="00294FA4"/>
    <w:rsid w:val="002976C2"/>
    <w:rsid w:val="00297816"/>
    <w:rsid w:val="002A02E4"/>
    <w:rsid w:val="002A07FD"/>
    <w:rsid w:val="002A10F4"/>
    <w:rsid w:val="002A3305"/>
    <w:rsid w:val="002A34F8"/>
    <w:rsid w:val="002A3C08"/>
    <w:rsid w:val="002A43E9"/>
    <w:rsid w:val="002A55A7"/>
    <w:rsid w:val="002A6859"/>
    <w:rsid w:val="002A6FDF"/>
    <w:rsid w:val="002A7991"/>
    <w:rsid w:val="002B0ECC"/>
    <w:rsid w:val="002B11D8"/>
    <w:rsid w:val="002B151D"/>
    <w:rsid w:val="002B18B4"/>
    <w:rsid w:val="002B1D86"/>
    <w:rsid w:val="002B2666"/>
    <w:rsid w:val="002B41B2"/>
    <w:rsid w:val="002B55EA"/>
    <w:rsid w:val="002B5B90"/>
    <w:rsid w:val="002B67CE"/>
    <w:rsid w:val="002B68C6"/>
    <w:rsid w:val="002B6A7A"/>
    <w:rsid w:val="002B77CF"/>
    <w:rsid w:val="002C0C6F"/>
    <w:rsid w:val="002C0EAA"/>
    <w:rsid w:val="002C1230"/>
    <w:rsid w:val="002C1E7C"/>
    <w:rsid w:val="002C21C6"/>
    <w:rsid w:val="002C2AC5"/>
    <w:rsid w:val="002C31A0"/>
    <w:rsid w:val="002C3C71"/>
    <w:rsid w:val="002C3DF1"/>
    <w:rsid w:val="002C4D8D"/>
    <w:rsid w:val="002C6348"/>
    <w:rsid w:val="002C6956"/>
    <w:rsid w:val="002C6BED"/>
    <w:rsid w:val="002C7278"/>
    <w:rsid w:val="002C7BB1"/>
    <w:rsid w:val="002C7F94"/>
    <w:rsid w:val="002D07BD"/>
    <w:rsid w:val="002D1AE6"/>
    <w:rsid w:val="002D67FA"/>
    <w:rsid w:val="002D77D5"/>
    <w:rsid w:val="002D7D34"/>
    <w:rsid w:val="002E04E7"/>
    <w:rsid w:val="002E09DC"/>
    <w:rsid w:val="002E0CE4"/>
    <w:rsid w:val="002E2DDF"/>
    <w:rsid w:val="002E517C"/>
    <w:rsid w:val="002E5C49"/>
    <w:rsid w:val="002E68F7"/>
    <w:rsid w:val="002E6B39"/>
    <w:rsid w:val="002F0BDA"/>
    <w:rsid w:val="002F11AA"/>
    <w:rsid w:val="002F266F"/>
    <w:rsid w:val="002F2D5C"/>
    <w:rsid w:val="002F2F2D"/>
    <w:rsid w:val="002F30C6"/>
    <w:rsid w:val="002F318E"/>
    <w:rsid w:val="002F35F4"/>
    <w:rsid w:val="002F42AF"/>
    <w:rsid w:val="002F4C8B"/>
    <w:rsid w:val="002F4CF2"/>
    <w:rsid w:val="002F585D"/>
    <w:rsid w:val="002F6820"/>
    <w:rsid w:val="002F734E"/>
    <w:rsid w:val="002F7A18"/>
    <w:rsid w:val="00300AAD"/>
    <w:rsid w:val="00300C95"/>
    <w:rsid w:val="003018AD"/>
    <w:rsid w:val="0030206A"/>
    <w:rsid w:val="00302A29"/>
    <w:rsid w:val="00304340"/>
    <w:rsid w:val="003058D8"/>
    <w:rsid w:val="00306646"/>
    <w:rsid w:val="0030692F"/>
    <w:rsid w:val="00307065"/>
    <w:rsid w:val="0031036A"/>
    <w:rsid w:val="00310BF4"/>
    <w:rsid w:val="00310BFD"/>
    <w:rsid w:val="00311262"/>
    <w:rsid w:val="003117B3"/>
    <w:rsid w:val="0031192B"/>
    <w:rsid w:val="00312267"/>
    <w:rsid w:val="00312B86"/>
    <w:rsid w:val="003136DA"/>
    <w:rsid w:val="003146B8"/>
    <w:rsid w:val="00314825"/>
    <w:rsid w:val="0031584D"/>
    <w:rsid w:val="0032030F"/>
    <w:rsid w:val="00320863"/>
    <w:rsid w:val="00321563"/>
    <w:rsid w:val="003219E4"/>
    <w:rsid w:val="00321CA6"/>
    <w:rsid w:val="00321CAC"/>
    <w:rsid w:val="00322900"/>
    <w:rsid w:val="00322BCB"/>
    <w:rsid w:val="00323EB6"/>
    <w:rsid w:val="00324249"/>
    <w:rsid w:val="00324B0E"/>
    <w:rsid w:val="003251E8"/>
    <w:rsid w:val="0032605B"/>
    <w:rsid w:val="003271E3"/>
    <w:rsid w:val="003279CB"/>
    <w:rsid w:val="00330001"/>
    <w:rsid w:val="0033085E"/>
    <w:rsid w:val="00330ABA"/>
    <w:rsid w:val="0033100A"/>
    <w:rsid w:val="003314D2"/>
    <w:rsid w:val="00331E82"/>
    <w:rsid w:val="003340B4"/>
    <w:rsid w:val="003349C1"/>
    <w:rsid w:val="00334C81"/>
    <w:rsid w:val="00335CDA"/>
    <w:rsid w:val="00335D73"/>
    <w:rsid w:val="00336098"/>
    <w:rsid w:val="003360C3"/>
    <w:rsid w:val="00336693"/>
    <w:rsid w:val="0033683F"/>
    <w:rsid w:val="00336E3B"/>
    <w:rsid w:val="00337E31"/>
    <w:rsid w:val="00340335"/>
    <w:rsid w:val="0034093D"/>
    <w:rsid w:val="00340E14"/>
    <w:rsid w:val="00341A79"/>
    <w:rsid w:val="0034227F"/>
    <w:rsid w:val="003428B4"/>
    <w:rsid w:val="00343EAC"/>
    <w:rsid w:val="0034521E"/>
    <w:rsid w:val="003455B5"/>
    <w:rsid w:val="00345B57"/>
    <w:rsid w:val="00346470"/>
    <w:rsid w:val="00346575"/>
    <w:rsid w:val="003477D7"/>
    <w:rsid w:val="00347A8E"/>
    <w:rsid w:val="00347C6A"/>
    <w:rsid w:val="00352723"/>
    <w:rsid w:val="00352C5B"/>
    <w:rsid w:val="00356E26"/>
    <w:rsid w:val="00356F7D"/>
    <w:rsid w:val="00362670"/>
    <w:rsid w:val="003656D9"/>
    <w:rsid w:val="00366F3F"/>
    <w:rsid w:val="003717EE"/>
    <w:rsid w:val="00371BED"/>
    <w:rsid w:val="00371E4D"/>
    <w:rsid w:val="00372066"/>
    <w:rsid w:val="003721F8"/>
    <w:rsid w:val="00372387"/>
    <w:rsid w:val="003752B4"/>
    <w:rsid w:val="003756E3"/>
    <w:rsid w:val="00375A91"/>
    <w:rsid w:val="003772C5"/>
    <w:rsid w:val="00377A4F"/>
    <w:rsid w:val="00377D09"/>
    <w:rsid w:val="003807B7"/>
    <w:rsid w:val="00380BC5"/>
    <w:rsid w:val="003813FF"/>
    <w:rsid w:val="0038143F"/>
    <w:rsid w:val="00381B1C"/>
    <w:rsid w:val="00382CA3"/>
    <w:rsid w:val="00382EB2"/>
    <w:rsid w:val="00384028"/>
    <w:rsid w:val="00384531"/>
    <w:rsid w:val="003846AF"/>
    <w:rsid w:val="00384898"/>
    <w:rsid w:val="0038522D"/>
    <w:rsid w:val="0038677A"/>
    <w:rsid w:val="00387D5E"/>
    <w:rsid w:val="0039009B"/>
    <w:rsid w:val="00390491"/>
    <w:rsid w:val="003905C0"/>
    <w:rsid w:val="00391053"/>
    <w:rsid w:val="003912A1"/>
    <w:rsid w:val="00392C67"/>
    <w:rsid w:val="0039333D"/>
    <w:rsid w:val="00394B8E"/>
    <w:rsid w:val="00394BDF"/>
    <w:rsid w:val="00394E44"/>
    <w:rsid w:val="00395A7D"/>
    <w:rsid w:val="0039718F"/>
    <w:rsid w:val="00397ACD"/>
    <w:rsid w:val="00397CAD"/>
    <w:rsid w:val="003A0A8A"/>
    <w:rsid w:val="003A0D6B"/>
    <w:rsid w:val="003A12E6"/>
    <w:rsid w:val="003A24F1"/>
    <w:rsid w:val="003A3515"/>
    <w:rsid w:val="003A3562"/>
    <w:rsid w:val="003A418B"/>
    <w:rsid w:val="003A428B"/>
    <w:rsid w:val="003A477A"/>
    <w:rsid w:val="003A5CCD"/>
    <w:rsid w:val="003A5E86"/>
    <w:rsid w:val="003B01CD"/>
    <w:rsid w:val="003B0BC8"/>
    <w:rsid w:val="003B0BE6"/>
    <w:rsid w:val="003B0F05"/>
    <w:rsid w:val="003B12FE"/>
    <w:rsid w:val="003B1788"/>
    <w:rsid w:val="003B4DC5"/>
    <w:rsid w:val="003B5423"/>
    <w:rsid w:val="003B58BB"/>
    <w:rsid w:val="003B7552"/>
    <w:rsid w:val="003B765D"/>
    <w:rsid w:val="003C0AF0"/>
    <w:rsid w:val="003C0EB3"/>
    <w:rsid w:val="003C2723"/>
    <w:rsid w:val="003C5331"/>
    <w:rsid w:val="003D10C8"/>
    <w:rsid w:val="003D1BC0"/>
    <w:rsid w:val="003D208F"/>
    <w:rsid w:val="003D2322"/>
    <w:rsid w:val="003D2A74"/>
    <w:rsid w:val="003D3C2D"/>
    <w:rsid w:val="003D4F24"/>
    <w:rsid w:val="003D5874"/>
    <w:rsid w:val="003D5D5A"/>
    <w:rsid w:val="003D7299"/>
    <w:rsid w:val="003D7D98"/>
    <w:rsid w:val="003E0BFD"/>
    <w:rsid w:val="003E0CC1"/>
    <w:rsid w:val="003E12D1"/>
    <w:rsid w:val="003E19D3"/>
    <w:rsid w:val="003E1EAE"/>
    <w:rsid w:val="003E2F89"/>
    <w:rsid w:val="003E3339"/>
    <w:rsid w:val="003E41A9"/>
    <w:rsid w:val="003E4376"/>
    <w:rsid w:val="003E5558"/>
    <w:rsid w:val="003E5687"/>
    <w:rsid w:val="003E62E9"/>
    <w:rsid w:val="003E6770"/>
    <w:rsid w:val="003E7325"/>
    <w:rsid w:val="003F0C44"/>
    <w:rsid w:val="003F2EF5"/>
    <w:rsid w:val="003F3008"/>
    <w:rsid w:val="003F331D"/>
    <w:rsid w:val="003F33CA"/>
    <w:rsid w:val="003F4CE8"/>
    <w:rsid w:val="003F4D03"/>
    <w:rsid w:val="003F527A"/>
    <w:rsid w:val="003F6A2F"/>
    <w:rsid w:val="003F7819"/>
    <w:rsid w:val="003F7AAE"/>
    <w:rsid w:val="003F7E98"/>
    <w:rsid w:val="003F7FAE"/>
    <w:rsid w:val="004006B6"/>
    <w:rsid w:val="00401203"/>
    <w:rsid w:val="00401606"/>
    <w:rsid w:val="00403580"/>
    <w:rsid w:val="00403791"/>
    <w:rsid w:val="00403CF2"/>
    <w:rsid w:val="00404963"/>
    <w:rsid w:val="004050E7"/>
    <w:rsid w:val="00405254"/>
    <w:rsid w:val="0040592A"/>
    <w:rsid w:val="00407BA1"/>
    <w:rsid w:val="004113E0"/>
    <w:rsid w:val="00411C03"/>
    <w:rsid w:val="0041319F"/>
    <w:rsid w:val="00413269"/>
    <w:rsid w:val="004161A6"/>
    <w:rsid w:val="0041678B"/>
    <w:rsid w:val="00421298"/>
    <w:rsid w:val="0042150D"/>
    <w:rsid w:val="00421C9A"/>
    <w:rsid w:val="00422700"/>
    <w:rsid w:val="00424DE8"/>
    <w:rsid w:val="004253CA"/>
    <w:rsid w:val="004257CD"/>
    <w:rsid w:val="004271E7"/>
    <w:rsid w:val="00427BD5"/>
    <w:rsid w:val="00430A13"/>
    <w:rsid w:val="00430CB0"/>
    <w:rsid w:val="00431A93"/>
    <w:rsid w:val="00431E73"/>
    <w:rsid w:val="00432402"/>
    <w:rsid w:val="00432AE6"/>
    <w:rsid w:val="004334AD"/>
    <w:rsid w:val="00433C90"/>
    <w:rsid w:val="0043401C"/>
    <w:rsid w:val="0043406F"/>
    <w:rsid w:val="004344AB"/>
    <w:rsid w:val="00434A65"/>
    <w:rsid w:val="004356ED"/>
    <w:rsid w:val="00437088"/>
    <w:rsid w:val="00437276"/>
    <w:rsid w:val="004410DD"/>
    <w:rsid w:val="004437FE"/>
    <w:rsid w:val="00443A96"/>
    <w:rsid w:val="0044423E"/>
    <w:rsid w:val="00444968"/>
    <w:rsid w:val="00445773"/>
    <w:rsid w:val="00447D4D"/>
    <w:rsid w:val="00450242"/>
    <w:rsid w:val="004515CF"/>
    <w:rsid w:val="00451ECF"/>
    <w:rsid w:val="004526D3"/>
    <w:rsid w:val="004540E3"/>
    <w:rsid w:val="004545B8"/>
    <w:rsid w:val="00454679"/>
    <w:rsid w:val="00455DC4"/>
    <w:rsid w:val="00456948"/>
    <w:rsid w:val="0045749E"/>
    <w:rsid w:val="0045762F"/>
    <w:rsid w:val="00457F9D"/>
    <w:rsid w:val="00460292"/>
    <w:rsid w:val="004608CF"/>
    <w:rsid w:val="00460E54"/>
    <w:rsid w:val="00461C53"/>
    <w:rsid w:val="00461DEE"/>
    <w:rsid w:val="00462A5C"/>
    <w:rsid w:val="00462E36"/>
    <w:rsid w:val="0046339A"/>
    <w:rsid w:val="00465ED3"/>
    <w:rsid w:val="00466666"/>
    <w:rsid w:val="004669E3"/>
    <w:rsid w:val="0046767E"/>
    <w:rsid w:val="004702A0"/>
    <w:rsid w:val="004719D4"/>
    <w:rsid w:val="0047349E"/>
    <w:rsid w:val="0047396C"/>
    <w:rsid w:val="00473D20"/>
    <w:rsid w:val="00474810"/>
    <w:rsid w:val="00474F30"/>
    <w:rsid w:val="004750CF"/>
    <w:rsid w:val="00475A45"/>
    <w:rsid w:val="00475A8D"/>
    <w:rsid w:val="00475D33"/>
    <w:rsid w:val="00480597"/>
    <w:rsid w:val="004815B0"/>
    <w:rsid w:val="004823E5"/>
    <w:rsid w:val="004828E1"/>
    <w:rsid w:val="00482C9D"/>
    <w:rsid w:val="00483CB4"/>
    <w:rsid w:val="0048586F"/>
    <w:rsid w:val="00486508"/>
    <w:rsid w:val="00486E2A"/>
    <w:rsid w:val="00487B4F"/>
    <w:rsid w:val="00490004"/>
    <w:rsid w:val="00490556"/>
    <w:rsid w:val="00491362"/>
    <w:rsid w:val="004941A5"/>
    <w:rsid w:val="00495105"/>
    <w:rsid w:val="004955E7"/>
    <w:rsid w:val="00495681"/>
    <w:rsid w:val="00496735"/>
    <w:rsid w:val="0049705B"/>
    <w:rsid w:val="0049751E"/>
    <w:rsid w:val="004975B2"/>
    <w:rsid w:val="00497845"/>
    <w:rsid w:val="00497A35"/>
    <w:rsid w:val="004A004E"/>
    <w:rsid w:val="004A11E7"/>
    <w:rsid w:val="004A1204"/>
    <w:rsid w:val="004A1543"/>
    <w:rsid w:val="004A165A"/>
    <w:rsid w:val="004A5344"/>
    <w:rsid w:val="004A534C"/>
    <w:rsid w:val="004A55D0"/>
    <w:rsid w:val="004A5BE3"/>
    <w:rsid w:val="004A674B"/>
    <w:rsid w:val="004A6862"/>
    <w:rsid w:val="004A6939"/>
    <w:rsid w:val="004A6FC7"/>
    <w:rsid w:val="004A70A4"/>
    <w:rsid w:val="004B03A5"/>
    <w:rsid w:val="004B0BF9"/>
    <w:rsid w:val="004B1145"/>
    <w:rsid w:val="004B1AB0"/>
    <w:rsid w:val="004B2DC8"/>
    <w:rsid w:val="004B476E"/>
    <w:rsid w:val="004B4B2F"/>
    <w:rsid w:val="004B6329"/>
    <w:rsid w:val="004B6A2E"/>
    <w:rsid w:val="004B70C1"/>
    <w:rsid w:val="004C05C8"/>
    <w:rsid w:val="004C106F"/>
    <w:rsid w:val="004C1766"/>
    <w:rsid w:val="004C1845"/>
    <w:rsid w:val="004C1BF1"/>
    <w:rsid w:val="004C2213"/>
    <w:rsid w:val="004C41EE"/>
    <w:rsid w:val="004C683C"/>
    <w:rsid w:val="004C7A7D"/>
    <w:rsid w:val="004D0D44"/>
    <w:rsid w:val="004D2AE1"/>
    <w:rsid w:val="004D53D5"/>
    <w:rsid w:val="004D605A"/>
    <w:rsid w:val="004D65F8"/>
    <w:rsid w:val="004D6AD3"/>
    <w:rsid w:val="004D6BA4"/>
    <w:rsid w:val="004E0366"/>
    <w:rsid w:val="004E07C1"/>
    <w:rsid w:val="004E11FA"/>
    <w:rsid w:val="004E1991"/>
    <w:rsid w:val="004E1F2D"/>
    <w:rsid w:val="004E21EC"/>
    <w:rsid w:val="004E538D"/>
    <w:rsid w:val="004E53D2"/>
    <w:rsid w:val="004E5B93"/>
    <w:rsid w:val="004E7C62"/>
    <w:rsid w:val="004F1D4B"/>
    <w:rsid w:val="004F38CF"/>
    <w:rsid w:val="004F3AD4"/>
    <w:rsid w:val="004F460D"/>
    <w:rsid w:val="004F4FD1"/>
    <w:rsid w:val="005009FE"/>
    <w:rsid w:val="00500A33"/>
    <w:rsid w:val="00500DAD"/>
    <w:rsid w:val="00500E8F"/>
    <w:rsid w:val="00502F4B"/>
    <w:rsid w:val="005034D6"/>
    <w:rsid w:val="00504C23"/>
    <w:rsid w:val="005053B5"/>
    <w:rsid w:val="00505C55"/>
    <w:rsid w:val="00506BD4"/>
    <w:rsid w:val="00507AC1"/>
    <w:rsid w:val="00507D60"/>
    <w:rsid w:val="00514462"/>
    <w:rsid w:val="00514C14"/>
    <w:rsid w:val="005151FE"/>
    <w:rsid w:val="0051549D"/>
    <w:rsid w:val="00515FD4"/>
    <w:rsid w:val="00516204"/>
    <w:rsid w:val="00516444"/>
    <w:rsid w:val="005168C7"/>
    <w:rsid w:val="00517149"/>
    <w:rsid w:val="00517F19"/>
    <w:rsid w:val="00520C71"/>
    <w:rsid w:val="00523A29"/>
    <w:rsid w:val="005244F8"/>
    <w:rsid w:val="00524C3A"/>
    <w:rsid w:val="0052615C"/>
    <w:rsid w:val="005302E5"/>
    <w:rsid w:val="0053069E"/>
    <w:rsid w:val="00531404"/>
    <w:rsid w:val="005315DC"/>
    <w:rsid w:val="005330C4"/>
    <w:rsid w:val="005333B3"/>
    <w:rsid w:val="00533889"/>
    <w:rsid w:val="00533D59"/>
    <w:rsid w:val="00533DAD"/>
    <w:rsid w:val="005341B7"/>
    <w:rsid w:val="0053470B"/>
    <w:rsid w:val="00534823"/>
    <w:rsid w:val="00534FD0"/>
    <w:rsid w:val="00535379"/>
    <w:rsid w:val="00535F6D"/>
    <w:rsid w:val="0053723E"/>
    <w:rsid w:val="00537949"/>
    <w:rsid w:val="00540436"/>
    <w:rsid w:val="00540758"/>
    <w:rsid w:val="00541873"/>
    <w:rsid w:val="00542137"/>
    <w:rsid w:val="005423E3"/>
    <w:rsid w:val="0054242F"/>
    <w:rsid w:val="00542BFA"/>
    <w:rsid w:val="00543CDD"/>
    <w:rsid w:val="00544C58"/>
    <w:rsid w:val="005456A4"/>
    <w:rsid w:val="00547A84"/>
    <w:rsid w:val="005507EA"/>
    <w:rsid w:val="00550EBD"/>
    <w:rsid w:val="00552009"/>
    <w:rsid w:val="005524CB"/>
    <w:rsid w:val="005536F8"/>
    <w:rsid w:val="00553D45"/>
    <w:rsid w:val="00553D77"/>
    <w:rsid w:val="00553EA6"/>
    <w:rsid w:val="00553EA7"/>
    <w:rsid w:val="00555548"/>
    <w:rsid w:val="00555BC1"/>
    <w:rsid w:val="00555C77"/>
    <w:rsid w:val="0055639E"/>
    <w:rsid w:val="0055681F"/>
    <w:rsid w:val="005568F0"/>
    <w:rsid w:val="00556DBC"/>
    <w:rsid w:val="00560912"/>
    <w:rsid w:val="00561E71"/>
    <w:rsid w:val="00561F96"/>
    <w:rsid w:val="0056280D"/>
    <w:rsid w:val="00562ECF"/>
    <w:rsid w:val="00563A49"/>
    <w:rsid w:val="00564C45"/>
    <w:rsid w:val="00565A98"/>
    <w:rsid w:val="00565F22"/>
    <w:rsid w:val="00566634"/>
    <w:rsid w:val="0056791C"/>
    <w:rsid w:val="00567C63"/>
    <w:rsid w:val="00570838"/>
    <w:rsid w:val="005715E0"/>
    <w:rsid w:val="00573F50"/>
    <w:rsid w:val="005748B4"/>
    <w:rsid w:val="00575483"/>
    <w:rsid w:val="00575B7E"/>
    <w:rsid w:val="00575D25"/>
    <w:rsid w:val="005760A1"/>
    <w:rsid w:val="005760A2"/>
    <w:rsid w:val="00577457"/>
    <w:rsid w:val="005777CF"/>
    <w:rsid w:val="00577F4E"/>
    <w:rsid w:val="00580395"/>
    <w:rsid w:val="005821CF"/>
    <w:rsid w:val="00582A32"/>
    <w:rsid w:val="00583759"/>
    <w:rsid w:val="00584674"/>
    <w:rsid w:val="00584EB5"/>
    <w:rsid w:val="0058513A"/>
    <w:rsid w:val="005851A6"/>
    <w:rsid w:val="00586201"/>
    <w:rsid w:val="0058755A"/>
    <w:rsid w:val="00590B2D"/>
    <w:rsid w:val="00591B04"/>
    <w:rsid w:val="00591E7D"/>
    <w:rsid w:val="00592820"/>
    <w:rsid w:val="00592AD0"/>
    <w:rsid w:val="00593D2F"/>
    <w:rsid w:val="00594A6A"/>
    <w:rsid w:val="00595C87"/>
    <w:rsid w:val="00596678"/>
    <w:rsid w:val="00596F02"/>
    <w:rsid w:val="00597F3E"/>
    <w:rsid w:val="005A0FF8"/>
    <w:rsid w:val="005A14D3"/>
    <w:rsid w:val="005A191D"/>
    <w:rsid w:val="005A3EF3"/>
    <w:rsid w:val="005A45E6"/>
    <w:rsid w:val="005A4E57"/>
    <w:rsid w:val="005A53DB"/>
    <w:rsid w:val="005A6009"/>
    <w:rsid w:val="005A62E4"/>
    <w:rsid w:val="005A69D2"/>
    <w:rsid w:val="005A7970"/>
    <w:rsid w:val="005A7C67"/>
    <w:rsid w:val="005B1B48"/>
    <w:rsid w:val="005B1D1B"/>
    <w:rsid w:val="005B275E"/>
    <w:rsid w:val="005B29D7"/>
    <w:rsid w:val="005B2FAD"/>
    <w:rsid w:val="005B364E"/>
    <w:rsid w:val="005B3854"/>
    <w:rsid w:val="005B38BD"/>
    <w:rsid w:val="005B4935"/>
    <w:rsid w:val="005B4947"/>
    <w:rsid w:val="005B5869"/>
    <w:rsid w:val="005B7A29"/>
    <w:rsid w:val="005C0261"/>
    <w:rsid w:val="005C076D"/>
    <w:rsid w:val="005C0979"/>
    <w:rsid w:val="005C09DB"/>
    <w:rsid w:val="005C0FC4"/>
    <w:rsid w:val="005C2324"/>
    <w:rsid w:val="005C2515"/>
    <w:rsid w:val="005C2C7C"/>
    <w:rsid w:val="005C3EB5"/>
    <w:rsid w:val="005C3FB3"/>
    <w:rsid w:val="005C5362"/>
    <w:rsid w:val="005C5931"/>
    <w:rsid w:val="005C69A3"/>
    <w:rsid w:val="005C6E3A"/>
    <w:rsid w:val="005C7CC9"/>
    <w:rsid w:val="005C7DF9"/>
    <w:rsid w:val="005D00D9"/>
    <w:rsid w:val="005D12FE"/>
    <w:rsid w:val="005D188D"/>
    <w:rsid w:val="005D1936"/>
    <w:rsid w:val="005D1C22"/>
    <w:rsid w:val="005D2042"/>
    <w:rsid w:val="005D475A"/>
    <w:rsid w:val="005D4FFA"/>
    <w:rsid w:val="005D5637"/>
    <w:rsid w:val="005D57AE"/>
    <w:rsid w:val="005D5962"/>
    <w:rsid w:val="005D5EDB"/>
    <w:rsid w:val="005D75FF"/>
    <w:rsid w:val="005E27E1"/>
    <w:rsid w:val="005E2930"/>
    <w:rsid w:val="005E3067"/>
    <w:rsid w:val="005E40C8"/>
    <w:rsid w:val="005E4BE9"/>
    <w:rsid w:val="005E510C"/>
    <w:rsid w:val="005E5203"/>
    <w:rsid w:val="005E53CE"/>
    <w:rsid w:val="005E6523"/>
    <w:rsid w:val="005E7084"/>
    <w:rsid w:val="005E79B0"/>
    <w:rsid w:val="005F0983"/>
    <w:rsid w:val="005F106D"/>
    <w:rsid w:val="005F1243"/>
    <w:rsid w:val="005F1562"/>
    <w:rsid w:val="005F22F7"/>
    <w:rsid w:val="005F2A62"/>
    <w:rsid w:val="005F3686"/>
    <w:rsid w:val="005F561C"/>
    <w:rsid w:val="005F56E6"/>
    <w:rsid w:val="005F5CB7"/>
    <w:rsid w:val="005F6009"/>
    <w:rsid w:val="005F656C"/>
    <w:rsid w:val="005F74F9"/>
    <w:rsid w:val="005F76AF"/>
    <w:rsid w:val="005F7D55"/>
    <w:rsid w:val="005F7F13"/>
    <w:rsid w:val="00601AFA"/>
    <w:rsid w:val="00603153"/>
    <w:rsid w:val="00604ADE"/>
    <w:rsid w:val="0060529D"/>
    <w:rsid w:val="00605440"/>
    <w:rsid w:val="00605CD3"/>
    <w:rsid w:val="006063ED"/>
    <w:rsid w:val="00606ECA"/>
    <w:rsid w:val="006075EB"/>
    <w:rsid w:val="00607E1A"/>
    <w:rsid w:val="00610CF8"/>
    <w:rsid w:val="00610D24"/>
    <w:rsid w:val="00610FF7"/>
    <w:rsid w:val="00612BA9"/>
    <w:rsid w:val="00612FC9"/>
    <w:rsid w:val="0061345B"/>
    <w:rsid w:val="00613AF3"/>
    <w:rsid w:val="00613E26"/>
    <w:rsid w:val="00614315"/>
    <w:rsid w:val="006146EC"/>
    <w:rsid w:val="00616198"/>
    <w:rsid w:val="0062082B"/>
    <w:rsid w:val="006210E7"/>
    <w:rsid w:val="00621357"/>
    <w:rsid w:val="00621540"/>
    <w:rsid w:val="0062166E"/>
    <w:rsid w:val="00621957"/>
    <w:rsid w:val="00622352"/>
    <w:rsid w:val="00622559"/>
    <w:rsid w:val="00622AF5"/>
    <w:rsid w:val="00623704"/>
    <w:rsid w:val="00624018"/>
    <w:rsid w:val="00624326"/>
    <w:rsid w:val="00625F84"/>
    <w:rsid w:val="0062756E"/>
    <w:rsid w:val="006313A4"/>
    <w:rsid w:val="00634CCC"/>
    <w:rsid w:val="00635085"/>
    <w:rsid w:val="0063540A"/>
    <w:rsid w:val="00637AA1"/>
    <w:rsid w:val="00640634"/>
    <w:rsid w:val="00641BE8"/>
    <w:rsid w:val="00641DF6"/>
    <w:rsid w:val="006423A1"/>
    <w:rsid w:val="00642A56"/>
    <w:rsid w:val="00643151"/>
    <w:rsid w:val="00643EBF"/>
    <w:rsid w:val="00644FFE"/>
    <w:rsid w:val="006458C9"/>
    <w:rsid w:val="00645942"/>
    <w:rsid w:val="00645DFE"/>
    <w:rsid w:val="00646944"/>
    <w:rsid w:val="00647EA0"/>
    <w:rsid w:val="0065064F"/>
    <w:rsid w:val="00651849"/>
    <w:rsid w:val="00653034"/>
    <w:rsid w:val="00653236"/>
    <w:rsid w:val="0065379A"/>
    <w:rsid w:val="00653B31"/>
    <w:rsid w:val="0065487B"/>
    <w:rsid w:val="00654DA8"/>
    <w:rsid w:val="00654F53"/>
    <w:rsid w:val="00655F78"/>
    <w:rsid w:val="00656287"/>
    <w:rsid w:val="006563A8"/>
    <w:rsid w:val="0065686C"/>
    <w:rsid w:val="006569CE"/>
    <w:rsid w:val="00657ABE"/>
    <w:rsid w:val="0066113C"/>
    <w:rsid w:val="00662B82"/>
    <w:rsid w:val="00662B88"/>
    <w:rsid w:val="006635E0"/>
    <w:rsid w:val="006643F2"/>
    <w:rsid w:val="00664FF2"/>
    <w:rsid w:val="00665351"/>
    <w:rsid w:val="00665800"/>
    <w:rsid w:val="00665F63"/>
    <w:rsid w:val="00666211"/>
    <w:rsid w:val="006667C7"/>
    <w:rsid w:val="00667430"/>
    <w:rsid w:val="006705A3"/>
    <w:rsid w:val="00670771"/>
    <w:rsid w:val="00670A20"/>
    <w:rsid w:val="00670E98"/>
    <w:rsid w:val="00672DE8"/>
    <w:rsid w:val="00672F80"/>
    <w:rsid w:val="006734C1"/>
    <w:rsid w:val="006751B8"/>
    <w:rsid w:val="0067576B"/>
    <w:rsid w:val="00675CC4"/>
    <w:rsid w:val="0067685E"/>
    <w:rsid w:val="006773B9"/>
    <w:rsid w:val="006778B7"/>
    <w:rsid w:val="00677BAD"/>
    <w:rsid w:val="00680C17"/>
    <w:rsid w:val="0068186B"/>
    <w:rsid w:val="00681B81"/>
    <w:rsid w:val="00681F52"/>
    <w:rsid w:val="00682E09"/>
    <w:rsid w:val="006832C6"/>
    <w:rsid w:val="00683C39"/>
    <w:rsid w:val="006846D9"/>
    <w:rsid w:val="00684D22"/>
    <w:rsid w:val="006851CD"/>
    <w:rsid w:val="006858FB"/>
    <w:rsid w:val="0068664B"/>
    <w:rsid w:val="0068741F"/>
    <w:rsid w:val="00687D96"/>
    <w:rsid w:val="006903E3"/>
    <w:rsid w:val="006910FE"/>
    <w:rsid w:val="006922E4"/>
    <w:rsid w:val="0069274C"/>
    <w:rsid w:val="00692DC7"/>
    <w:rsid w:val="0069308B"/>
    <w:rsid w:val="0069361F"/>
    <w:rsid w:val="0069398A"/>
    <w:rsid w:val="00694C8E"/>
    <w:rsid w:val="006953E4"/>
    <w:rsid w:val="00696EC7"/>
    <w:rsid w:val="0069767D"/>
    <w:rsid w:val="00697E6F"/>
    <w:rsid w:val="006A228B"/>
    <w:rsid w:val="006A3B13"/>
    <w:rsid w:val="006A3F65"/>
    <w:rsid w:val="006A47B3"/>
    <w:rsid w:val="006A485F"/>
    <w:rsid w:val="006A51B5"/>
    <w:rsid w:val="006A529B"/>
    <w:rsid w:val="006A5E68"/>
    <w:rsid w:val="006A68EF"/>
    <w:rsid w:val="006A6A93"/>
    <w:rsid w:val="006A6D89"/>
    <w:rsid w:val="006A7211"/>
    <w:rsid w:val="006B04C7"/>
    <w:rsid w:val="006B1768"/>
    <w:rsid w:val="006B1A48"/>
    <w:rsid w:val="006B1C2A"/>
    <w:rsid w:val="006B2DEA"/>
    <w:rsid w:val="006B2F17"/>
    <w:rsid w:val="006B2FD5"/>
    <w:rsid w:val="006B3177"/>
    <w:rsid w:val="006B38D5"/>
    <w:rsid w:val="006B4165"/>
    <w:rsid w:val="006B6320"/>
    <w:rsid w:val="006B635B"/>
    <w:rsid w:val="006B6608"/>
    <w:rsid w:val="006B6853"/>
    <w:rsid w:val="006B76F0"/>
    <w:rsid w:val="006C0541"/>
    <w:rsid w:val="006C0BCA"/>
    <w:rsid w:val="006C0F41"/>
    <w:rsid w:val="006C1768"/>
    <w:rsid w:val="006C302C"/>
    <w:rsid w:val="006C41D6"/>
    <w:rsid w:val="006C5265"/>
    <w:rsid w:val="006C5289"/>
    <w:rsid w:val="006C6527"/>
    <w:rsid w:val="006C6B4C"/>
    <w:rsid w:val="006D06B7"/>
    <w:rsid w:val="006D11A8"/>
    <w:rsid w:val="006D1CC6"/>
    <w:rsid w:val="006D42AD"/>
    <w:rsid w:val="006D6778"/>
    <w:rsid w:val="006D6E8A"/>
    <w:rsid w:val="006E1113"/>
    <w:rsid w:val="006E1231"/>
    <w:rsid w:val="006E230A"/>
    <w:rsid w:val="006E245B"/>
    <w:rsid w:val="006E2BA5"/>
    <w:rsid w:val="006E2FAB"/>
    <w:rsid w:val="006E3BE7"/>
    <w:rsid w:val="006E4115"/>
    <w:rsid w:val="006E4688"/>
    <w:rsid w:val="006E4865"/>
    <w:rsid w:val="006E6BD6"/>
    <w:rsid w:val="006F04F0"/>
    <w:rsid w:val="006F08C4"/>
    <w:rsid w:val="006F0B1B"/>
    <w:rsid w:val="006F177E"/>
    <w:rsid w:val="006F2812"/>
    <w:rsid w:val="006F2CFE"/>
    <w:rsid w:val="006F2DA5"/>
    <w:rsid w:val="006F32F9"/>
    <w:rsid w:val="006F3FA0"/>
    <w:rsid w:val="006F42CC"/>
    <w:rsid w:val="006F4C9F"/>
    <w:rsid w:val="006F6A36"/>
    <w:rsid w:val="006F6DA3"/>
    <w:rsid w:val="006F765A"/>
    <w:rsid w:val="006F7F72"/>
    <w:rsid w:val="00700283"/>
    <w:rsid w:val="00700D84"/>
    <w:rsid w:val="00701881"/>
    <w:rsid w:val="00701B78"/>
    <w:rsid w:val="00703497"/>
    <w:rsid w:val="00703CED"/>
    <w:rsid w:val="00704CB8"/>
    <w:rsid w:val="00705DBE"/>
    <w:rsid w:val="00706A14"/>
    <w:rsid w:val="00711AB5"/>
    <w:rsid w:val="00711E88"/>
    <w:rsid w:val="00712374"/>
    <w:rsid w:val="00712E5B"/>
    <w:rsid w:val="007131BD"/>
    <w:rsid w:val="00713E99"/>
    <w:rsid w:val="007149E9"/>
    <w:rsid w:val="00714DFE"/>
    <w:rsid w:val="007158E6"/>
    <w:rsid w:val="00715C14"/>
    <w:rsid w:val="00715C8C"/>
    <w:rsid w:val="00717611"/>
    <w:rsid w:val="007201AC"/>
    <w:rsid w:val="00721C7D"/>
    <w:rsid w:val="00723049"/>
    <w:rsid w:val="007234A3"/>
    <w:rsid w:val="00724336"/>
    <w:rsid w:val="00724D8D"/>
    <w:rsid w:val="00725250"/>
    <w:rsid w:val="00725D9A"/>
    <w:rsid w:val="007266FA"/>
    <w:rsid w:val="00726890"/>
    <w:rsid w:val="007276DF"/>
    <w:rsid w:val="00732527"/>
    <w:rsid w:val="00732838"/>
    <w:rsid w:val="00733366"/>
    <w:rsid w:val="00733FEF"/>
    <w:rsid w:val="0073434F"/>
    <w:rsid w:val="00734627"/>
    <w:rsid w:val="00734E28"/>
    <w:rsid w:val="00734E95"/>
    <w:rsid w:val="00735B09"/>
    <w:rsid w:val="00735D27"/>
    <w:rsid w:val="007368DD"/>
    <w:rsid w:val="00737DAC"/>
    <w:rsid w:val="007400BC"/>
    <w:rsid w:val="0074012E"/>
    <w:rsid w:val="00740C01"/>
    <w:rsid w:val="00741042"/>
    <w:rsid w:val="0074209A"/>
    <w:rsid w:val="00742483"/>
    <w:rsid w:val="00742893"/>
    <w:rsid w:val="0074317F"/>
    <w:rsid w:val="00743664"/>
    <w:rsid w:val="0074422E"/>
    <w:rsid w:val="007443CA"/>
    <w:rsid w:val="00744B4C"/>
    <w:rsid w:val="00745183"/>
    <w:rsid w:val="00745592"/>
    <w:rsid w:val="00745728"/>
    <w:rsid w:val="007459F1"/>
    <w:rsid w:val="00746155"/>
    <w:rsid w:val="007477C0"/>
    <w:rsid w:val="00747C55"/>
    <w:rsid w:val="00747D4B"/>
    <w:rsid w:val="007502C6"/>
    <w:rsid w:val="007539BA"/>
    <w:rsid w:val="00753E0B"/>
    <w:rsid w:val="00754547"/>
    <w:rsid w:val="00754D42"/>
    <w:rsid w:val="00755319"/>
    <w:rsid w:val="00755678"/>
    <w:rsid w:val="00755D27"/>
    <w:rsid w:val="0075623E"/>
    <w:rsid w:val="00756820"/>
    <w:rsid w:val="00756F3C"/>
    <w:rsid w:val="00757225"/>
    <w:rsid w:val="00757CE5"/>
    <w:rsid w:val="00757DBC"/>
    <w:rsid w:val="00760152"/>
    <w:rsid w:val="00760484"/>
    <w:rsid w:val="007612EA"/>
    <w:rsid w:val="00761D44"/>
    <w:rsid w:val="0076229F"/>
    <w:rsid w:val="00763E20"/>
    <w:rsid w:val="00764911"/>
    <w:rsid w:val="0076495D"/>
    <w:rsid w:val="0076611F"/>
    <w:rsid w:val="00766138"/>
    <w:rsid w:val="007663BC"/>
    <w:rsid w:val="0076661B"/>
    <w:rsid w:val="00766711"/>
    <w:rsid w:val="00767A0D"/>
    <w:rsid w:val="007700B8"/>
    <w:rsid w:val="0077011B"/>
    <w:rsid w:val="007705B7"/>
    <w:rsid w:val="00770D43"/>
    <w:rsid w:val="007722AE"/>
    <w:rsid w:val="00772C3A"/>
    <w:rsid w:val="007738DF"/>
    <w:rsid w:val="007759EA"/>
    <w:rsid w:val="00777991"/>
    <w:rsid w:val="00780D0D"/>
    <w:rsid w:val="007816E7"/>
    <w:rsid w:val="00782143"/>
    <w:rsid w:val="0078274A"/>
    <w:rsid w:val="0078274F"/>
    <w:rsid w:val="00783614"/>
    <w:rsid w:val="007838D7"/>
    <w:rsid w:val="00784845"/>
    <w:rsid w:val="00785366"/>
    <w:rsid w:val="0078538B"/>
    <w:rsid w:val="00786143"/>
    <w:rsid w:val="00787546"/>
    <w:rsid w:val="00790007"/>
    <w:rsid w:val="0079016E"/>
    <w:rsid w:val="00790581"/>
    <w:rsid w:val="00790A98"/>
    <w:rsid w:val="00791E86"/>
    <w:rsid w:val="0079287B"/>
    <w:rsid w:val="007928AA"/>
    <w:rsid w:val="00793F61"/>
    <w:rsid w:val="00794AA2"/>
    <w:rsid w:val="00795146"/>
    <w:rsid w:val="007959F2"/>
    <w:rsid w:val="007960AD"/>
    <w:rsid w:val="00797266"/>
    <w:rsid w:val="00797670"/>
    <w:rsid w:val="0079792A"/>
    <w:rsid w:val="00797FC9"/>
    <w:rsid w:val="007A1BB2"/>
    <w:rsid w:val="007A2537"/>
    <w:rsid w:val="007A26CF"/>
    <w:rsid w:val="007A362D"/>
    <w:rsid w:val="007A3983"/>
    <w:rsid w:val="007A4EED"/>
    <w:rsid w:val="007A5BD5"/>
    <w:rsid w:val="007A730A"/>
    <w:rsid w:val="007A74D3"/>
    <w:rsid w:val="007A7AAF"/>
    <w:rsid w:val="007A7D2D"/>
    <w:rsid w:val="007B12E0"/>
    <w:rsid w:val="007B1E32"/>
    <w:rsid w:val="007B26FE"/>
    <w:rsid w:val="007B3147"/>
    <w:rsid w:val="007B31FD"/>
    <w:rsid w:val="007B335A"/>
    <w:rsid w:val="007B3B79"/>
    <w:rsid w:val="007B4229"/>
    <w:rsid w:val="007B45E4"/>
    <w:rsid w:val="007B5A41"/>
    <w:rsid w:val="007B64FE"/>
    <w:rsid w:val="007B6C63"/>
    <w:rsid w:val="007B6E4A"/>
    <w:rsid w:val="007C0379"/>
    <w:rsid w:val="007C0D4F"/>
    <w:rsid w:val="007C0E82"/>
    <w:rsid w:val="007C1471"/>
    <w:rsid w:val="007C1920"/>
    <w:rsid w:val="007C2903"/>
    <w:rsid w:val="007C2EF8"/>
    <w:rsid w:val="007C2F63"/>
    <w:rsid w:val="007C3D04"/>
    <w:rsid w:val="007C6B55"/>
    <w:rsid w:val="007C78F7"/>
    <w:rsid w:val="007D2338"/>
    <w:rsid w:val="007D263A"/>
    <w:rsid w:val="007D2D49"/>
    <w:rsid w:val="007D318B"/>
    <w:rsid w:val="007D3993"/>
    <w:rsid w:val="007D3A21"/>
    <w:rsid w:val="007D3DE0"/>
    <w:rsid w:val="007D4119"/>
    <w:rsid w:val="007D439B"/>
    <w:rsid w:val="007D45A2"/>
    <w:rsid w:val="007D4B4D"/>
    <w:rsid w:val="007D547B"/>
    <w:rsid w:val="007D6053"/>
    <w:rsid w:val="007D60E4"/>
    <w:rsid w:val="007D7B35"/>
    <w:rsid w:val="007E0161"/>
    <w:rsid w:val="007E0D5B"/>
    <w:rsid w:val="007E298F"/>
    <w:rsid w:val="007E301A"/>
    <w:rsid w:val="007E5FDF"/>
    <w:rsid w:val="007E7455"/>
    <w:rsid w:val="007E74FF"/>
    <w:rsid w:val="007F0DDE"/>
    <w:rsid w:val="007F2E93"/>
    <w:rsid w:val="007F4E76"/>
    <w:rsid w:val="007F5CAB"/>
    <w:rsid w:val="007F6EE2"/>
    <w:rsid w:val="007F7351"/>
    <w:rsid w:val="007F7D71"/>
    <w:rsid w:val="00800E0C"/>
    <w:rsid w:val="00800E45"/>
    <w:rsid w:val="00800E47"/>
    <w:rsid w:val="00802140"/>
    <w:rsid w:val="00803139"/>
    <w:rsid w:val="00803251"/>
    <w:rsid w:val="00803913"/>
    <w:rsid w:val="00804659"/>
    <w:rsid w:val="00804D95"/>
    <w:rsid w:val="00805192"/>
    <w:rsid w:val="00805E16"/>
    <w:rsid w:val="00805F76"/>
    <w:rsid w:val="00806099"/>
    <w:rsid w:val="008068C0"/>
    <w:rsid w:val="00806BE9"/>
    <w:rsid w:val="00811082"/>
    <w:rsid w:val="00812006"/>
    <w:rsid w:val="0081218B"/>
    <w:rsid w:val="00813E43"/>
    <w:rsid w:val="00813FDC"/>
    <w:rsid w:val="00814450"/>
    <w:rsid w:val="008144A7"/>
    <w:rsid w:val="0081502C"/>
    <w:rsid w:val="0081515C"/>
    <w:rsid w:val="008158F1"/>
    <w:rsid w:val="00815B42"/>
    <w:rsid w:val="00815DCE"/>
    <w:rsid w:val="00815DD1"/>
    <w:rsid w:val="008162A1"/>
    <w:rsid w:val="00816D77"/>
    <w:rsid w:val="008171CC"/>
    <w:rsid w:val="008173F6"/>
    <w:rsid w:val="008174A4"/>
    <w:rsid w:val="0082052E"/>
    <w:rsid w:val="00820DC2"/>
    <w:rsid w:val="00821E26"/>
    <w:rsid w:val="00821F46"/>
    <w:rsid w:val="008221A3"/>
    <w:rsid w:val="00822813"/>
    <w:rsid w:val="00823674"/>
    <w:rsid w:val="00824161"/>
    <w:rsid w:val="008255A5"/>
    <w:rsid w:val="00825615"/>
    <w:rsid w:val="008267E7"/>
    <w:rsid w:val="008270AC"/>
    <w:rsid w:val="00827CA7"/>
    <w:rsid w:val="00827EB7"/>
    <w:rsid w:val="008303FC"/>
    <w:rsid w:val="0083041F"/>
    <w:rsid w:val="00830EAE"/>
    <w:rsid w:val="00831AFE"/>
    <w:rsid w:val="00831B36"/>
    <w:rsid w:val="008326C8"/>
    <w:rsid w:val="00832A3E"/>
    <w:rsid w:val="008331E1"/>
    <w:rsid w:val="0083414C"/>
    <w:rsid w:val="00834CAE"/>
    <w:rsid w:val="00834DF4"/>
    <w:rsid w:val="008358E5"/>
    <w:rsid w:val="00835DF7"/>
    <w:rsid w:val="008360AD"/>
    <w:rsid w:val="008363BC"/>
    <w:rsid w:val="008365F4"/>
    <w:rsid w:val="00836E7A"/>
    <w:rsid w:val="00837EA5"/>
    <w:rsid w:val="008400E1"/>
    <w:rsid w:val="008405F4"/>
    <w:rsid w:val="00840633"/>
    <w:rsid w:val="00840A4B"/>
    <w:rsid w:val="00841923"/>
    <w:rsid w:val="00841C30"/>
    <w:rsid w:val="00841C9F"/>
    <w:rsid w:val="00841D6F"/>
    <w:rsid w:val="00842146"/>
    <w:rsid w:val="00842A42"/>
    <w:rsid w:val="00842D6C"/>
    <w:rsid w:val="008435A5"/>
    <w:rsid w:val="008435C5"/>
    <w:rsid w:val="00843600"/>
    <w:rsid w:val="00845291"/>
    <w:rsid w:val="0084723D"/>
    <w:rsid w:val="00850169"/>
    <w:rsid w:val="00850F10"/>
    <w:rsid w:val="0085127E"/>
    <w:rsid w:val="00851DD3"/>
    <w:rsid w:val="00852050"/>
    <w:rsid w:val="00852547"/>
    <w:rsid w:val="008535B6"/>
    <w:rsid w:val="00853A5B"/>
    <w:rsid w:val="00854C8B"/>
    <w:rsid w:val="00855AFA"/>
    <w:rsid w:val="00855B08"/>
    <w:rsid w:val="00855FCA"/>
    <w:rsid w:val="00856F0C"/>
    <w:rsid w:val="0085761B"/>
    <w:rsid w:val="00857B3E"/>
    <w:rsid w:val="00860B99"/>
    <w:rsid w:val="00861E61"/>
    <w:rsid w:val="008625AC"/>
    <w:rsid w:val="00862784"/>
    <w:rsid w:val="008631BC"/>
    <w:rsid w:val="0086343A"/>
    <w:rsid w:val="00863D65"/>
    <w:rsid w:val="0086409E"/>
    <w:rsid w:val="008644AF"/>
    <w:rsid w:val="00866EC7"/>
    <w:rsid w:val="00867115"/>
    <w:rsid w:val="008678BD"/>
    <w:rsid w:val="008717B2"/>
    <w:rsid w:val="00872659"/>
    <w:rsid w:val="008731E4"/>
    <w:rsid w:val="00874109"/>
    <w:rsid w:val="008744CC"/>
    <w:rsid w:val="0087499B"/>
    <w:rsid w:val="008749BC"/>
    <w:rsid w:val="008751D2"/>
    <w:rsid w:val="00875470"/>
    <w:rsid w:val="00876973"/>
    <w:rsid w:val="00877216"/>
    <w:rsid w:val="00880161"/>
    <w:rsid w:val="00881793"/>
    <w:rsid w:val="00882558"/>
    <w:rsid w:val="00882730"/>
    <w:rsid w:val="00883AD8"/>
    <w:rsid w:val="00883C43"/>
    <w:rsid w:val="00884803"/>
    <w:rsid w:val="00885941"/>
    <w:rsid w:val="00886233"/>
    <w:rsid w:val="00886911"/>
    <w:rsid w:val="00886DD5"/>
    <w:rsid w:val="00890736"/>
    <w:rsid w:val="0089133A"/>
    <w:rsid w:val="00893431"/>
    <w:rsid w:val="00895486"/>
    <w:rsid w:val="00895C4B"/>
    <w:rsid w:val="0089631F"/>
    <w:rsid w:val="0089687C"/>
    <w:rsid w:val="00897418"/>
    <w:rsid w:val="00897538"/>
    <w:rsid w:val="00897601"/>
    <w:rsid w:val="008979BE"/>
    <w:rsid w:val="008A098E"/>
    <w:rsid w:val="008A0A10"/>
    <w:rsid w:val="008A1341"/>
    <w:rsid w:val="008A1356"/>
    <w:rsid w:val="008A14BD"/>
    <w:rsid w:val="008A1F50"/>
    <w:rsid w:val="008A24CE"/>
    <w:rsid w:val="008A256C"/>
    <w:rsid w:val="008A2635"/>
    <w:rsid w:val="008A3CE8"/>
    <w:rsid w:val="008A3FAA"/>
    <w:rsid w:val="008A580A"/>
    <w:rsid w:val="008A790B"/>
    <w:rsid w:val="008A7A4A"/>
    <w:rsid w:val="008B0F00"/>
    <w:rsid w:val="008B1614"/>
    <w:rsid w:val="008B1627"/>
    <w:rsid w:val="008B1899"/>
    <w:rsid w:val="008B3906"/>
    <w:rsid w:val="008B53EE"/>
    <w:rsid w:val="008B5D25"/>
    <w:rsid w:val="008B63D9"/>
    <w:rsid w:val="008B64DC"/>
    <w:rsid w:val="008B65E0"/>
    <w:rsid w:val="008C0835"/>
    <w:rsid w:val="008C27F4"/>
    <w:rsid w:val="008C2C83"/>
    <w:rsid w:val="008C302E"/>
    <w:rsid w:val="008C3660"/>
    <w:rsid w:val="008C3FD5"/>
    <w:rsid w:val="008C41F0"/>
    <w:rsid w:val="008C4A78"/>
    <w:rsid w:val="008C5635"/>
    <w:rsid w:val="008C5FC3"/>
    <w:rsid w:val="008C788D"/>
    <w:rsid w:val="008C7A0B"/>
    <w:rsid w:val="008C7A6C"/>
    <w:rsid w:val="008D00AD"/>
    <w:rsid w:val="008D01C1"/>
    <w:rsid w:val="008D065A"/>
    <w:rsid w:val="008D08DB"/>
    <w:rsid w:val="008D17CB"/>
    <w:rsid w:val="008D3AD6"/>
    <w:rsid w:val="008D49FB"/>
    <w:rsid w:val="008D4CCE"/>
    <w:rsid w:val="008D588F"/>
    <w:rsid w:val="008D61A7"/>
    <w:rsid w:val="008D7544"/>
    <w:rsid w:val="008D7560"/>
    <w:rsid w:val="008E07AA"/>
    <w:rsid w:val="008E094B"/>
    <w:rsid w:val="008E1817"/>
    <w:rsid w:val="008E2226"/>
    <w:rsid w:val="008E44DD"/>
    <w:rsid w:val="008E57BF"/>
    <w:rsid w:val="008E63A1"/>
    <w:rsid w:val="008E6F68"/>
    <w:rsid w:val="008E77AC"/>
    <w:rsid w:val="008E7E13"/>
    <w:rsid w:val="008F09EE"/>
    <w:rsid w:val="008F1044"/>
    <w:rsid w:val="008F1D9D"/>
    <w:rsid w:val="008F3599"/>
    <w:rsid w:val="008F36AC"/>
    <w:rsid w:val="008F4963"/>
    <w:rsid w:val="008F566F"/>
    <w:rsid w:val="008F57D8"/>
    <w:rsid w:val="008F57F0"/>
    <w:rsid w:val="008F6703"/>
    <w:rsid w:val="009016BA"/>
    <w:rsid w:val="00901B68"/>
    <w:rsid w:val="0090253C"/>
    <w:rsid w:val="00903C45"/>
    <w:rsid w:val="00904FE5"/>
    <w:rsid w:val="00905192"/>
    <w:rsid w:val="0090662F"/>
    <w:rsid w:val="00911114"/>
    <w:rsid w:val="00911E54"/>
    <w:rsid w:val="009130AD"/>
    <w:rsid w:val="00913AFC"/>
    <w:rsid w:val="00913C55"/>
    <w:rsid w:val="00914C6B"/>
    <w:rsid w:val="00915AF8"/>
    <w:rsid w:val="0091674B"/>
    <w:rsid w:val="009169EA"/>
    <w:rsid w:val="00920CE9"/>
    <w:rsid w:val="0092212C"/>
    <w:rsid w:val="00922856"/>
    <w:rsid w:val="0092296A"/>
    <w:rsid w:val="0092313A"/>
    <w:rsid w:val="00923EA5"/>
    <w:rsid w:val="009245C2"/>
    <w:rsid w:val="00925B5E"/>
    <w:rsid w:val="009275F7"/>
    <w:rsid w:val="0093005F"/>
    <w:rsid w:val="00930DD7"/>
    <w:rsid w:val="00931A0C"/>
    <w:rsid w:val="00931B95"/>
    <w:rsid w:val="009321DF"/>
    <w:rsid w:val="00932DC6"/>
    <w:rsid w:val="00934750"/>
    <w:rsid w:val="00935521"/>
    <w:rsid w:val="00935623"/>
    <w:rsid w:val="00935E1E"/>
    <w:rsid w:val="0093692D"/>
    <w:rsid w:val="00936AD7"/>
    <w:rsid w:val="00936DD7"/>
    <w:rsid w:val="009371D9"/>
    <w:rsid w:val="009372E9"/>
    <w:rsid w:val="009373A6"/>
    <w:rsid w:val="00940338"/>
    <w:rsid w:val="0094194A"/>
    <w:rsid w:val="00942498"/>
    <w:rsid w:val="009429BF"/>
    <w:rsid w:val="00943C1E"/>
    <w:rsid w:val="00944272"/>
    <w:rsid w:val="00945483"/>
    <w:rsid w:val="009456E9"/>
    <w:rsid w:val="00945EEE"/>
    <w:rsid w:val="009469AC"/>
    <w:rsid w:val="00946FB9"/>
    <w:rsid w:val="0094755B"/>
    <w:rsid w:val="009476DC"/>
    <w:rsid w:val="00947B49"/>
    <w:rsid w:val="00947C64"/>
    <w:rsid w:val="0095147B"/>
    <w:rsid w:val="009529DF"/>
    <w:rsid w:val="00952E03"/>
    <w:rsid w:val="00953DC3"/>
    <w:rsid w:val="00953E10"/>
    <w:rsid w:val="00954F76"/>
    <w:rsid w:val="00955118"/>
    <w:rsid w:val="00956775"/>
    <w:rsid w:val="00957CB5"/>
    <w:rsid w:val="00960872"/>
    <w:rsid w:val="00960E51"/>
    <w:rsid w:val="00961464"/>
    <w:rsid w:val="009648B6"/>
    <w:rsid w:val="00965505"/>
    <w:rsid w:val="009655F2"/>
    <w:rsid w:val="009665E8"/>
    <w:rsid w:val="00966786"/>
    <w:rsid w:val="00970B7A"/>
    <w:rsid w:val="00971048"/>
    <w:rsid w:val="0097188A"/>
    <w:rsid w:val="00971AC8"/>
    <w:rsid w:val="009720F5"/>
    <w:rsid w:val="009725FC"/>
    <w:rsid w:val="00972CA8"/>
    <w:rsid w:val="00974100"/>
    <w:rsid w:val="00975648"/>
    <w:rsid w:val="00975E2D"/>
    <w:rsid w:val="00975EBA"/>
    <w:rsid w:val="0097652B"/>
    <w:rsid w:val="009769DE"/>
    <w:rsid w:val="00976C19"/>
    <w:rsid w:val="0097751D"/>
    <w:rsid w:val="00981F0C"/>
    <w:rsid w:val="00981FED"/>
    <w:rsid w:val="00982445"/>
    <w:rsid w:val="0098261D"/>
    <w:rsid w:val="009827D2"/>
    <w:rsid w:val="00982A69"/>
    <w:rsid w:val="00982CF7"/>
    <w:rsid w:val="009833F5"/>
    <w:rsid w:val="009836C5"/>
    <w:rsid w:val="00983BDD"/>
    <w:rsid w:val="00983FF6"/>
    <w:rsid w:val="009848BA"/>
    <w:rsid w:val="0098550F"/>
    <w:rsid w:val="00985558"/>
    <w:rsid w:val="00985560"/>
    <w:rsid w:val="0098574F"/>
    <w:rsid w:val="00985F67"/>
    <w:rsid w:val="00986030"/>
    <w:rsid w:val="009862F5"/>
    <w:rsid w:val="009867AC"/>
    <w:rsid w:val="009876F6"/>
    <w:rsid w:val="00987AF2"/>
    <w:rsid w:val="00987AFC"/>
    <w:rsid w:val="00990304"/>
    <w:rsid w:val="0099157A"/>
    <w:rsid w:val="009918C6"/>
    <w:rsid w:val="0099397C"/>
    <w:rsid w:val="00993D5C"/>
    <w:rsid w:val="009946D3"/>
    <w:rsid w:val="00994860"/>
    <w:rsid w:val="0099508F"/>
    <w:rsid w:val="00995891"/>
    <w:rsid w:val="00996F99"/>
    <w:rsid w:val="009A05A5"/>
    <w:rsid w:val="009A15EC"/>
    <w:rsid w:val="009A17CF"/>
    <w:rsid w:val="009A24BF"/>
    <w:rsid w:val="009A2FC3"/>
    <w:rsid w:val="009A3C2E"/>
    <w:rsid w:val="009A4D22"/>
    <w:rsid w:val="009A525B"/>
    <w:rsid w:val="009A53D5"/>
    <w:rsid w:val="009A5541"/>
    <w:rsid w:val="009A68B4"/>
    <w:rsid w:val="009B028D"/>
    <w:rsid w:val="009B12D5"/>
    <w:rsid w:val="009B13B7"/>
    <w:rsid w:val="009B1511"/>
    <w:rsid w:val="009B17C0"/>
    <w:rsid w:val="009B1BF7"/>
    <w:rsid w:val="009B3112"/>
    <w:rsid w:val="009B396C"/>
    <w:rsid w:val="009B4DA1"/>
    <w:rsid w:val="009B4FC2"/>
    <w:rsid w:val="009B51B8"/>
    <w:rsid w:val="009B5627"/>
    <w:rsid w:val="009B6074"/>
    <w:rsid w:val="009B68DD"/>
    <w:rsid w:val="009B699B"/>
    <w:rsid w:val="009C1303"/>
    <w:rsid w:val="009C194F"/>
    <w:rsid w:val="009C280B"/>
    <w:rsid w:val="009C2921"/>
    <w:rsid w:val="009C2BB1"/>
    <w:rsid w:val="009C536B"/>
    <w:rsid w:val="009C7139"/>
    <w:rsid w:val="009C78EB"/>
    <w:rsid w:val="009D3324"/>
    <w:rsid w:val="009D35D0"/>
    <w:rsid w:val="009D37FA"/>
    <w:rsid w:val="009D43A6"/>
    <w:rsid w:val="009D48F7"/>
    <w:rsid w:val="009D5E5F"/>
    <w:rsid w:val="009D660D"/>
    <w:rsid w:val="009D6E85"/>
    <w:rsid w:val="009D7443"/>
    <w:rsid w:val="009D7464"/>
    <w:rsid w:val="009D75A9"/>
    <w:rsid w:val="009E0A7D"/>
    <w:rsid w:val="009E1901"/>
    <w:rsid w:val="009E2396"/>
    <w:rsid w:val="009E29AF"/>
    <w:rsid w:val="009E29E5"/>
    <w:rsid w:val="009E548B"/>
    <w:rsid w:val="009E5C0C"/>
    <w:rsid w:val="009E7C97"/>
    <w:rsid w:val="009F2C26"/>
    <w:rsid w:val="009F2C51"/>
    <w:rsid w:val="009F2EAA"/>
    <w:rsid w:val="009F2F5D"/>
    <w:rsid w:val="009F44EF"/>
    <w:rsid w:val="009F4B55"/>
    <w:rsid w:val="009F5138"/>
    <w:rsid w:val="009F52B0"/>
    <w:rsid w:val="009F5615"/>
    <w:rsid w:val="009F5BB7"/>
    <w:rsid w:val="009F5D2A"/>
    <w:rsid w:val="009F6723"/>
    <w:rsid w:val="009F6ACB"/>
    <w:rsid w:val="00A01F49"/>
    <w:rsid w:val="00A02606"/>
    <w:rsid w:val="00A0268C"/>
    <w:rsid w:val="00A02B06"/>
    <w:rsid w:val="00A02C71"/>
    <w:rsid w:val="00A03684"/>
    <w:rsid w:val="00A03E95"/>
    <w:rsid w:val="00A04311"/>
    <w:rsid w:val="00A0441A"/>
    <w:rsid w:val="00A05018"/>
    <w:rsid w:val="00A05A69"/>
    <w:rsid w:val="00A0675B"/>
    <w:rsid w:val="00A06C49"/>
    <w:rsid w:val="00A07A72"/>
    <w:rsid w:val="00A10DC0"/>
    <w:rsid w:val="00A114AD"/>
    <w:rsid w:val="00A114BA"/>
    <w:rsid w:val="00A11573"/>
    <w:rsid w:val="00A12A6A"/>
    <w:rsid w:val="00A12EA1"/>
    <w:rsid w:val="00A14210"/>
    <w:rsid w:val="00A14933"/>
    <w:rsid w:val="00A1543F"/>
    <w:rsid w:val="00A16470"/>
    <w:rsid w:val="00A16957"/>
    <w:rsid w:val="00A16A27"/>
    <w:rsid w:val="00A208E0"/>
    <w:rsid w:val="00A20A77"/>
    <w:rsid w:val="00A2119E"/>
    <w:rsid w:val="00A22518"/>
    <w:rsid w:val="00A22BE2"/>
    <w:rsid w:val="00A2355C"/>
    <w:rsid w:val="00A239C9"/>
    <w:rsid w:val="00A24228"/>
    <w:rsid w:val="00A250AE"/>
    <w:rsid w:val="00A26184"/>
    <w:rsid w:val="00A279E7"/>
    <w:rsid w:val="00A30D62"/>
    <w:rsid w:val="00A31344"/>
    <w:rsid w:val="00A31DF9"/>
    <w:rsid w:val="00A322FB"/>
    <w:rsid w:val="00A330FF"/>
    <w:rsid w:val="00A344D1"/>
    <w:rsid w:val="00A34D10"/>
    <w:rsid w:val="00A35561"/>
    <w:rsid w:val="00A35569"/>
    <w:rsid w:val="00A3593F"/>
    <w:rsid w:val="00A361E3"/>
    <w:rsid w:val="00A364D1"/>
    <w:rsid w:val="00A3788D"/>
    <w:rsid w:val="00A40B04"/>
    <w:rsid w:val="00A41799"/>
    <w:rsid w:val="00A41856"/>
    <w:rsid w:val="00A41E69"/>
    <w:rsid w:val="00A42B55"/>
    <w:rsid w:val="00A45C77"/>
    <w:rsid w:val="00A4634D"/>
    <w:rsid w:val="00A464A2"/>
    <w:rsid w:val="00A467AB"/>
    <w:rsid w:val="00A471BA"/>
    <w:rsid w:val="00A47828"/>
    <w:rsid w:val="00A478DF"/>
    <w:rsid w:val="00A47CCB"/>
    <w:rsid w:val="00A503F4"/>
    <w:rsid w:val="00A511BF"/>
    <w:rsid w:val="00A51861"/>
    <w:rsid w:val="00A52809"/>
    <w:rsid w:val="00A535AC"/>
    <w:rsid w:val="00A537F8"/>
    <w:rsid w:val="00A54677"/>
    <w:rsid w:val="00A54B7E"/>
    <w:rsid w:val="00A55781"/>
    <w:rsid w:val="00A55BB9"/>
    <w:rsid w:val="00A55D82"/>
    <w:rsid w:val="00A561ED"/>
    <w:rsid w:val="00A5644F"/>
    <w:rsid w:val="00A57660"/>
    <w:rsid w:val="00A57AD9"/>
    <w:rsid w:val="00A57C09"/>
    <w:rsid w:val="00A60056"/>
    <w:rsid w:val="00A60091"/>
    <w:rsid w:val="00A60565"/>
    <w:rsid w:val="00A60A1D"/>
    <w:rsid w:val="00A60AFD"/>
    <w:rsid w:val="00A6114C"/>
    <w:rsid w:val="00A6137C"/>
    <w:rsid w:val="00A61B5A"/>
    <w:rsid w:val="00A61D52"/>
    <w:rsid w:val="00A61E6E"/>
    <w:rsid w:val="00A62593"/>
    <w:rsid w:val="00A634AF"/>
    <w:rsid w:val="00A63CCE"/>
    <w:rsid w:val="00A64D6C"/>
    <w:rsid w:val="00A6563C"/>
    <w:rsid w:val="00A66ABE"/>
    <w:rsid w:val="00A67549"/>
    <w:rsid w:val="00A67E09"/>
    <w:rsid w:val="00A67E8C"/>
    <w:rsid w:val="00A710BF"/>
    <w:rsid w:val="00A7148E"/>
    <w:rsid w:val="00A72085"/>
    <w:rsid w:val="00A72D68"/>
    <w:rsid w:val="00A7486C"/>
    <w:rsid w:val="00A74D16"/>
    <w:rsid w:val="00A76A96"/>
    <w:rsid w:val="00A774AB"/>
    <w:rsid w:val="00A80B5B"/>
    <w:rsid w:val="00A817D3"/>
    <w:rsid w:val="00A82083"/>
    <w:rsid w:val="00A82AD0"/>
    <w:rsid w:val="00A82AD9"/>
    <w:rsid w:val="00A82E20"/>
    <w:rsid w:val="00A84C37"/>
    <w:rsid w:val="00A860DB"/>
    <w:rsid w:val="00A86320"/>
    <w:rsid w:val="00A8665B"/>
    <w:rsid w:val="00A86A49"/>
    <w:rsid w:val="00A86FB8"/>
    <w:rsid w:val="00A86FEF"/>
    <w:rsid w:val="00A90364"/>
    <w:rsid w:val="00A921E2"/>
    <w:rsid w:val="00A93246"/>
    <w:rsid w:val="00A937E5"/>
    <w:rsid w:val="00A942E8"/>
    <w:rsid w:val="00A96EC1"/>
    <w:rsid w:val="00A9728D"/>
    <w:rsid w:val="00AA088C"/>
    <w:rsid w:val="00AA2728"/>
    <w:rsid w:val="00AA36FE"/>
    <w:rsid w:val="00AA6D3F"/>
    <w:rsid w:val="00AA7CF6"/>
    <w:rsid w:val="00AB18E6"/>
    <w:rsid w:val="00AB1A7F"/>
    <w:rsid w:val="00AB2C7B"/>
    <w:rsid w:val="00AB3733"/>
    <w:rsid w:val="00AB37DE"/>
    <w:rsid w:val="00AB46BA"/>
    <w:rsid w:val="00AB4AC9"/>
    <w:rsid w:val="00AB547B"/>
    <w:rsid w:val="00AB5D6D"/>
    <w:rsid w:val="00AB7380"/>
    <w:rsid w:val="00AB795E"/>
    <w:rsid w:val="00AC08E1"/>
    <w:rsid w:val="00AC1076"/>
    <w:rsid w:val="00AC1456"/>
    <w:rsid w:val="00AC400B"/>
    <w:rsid w:val="00AC4AB3"/>
    <w:rsid w:val="00AC582A"/>
    <w:rsid w:val="00AC5C98"/>
    <w:rsid w:val="00AC5D2D"/>
    <w:rsid w:val="00AC62AE"/>
    <w:rsid w:val="00AC697E"/>
    <w:rsid w:val="00AD046F"/>
    <w:rsid w:val="00AD051C"/>
    <w:rsid w:val="00AD0A32"/>
    <w:rsid w:val="00AD17D0"/>
    <w:rsid w:val="00AD190D"/>
    <w:rsid w:val="00AD19B6"/>
    <w:rsid w:val="00AD3675"/>
    <w:rsid w:val="00AD3CEE"/>
    <w:rsid w:val="00AD404C"/>
    <w:rsid w:val="00AD4790"/>
    <w:rsid w:val="00AD4BE2"/>
    <w:rsid w:val="00AD5310"/>
    <w:rsid w:val="00AD60EB"/>
    <w:rsid w:val="00AD6588"/>
    <w:rsid w:val="00AE0336"/>
    <w:rsid w:val="00AE157D"/>
    <w:rsid w:val="00AE1A1D"/>
    <w:rsid w:val="00AE2BD3"/>
    <w:rsid w:val="00AE3081"/>
    <w:rsid w:val="00AE36C5"/>
    <w:rsid w:val="00AE39CF"/>
    <w:rsid w:val="00AE3D56"/>
    <w:rsid w:val="00AE41E3"/>
    <w:rsid w:val="00AE43A1"/>
    <w:rsid w:val="00AE46A5"/>
    <w:rsid w:val="00AE4C6F"/>
    <w:rsid w:val="00AE654D"/>
    <w:rsid w:val="00AF1415"/>
    <w:rsid w:val="00AF342C"/>
    <w:rsid w:val="00AF633A"/>
    <w:rsid w:val="00AF66D6"/>
    <w:rsid w:val="00AF6B8B"/>
    <w:rsid w:val="00AF6E2F"/>
    <w:rsid w:val="00AF706C"/>
    <w:rsid w:val="00B00705"/>
    <w:rsid w:val="00B00BB9"/>
    <w:rsid w:val="00B00ED9"/>
    <w:rsid w:val="00B01B5B"/>
    <w:rsid w:val="00B01C96"/>
    <w:rsid w:val="00B01E09"/>
    <w:rsid w:val="00B01FDC"/>
    <w:rsid w:val="00B02636"/>
    <w:rsid w:val="00B03D11"/>
    <w:rsid w:val="00B045DD"/>
    <w:rsid w:val="00B056D6"/>
    <w:rsid w:val="00B05D7F"/>
    <w:rsid w:val="00B071D5"/>
    <w:rsid w:val="00B07D16"/>
    <w:rsid w:val="00B11E52"/>
    <w:rsid w:val="00B11F8F"/>
    <w:rsid w:val="00B1249A"/>
    <w:rsid w:val="00B131D7"/>
    <w:rsid w:val="00B137F7"/>
    <w:rsid w:val="00B164B5"/>
    <w:rsid w:val="00B16E99"/>
    <w:rsid w:val="00B20519"/>
    <w:rsid w:val="00B20C4B"/>
    <w:rsid w:val="00B20EB9"/>
    <w:rsid w:val="00B22048"/>
    <w:rsid w:val="00B2223E"/>
    <w:rsid w:val="00B22727"/>
    <w:rsid w:val="00B24812"/>
    <w:rsid w:val="00B2705A"/>
    <w:rsid w:val="00B2764E"/>
    <w:rsid w:val="00B31151"/>
    <w:rsid w:val="00B3208B"/>
    <w:rsid w:val="00B32C66"/>
    <w:rsid w:val="00B33BFB"/>
    <w:rsid w:val="00B35723"/>
    <w:rsid w:val="00B35FD1"/>
    <w:rsid w:val="00B36067"/>
    <w:rsid w:val="00B36982"/>
    <w:rsid w:val="00B3789C"/>
    <w:rsid w:val="00B40DA6"/>
    <w:rsid w:val="00B4108A"/>
    <w:rsid w:val="00B4268C"/>
    <w:rsid w:val="00B43602"/>
    <w:rsid w:val="00B44787"/>
    <w:rsid w:val="00B44B76"/>
    <w:rsid w:val="00B4514A"/>
    <w:rsid w:val="00B45533"/>
    <w:rsid w:val="00B4561D"/>
    <w:rsid w:val="00B4699B"/>
    <w:rsid w:val="00B46B02"/>
    <w:rsid w:val="00B478BE"/>
    <w:rsid w:val="00B478C0"/>
    <w:rsid w:val="00B50BC2"/>
    <w:rsid w:val="00B50FC3"/>
    <w:rsid w:val="00B51725"/>
    <w:rsid w:val="00B5225F"/>
    <w:rsid w:val="00B5509D"/>
    <w:rsid w:val="00B55196"/>
    <w:rsid w:val="00B559D0"/>
    <w:rsid w:val="00B55D81"/>
    <w:rsid w:val="00B55F21"/>
    <w:rsid w:val="00B575AF"/>
    <w:rsid w:val="00B575E1"/>
    <w:rsid w:val="00B57FBE"/>
    <w:rsid w:val="00B6028F"/>
    <w:rsid w:val="00B6176A"/>
    <w:rsid w:val="00B62B7C"/>
    <w:rsid w:val="00B62C23"/>
    <w:rsid w:val="00B62DDF"/>
    <w:rsid w:val="00B63334"/>
    <w:rsid w:val="00B647C2"/>
    <w:rsid w:val="00B6495D"/>
    <w:rsid w:val="00B65998"/>
    <w:rsid w:val="00B66EA3"/>
    <w:rsid w:val="00B6742C"/>
    <w:rsid w:val="00B67A45"/>
    <w:rsid w:val="00B70109"/>
    <w:rsid w:val="00B7078B"/>
    <w:rsid w:val="00B708BB"/>
    <w:rsid w:val="00B70D66"/>
    <w:rsid w:val="00B71854"/>
    <w:rsid w:val="00B71CAF"/>
    <w:rsid w:val="00B72072"/>
    <w:rsid w:val="00B72399"/>
    <w:rsid w:val="00B72421"/>
    <w:rsid w:val="00B72548"/>
    <w:rsid w:val="00B727BA"/>
    <w:rsid w:val="00B72FE3"/>
    <w:rsid w:val="00B735C9"/>
    <w:rsid w:val="00B73BF7"/>
    <w:rsid w:val="00B75BC7"/>
    <w:rsid w:val="00B76295"/>
    <w:rsid w:val="00B771E7"/>
    <w:rsid w:val="00B7772E"/>
    <w:rsid w:val="00B77F48"/>
    <w:rsid w:val="00B77FEA"/>
    <w:rsid w:val="00B804AD"/>
    <w:rsid w:val="00B809A3"/>
    <w:rsid w:val="00B80B08"/>
    <w:rsid w:val="00B8136D"/>
    <w:rsid w:val="00B830EB"/>
    <w:rsid w:val="00B851FC"/>
    <w:rsid w:val="00B85C00"/>
    <w:rsid w:val="00B85D03"/>
    <w:rsid w:val="00B85D46"/>
    <w:rsid w:val="00B860D5"/>
    <w:rsid w:val="00B86123"/>
    <w:rsid w:val="00B87885"/>
    <w:rsid w:val="00B90EE4"/>
    <w:rsid w:val="00B92F33"/>
    <w:rsid w:val="00B93540"/>
    <w:rsid w:val="00B94734"/>
    <w:rsid w:val="00B95859"/>
    <w:rsid w:val="00B96590"/>
    <w:rsid w:val="00B97088"/>
    <w:rsid w:val="00B973B4"/>
    <w:rsid w:val="00B97B20"/>
    <w:rsid w:val="00BA0CF4"/>
    <w:rsid w:val="00BA12BE"/>
    <w:rsid w:val="00BA172C"/>
    <w:rsid w:val="00BA1C11"/>
    <w:rsid w:val="00BA20D6"/>
    <w:rsid w:val="00BA23FA"/>
    <w:rsid w:val="00BA2AF1"/>
    <w:rsid w:val="00BA38C1"/>
    <w:rsid w:val="00BA460D"/>
    <w:rsid w:val="00BA4BBA"/>
    <w:rsid w:val="00BA5F4D"/>
    <w:rsid w:val="00BA638C"/>
    <w:rsid w:val="00BA6953"/>
    <w:rsid w:val="00BB1068"/>
    <w:rsid w:val="00BB1FD3"/>
    <w:rsid w:val="00BB277F"/>
    <w:rsid w:val="00BB5733"/>
    <w:rsid w:val="00BC1A4C"/>
    <w:rsid w:val="00BC1CE7"/>
    <w:rsid w:val="00BC2395"/>
    <w:rsid w:val="00BC3DA1"/>
    <w:rsid w:val="00BC439A"/>
    <w:rsid w:val="00BC46E0"/>
    <w:rsid w:val="00BC4F00"/>
    <w:rsid w:val="00BC5449"/>
    <w:rsid w:val="00BC5F91"/>
    <w:rsid w:val="00BC63D0"/>
    <w:rsid w:val="00BC67FD"/>
    <w:rsid w:val="00BC7B70"/>
    <w:rsid w:val="00BD176E"/>
    <w:rsid w:val="00BD1A45"/>
    <w:rsid w:val="00BD20E3"/>
    <w:rsid w:val="00BD25CF"/>
    <w:rsid w:val="00BD279C"/>
    <w:rsid w:val="00BD374F"/>
    <w:rsid w:val="00BD43C9"/>
    <w:rsid w:val="00BD487F"/>
    <w:rsid w:val="00BD52D2"/>
    <w:rsid w:val="00BD5641"/>
    <w:rsid w:val="00BD5FD9"/>
    <w:rsid w:val="00BD6023"/>
    <w:rsid w:val="00BD7320"/>
    <w:rsid w:val="00BE071A"/>
    <w:rsid w:val="00BE0B1E"/>
    <w:rsid w:val="00BE0CBB"/>
    <w:rsid w:val="00BE0E87"/>
    <w:rsid w:val="00BE1D92"/>
    <w:rsid w:val="00BE357A"/>
    <w:rsid w:val="00BE451A"/>
    <w:rsid w:val="00BE4D58"/>
    <w:rsid w:val="00BE52EF"/>
    <w:rsid w:val="00BE52F2"/>
    <w:rsid w:val="00BE6C9D"/>
    <w:rsid w:val="00BF174F"/>
    <w:rsid w:val="00BF22D7"/>
    <w:rsid w:val="00BF2674"/>
    <w:rsid w:val="00BF37B9"/>
    <w:rsid w:val="00BF441A"/>
    <w:rsid w:val="00BF4FDF"/>
    <w:rsid w:val="00BF759C"/>
    <w:rsid w:val="00C00650"/>
    <w:rsid w:val="00C00D55"/>
    <w:rsid w:val="00C01583"/>
    <w:rsid w:val="00C0180C"/>
    <w:rsid w:val="00C02BC3"/>
    <w:rsid w:val="00C02C6E"/>
    <w:rsid w:val="00C02F31"/>
    <w:rsid w:val="00C033C0"/>
    <w:rsid w:val="00C04010"/>
    <w:rsid w:val="00C0464B"/>
    <w:rsid w:val="00C0573F"/>
    <w:rsid w:val="00C06109"/>
    <w:rsid w:val="00C070D8"/>
    <w:rsid w:val="00C075E9"/>
    <w:rsid w:val="00C07823"/>
    <w:rsid w:val="00C1087B"/>
    <w:rsid w:val="00C10991"/>
    <w:rsid w:val="00C11622"/>
    <w:rsid w:val="00C1196C"/>
    <w:rsid w:val="00C121C1"/>
    <w:rsid w:val="00C1220C"/>
    <w:rsid w:val="00C12CD4"/>
    <w:rsid w:val="00C13169"/>
    <w:rsid w:val="00C133E0"/>
    <w:rsid w:val="00C139FB"/>
    <w:rsid w:val="00C14B75"/>
    <w:rsid w:val="00C15B60"/>
    <w:rsid w:val="00C16C0E"/>
    <w:rsid w:val="00C17153"/>
    <w:rsid w:val="00C17B6A"/>
    <w:rsid w:val="00C20323"/>
    <w:rsid w:val="00C204A2"/>
    <w:rsid w:val="00C21064"/>
    <w:rsid w:val="00C2113E"/>
    <w:rsid w:val="00C21CF6"/>
    <w:rsid w:val="00C23312"/>
    <w:rsid w:val="00C23A79"/>
    <w:rsid w:val="00C23D86"/>
    <w:rsid w:val="00C23E1F"/>
    <w:rsid w:val="00C23E97"/>
    <w:rsid w:val="00C2402D"/>
    <w:rsid w:val="00C2482F"/>
    <w:rsid w:val="00C2509E"/>
    <w:rsid w:val="00C257E7"/>
    <w:rsid w:val="00C276EB"/>
    <w:rsid w:val="00C279B5"/>
    <w:rsid w:val="00C27FE5"/>
    <w:rsid w:val="00C30911"/>
    <w:rsid w:val="00C30B5B"/>
    <w:rsid w:val="00C31681"/>
    <w:rsid w:val="00C321C6"/>
    <w:rsid w:val="00C32FC1"/>
    <w:rsid w:val="00C33596"/>
    <w:rsid w:val="00C3396A"/>
    <w:rsid w:val="00C34568"/>
    <w:rsid w:val="00C34B1D"/>
    <w:rsid w:val="00C34B2B"/>
    <w:rsid w:val="00C352B8"/>
    <w:rsid w:val="00C357C3"/>
    <w:rsid w:val="00C35EF8"/>
    <w:rsid w:val="00C40B6E"/>
    <w:rsid w:val="00C40F40"/>
    <w:rsid w:val="00C41DBD"/>
    <w:rsid w:val="00C42F19"/>
    <w:rsid w:val="00C43D88"/>
    <w:rsid w:val="00C44A32"/>
    <w:rsid w:val="00C45B3A"/>
    <w:rsid w:val="00C45B59"/>
    <w:rsid w:val="00C46893"/>
    <w:rsid w:val="00C468EF"/>
    <w:rsid w:val="00C47A11"/>
    <w:rsid w:val="00C47AD2"/>
    <w:rsid w:val="00C5056D"/>
    <w:rsid w:val="00C52441"/>
    <w:rsid w:val="00C529AC"/>
    <w:rsid w:val="00C52DF8"/>
    <w:rsid w:val="00C5325F"/>
    <w:rsid w:val="00C53EB0"/>
    <w:rsid w:val="00C53FC8"/>
    <w:rsid w:val="00C53FCC"/>
    <w:rsid w:val="00C5565F"/>
    <w:rsid w:val="00C560EE"/>
    <w:rsid w:val="00C569C1"/>
    <w:rsid w:val="00C579D0"/>
    <w:rsid w:val="00C57D5C"/>
    <w:rsid w:val="00C57EB8"/>
    <w:rsid w:val="00C60246"/>
    <w:rsid w:val="00C6035F"/>
    <w:rsid w:val="00C6194F"/>
    <w:rsid w:val="00C6228E"/>
    <w:rsid w:val="00C62678"/>
    <w:rsid w:val="00C62857"/>
    <w:rsid w:val="00C62DBF"/>
    <w:rsid w:val="00C62F16"/>
    <w:rsid w:val="00C650AD"/>
    <w:rsid w:val="00C655C1"/>
    <w:rsid w:val="00C6677E"/>
    <w:rsid w:val="00C66A1B"/>
    <w:rsid w:val="00C70B0E"/>
    <w:rsid w:val="00C711BE"/>
    <w:rsid w:val="00C7123D"/>
    <w:rsid w:val="00C719D2"/>
    <w:rsid w:val="00C72BF8"/>
    <w:rsid w:val="00C73065"/>
    <w:rsid w:val="00C73C4B"/>
    <w:rsid w:val="00C74486"/>
    <w:rsid w:val="00C7553B"/>
    <w:rsid w:val="00C757B3"/>
    <w:rsid w:val="00C75E4A"/>
    <w:rsid w:val="00C76387"/>
    <w:rsid w:val="00C76C73"/>
    <w:rsid w:val="00C76CAD"/>
    <w:rsid w:val="00C76E1B"/>
    <w:rsid w:val="00C8036B"/>
    <w:rsid w:val="00C80984"/>
    <w:rsid w:val="00C810A7"/>
    <w:rsid w:val="00C828A7"/>
    <w:rsid w:val="00C82CDC"/>
    <w:rsid w:val="00C83C80"/>
    <w:rsid w:val="00C84D98"/>
    <w:rsid w:val="00C8540F"/>
    <w:rsid w:val="00C91F85"/>
    <w:rsid w:val="00C92033"/>
    <w:rsid w:val="00C92179"/>
    <w:rsid w:val="00C92C91"/>
    <w:rsid w:val="00C930F0"/>
    <w:rsid w:val="00C936AB"/>
    <w:rsid w:val="00C9478D"/>
    <w:rsid w:val="00C9519C"/>
    <w:rsid w:val="00C95962"/>
    <w:rsid w:val="00C977F5"/>
    <w:rsid w:val="00C97FD0"/>
    <w:rsid w:val="00CA1483"/>
    <w:rsid w:val="00CA248B"/>
    <w:rsid w:val="00CA2EF0"/>
    <w:rsid w:val="00CA3BAB"/>
    <w:rsid w:val="00CA3EE2"/>
    <w:rsid w:val="00CA4748"/>
    <w:rsid w:val="00CA60B1"/>
    <w:rsid w:val="00CA6F12"/>
    <w:rsid w:val="00CA7389"/>
    <w:rsid w:val="00CB24FB"/>
    <w:rsid w:val="00CB2938"/>
    <w:rsid w:val="00CB3BE5"/>
    <w:rsid w:val="00CB57FD"/>
    <w:rsid w:val="00CB5FD6"/>
    <w:rsid w:val="00CB6511"/>
    <w:rsid w:val="00CB6A89"/>
    <w:rsid w:val="00CB7039"/>
    <w:rsid w:val="00CC08BF"/>
    <w:rsid w:val="00CC1739"/>
    <w:rsid w:val="00CC23CD"/>
    <w:rsid w:val="00CC2C57"/>
    <w:rsid w:val="00CC3F06"/>
    <w:rsid w:val="00CC443B"/>
    <w:rsid w:val="00CC6835"/>
    <w:rsid w:val="00CC6880"/>
    <w:rsid w:val="00CC69FD"/>
    <w:rsid w:val="00CC6A99"/>
    <w:rsid w:val="00CC6D35"/>
    <w:rsid w:val="00CC6FC6"/>
    <w:rsid w:val="00CC7725"/>
    <w:rsid w:val="00CD0467"/>
    <w:rsid w:val="00CD0D6B"/>
    <w:rsid w:val="00CD2265"/>
    <w:rsid w:val="00CD227D"/>
    <w:rsid w:val="00CD23E2"/>
    <w:rsid w:val="00CD2B36"/>
    <w:rsid w:val="00CD2EC8"/>
    <w:rsid w:val="00CD449A"/>
    <w:rsid w:val="00CD4FE2"/>
    <w:rsid w:val="00CD6E09"/>
    <w:rsid w:val="00CD7828"/>
    <w:rsid w:val="00CD7ACD"/>
    <w:rsid w:val="00CE0008"/>
    <w:rsid w:val="00CE0D03"/>
    <w:rsid w:val="00CE0D22"/>
    <w:rsid w:val="00CE1688"/>
    <w:rsid w:val="00CE1CCE"/>
    <w:rsid w:val="00CE2032"/>
    <w:rsid w:val="00CE452A"/>
    <w:rsid w:val="00CE4753"/>
    <w:rsid w:val="00CE55ED"/>
    <w:rsid w:val="00CE56B4"/>
    <w:rsid w:val="00CE5E7B"/>
    <w:rsid w:val="00CE5F59"/>
    <w:rsid w:val="00CE7992"/>
    <w:rsid w:val="00CE7D99"/>
    <w:rsid w:val="00CE7E4D"/>
    <w:rsid w:val="00CF164D"/>
    <w:rsid w:val="00CF1961"/>
    <w:rsid w:val="00CF2A90"/>
    <w:rsid w:val="00CF3093"/>
    <w:rsid w:val="00CF401B"/>
    <w:rsid w:val="00CF452C"/>
    <w:rsid w:val="00CF4A61"/>
    <w:rsid w:val="00CF4F04"/>
    <w:rsid w:val="00CF5E08"/>
    <w:rsid w:val="00CF6AB9"/>
    <w:rsid w:val="00CF745A"/>
    <w:rsid w:val="00CF7BA8"/>
    <w:rsid w:val="00CF7D7D"/>
    <w:rsid w:val="00D00973"/>
    <w:rsid w:val="00D01064"/>
    <w:rsid w:val="00D013F2"/>
    <w:rsid w:val="00D02AA2"/>
    <w:rsid w:val="00D03863"/>
    <w:rsid w:val="00D05399"/>
    <w:rsid w:val="00D06943"/>
    <w:rsid w:val="00D06DF0"/>
    <w:rsid w:val="00D0798A"/>
    <w:rsid w:val="00D07E11"/>
    <w:rsid w:val="00D11455"/>
    <w:rsid w:val="00D11991"/>
    <w:rsid w:val="00D120E8"/>
    <w:rsid w:val="00D124C8"/>
    <w:rsid w:val="00D1293B"/>
    <w:rsid w:val="00D14627"/>
    <w:rsid w:val="00D146BD"/>
    <w:rsid w:val="00D14C2C"/>
    <w:rsid w:val="00D1572C"/>
    <w:rsid w:val="00D16044"/>
    <w:rsid w:val="00D163F9"/>
    <w:rsid w:val="00D16F7B"/>
    <w:rsid w:val="00D175E2"/>
    <w:rsid w:val="00D17975"/>
    <w:rsid w:val="00D22E11"/>
    <w:rsid w:val="00D23B04"/>
    <w:rsid w:val="00D24AA4"/>
    <w:rsid w:val="00D2545B"/>
    <w:rsid w:val="00D25973"/>
    <w:rsid w:val="00D25A0E"/>
    <w:rsid w:val="00D25C2B"/>
    <w:rsid w:val="00D269DB"/>
    <w:rsid w:val="00D31668"/>
    <w:rsid w:val="00D31759"/>
    <w:rsid w:val="00D31EE5"/>
    <w:rsid w:val="00D3261F"/>
    <w:rsid w:val="00D32A69"/>
    <w:rsid w:val="00D32E61"/>
    <w:rsid w:val="00D337CA"/>
    <w:rsid w:val="00D34A39"/>
    <w:rsid w:val="00D35375"/>
    <w:rsid w:val="00D35556"/>
    <w:rsid w:val="00D35572"/>
    <w:rsid w:val="00D3608D"/>
    <w:rsid w:val="00D370F7"/>
    <w:rsid w:val="00D3752D"/>
    <w:rsid w:val="00D376A7"/>
    <w:rsid w:val="00D378ED"/>
    <w:rsid w:val="00D37E66"/>
    <w:rsid w:val="00D4022B"/>
    <w:rsid w:val="00D402A9"/>
    <w:rsid w:val="00D40818"/>
    <w:rsid w:val="00D41214"/>
    <w:rsid w:val="00D426CC"/>
    <w:rsid w:val="00D428F4"/>
    <w:rsid w:val="00D437AB"/>
    <w:rsid w:val="00D438EF"/>
    <w:rsid w:val="00D44362"/>
    <w:rsid w:val="00D44CB0"/>
    <w:rsid w:val="00D44D96"/>
    <w:rsid w:val="00D4536E"/>
    <w:rsid w:val="00D455BF"/>
    <w:rsid w:val="00D468A0"/>
    <w:rsid w:val="00D46980"/>
    <w:rsid w:val="00D4722C"/>
    <w:rsid w:val="00D47A24"/>
    <w:rsid w:val="00D50115"/>
    <w:rsid w:val="00D5088B"/>
    <w:rsid w:val="00D51124"/>
    <w:rsid w:val="00D516BD"/>
    <w:rsid w:val="00D517F8"/>
    <w:rsid w:val="00D51DD7"/>
    <w:rsid w:val="00D52326"/>
    <w:rsid w:val="00D52785"/>
    <w:rsid w:val="00D52E4D"/>
    <w:rsid w:val="00D53054"/>
    <w:rsid w:val="00D536E2"/>
    <w:rsid w:val="00D543D0"/>
    <w:rsid w:val="00D552B9"/>
    <w:rsid w:val="00D55B77"/>
    <w:rsid w:val="00D560F7"/>
    <w:rsid w:val="00D562E6"/>
    <w:rsid w:val="00D5659E"/>
    <w:rsid w:val="00D56790"/>
    <w:rsid w:val="00D57916"/>
    <w:rsid w:val="00D57C29"/>
    <w:rsid w:val="00D60C74"/>
    <w:rsid w:val="00D60D42"/>
    <w:rsid w:val="00D61A4E"/>
    <w:rsid w:val="00D61DD2"/>
    <w:rsid w:val="00D62124"/>
    <w:rsid w:val="00D62624"/>
    <w:rsid w:val="00D62E31"/>
    <w:rsid w:val="00D631D0"/>
    <w:rsid w:val="00D64A57"/>
    <w:rsid w:val="00D65004"/>
    <w:rsid w:val="00D65289"/>
    <w:rsid w:val="00D662A5"/>
    <w:rsid w:val="00D677E2"/>
    <w:rsid w:val="00D70F8B"/>
    <w:rsid w:val="00D71DBE"/>
    <w:rsid w:val="00D72631"/>
    <w:rsid w:val="00D72AFC"/>
    <w:rsid w:val="00D72D67"/>
    <w:rsid w:val="00D74583"/>
    <w:rsid w:val="00D771CF"/>
    <w:rsid w:val="00D7741F"/>
    <w:rsid w:val="00D815BF"/>
    <w:rsid w:val="00D81FEC"/>
    <w:rsid w:val="00D82489"/>
    <w:rsid w:val="00D82A84"/>
    <w:rsid w:val="00D83AAF"/>
    <w:rsid w:val="00D84144"/>
    <w:rsid w:val="00D854D4"/>
    <w:rsid w:val="00D85B8F"/>
    <w:rsid w:val="00D86243"/>
    <w:rsid w:val="00D86B41"/>
    <w:rsid w:val="00D86FAF"/>
    <w:rsid w:val="00D87102"/>
    <w:rsid w:val="00D90A78"/>
    <w:rsid w:val="00D90CEF"/>
    <w:rsid w:val="00D95C37"/>
    <w:rsid w:val="00D96512"/>
    <w:rsid w:val="00D966F8"/>
    <w:rsid w:val="00D97BC2"/>
    <w:rsid w:val="00D97E0E"/>
    <w:rsid w:val="00DA06B8"/>
    <w:rsid w:val="00DA0739"/>
    <w:rsid w:val="00DA095D"/>
    <w:rsid w:val="00DA120B"/>
    <w:rsid w:val="00DA3A04"/>
    <w:rsid w:val="00DA4B5C"/>
    <w:rsid w:val="00DA5026"/>
    <w:rsid w:val="00DA551E"/>
    <w:rsid w:val="00DA576D"/>
    <w:rsid w:val="00DA57B9"/>
    <w:rsid w:val="00DA5C1D"/>
    <w:rsid w:val="00DA5EFD"/>
    <w:rsid w:val="00DB0CDB"/>
    <w:rsid w:val="00DB1028"/>
    <w:rsid w:val="00DB1970"/>
    <w:rsid w:val="00DB21A5"/>
    <w:rsid w:val="00DB21C6"/>
    <w:rsid w:val="00DB2B96"/>
    <w:rsid w:val="00DB3E16"/>
    <w:rsid w:val="00DB413D"/>
    <w:rsid w:val="00DB42CD"/>
    <w:rsid w:val="00DB4F45"/>
    <w:rsid w:val="00DB519E"/>
    <w:rsid w:val="00DB62FF"/>
    <w:rsid w:val="00DB68CB"/>
    <w:rsid w:val="00DB7A4A"/>
    <w:rsid w:val="00DC0413"/>
    <w:rsid w:val="00DC0597"/>
    <w:rsid w:val="00DC062E"/>
    <w:rsid w:val="00DC105A"/>
    <w:rsid w:val="00DC1850"/>
    <w:rsid w:val="00DC1B59"/>
    <w:rsid w:val="00DC254C"/>
    <w:rsid w:val="00DC40AB"/>
    <w:rsid w:val="00DC4486"/>
    <w:rsid w:val="00DC58D2"/>
    <w:rsid w:val="00DC617C"/>
    <w:rsid w:val="00DC6C14"/>
    <w:rsid w:val="00DC73F3"/>
    <w:rsid w:val="00DD1384"/>
    <w:rsid w:val="00DD335D"/>
    <w:rsid w:val="00DD47BF"/>
    <w:rsid w:val="00DD4AA1"/>
    <w:rsid w:val="00DD50A0"/>
    <w:rsid w:val="00DD5313"/>
    <w:rsid w:val="00DD6A7D"/>
    <w:rsid w:val="00DE0364"/>
    <w:rsid w:val="00DE54EF"/>
    <w:rsid w:val="00DE593B"/>
    <w:rsid w:val="00DE5A62"/>
    <w:rsid w:val="00DE6C7A"/>
    <w:rsid w:val="00DE781C"/>
    <w:rsid w:val="00DE79E8"/>
    <w:rsid w:val="00DE7D64"/>
    <w:rsid w:val="00DE7E6F"/>
    <w:rsid w:val="00DF090B"/>
    <w:rsid w:val="00DF0B41"/>
    <w:rsid w:val="00DF1B74"/>
    <w:rsid w:val="00DF42D8"/>
    <w:rsid w:val="00DF4771"/>
    <w:rsid w:val="00DF5528"/>
    <w:rsid w:val="00DF75AD"/>
    <w:rsid w:val="00DF7ABD"/>
    <w:rsid w:val="00DF7AFC"/>
    <w:rsid w:val="00E0036B"/>
    <w:rsid w:val="00E0147E"/>
    <w:rsid w:val="00E0226B"/>
    <w:rsid w:val="00E05803"/>
    <w:rsid w:val="00E05D4A"/>
    <w:rsid w:val="00E06AA0"/>
    <w:rsid w:val="00E07799"/>
    <w:rsid w:val="00E10A83"/>
    <w:rsid w:val="00E10B2B"/>
    <w:rsid w:val="00E14094"/>
    <w:rsid w:val="00E14170"/>
    <w:rsid w:val="00E149DA"/>
    <w:rsid w:val="00E14FAF"/>
    <w:rsid w:val="00E153B6"/>
    <w:rsid w:val="00E15F30"/>
    <w:rsid w:val="00E16433"/>
    <w:rsid w:val="00E175A6"/>
    <w:rsid w:val="00E17FD5"/>
    <w:rsid w:val="00E203C0"/>
    <w:rsid w:val="00E20A09"/>
    <w:rsid w:val="00E2201B"/>
    <w:rsid w:val="00E222A7"/>
    <w:rsid w:val="00E23A3D"/>
    <w:rsid w:val="00E24F80"/>
    <w:rsid w:val="00E251F4"/>
    <w:rsid w:val="00E259B5"/>
    <w:rsid w:val="00E259D6"/>
    <w:rsid w:val="00E26CCA"/>
    <w:rsid w:val="00E27675"/>
    <w:rsid w:val="00E278BA"/>
    <w:rsid w:val="00E27CAC"/>
    <w:rsid w:val="00E27E28"/>
    <w:rsid w:val="00E30695"/>
    <w:rsid w:val="00E30A17"/>
    <w:rsid w:val="00E30DC1"/>
    <w:rsid w:val="00E3151F"/>
    <w:rsid w:val="00E31B22"/>
    <w:rsid w:val="00E32432"/>
    <w:rsid w:val="00E3278F"/>
    <w:rsid w:val="00E32A69"/>
    <w:rsid w:val="00E32CB4"/>
    <w:rsid w:val="00E32E37"/>
    <w:rsid w:val="00E339CA"/>
    <w:rsid w:val="00E343DF"/>
    <w:rsid w:val="00E34459"/>
    <w:rsid w:val="00E349B4"/>
    <w:rsid w:val="00E35785"/>
    <w:rsid w:val="00E36D87"/>
    <w:rsid w:val="00E36F73"/>
    <w:rsid w:val="00E37BB5"/>
    <w:rsid w:val="00E37F80"/>
    <w:rsid w:val="00E41262"/>
    <w:rsid w:val="00E4157B"/>
    <w:rsid w:val="00E41F66"/>
    <w:rsid w:val="00E4200B"/>
    <w:rsid w:val="00E42DA4"/>
    <w:rsid w:val="00E43A70"/>
    <w:rsid w:val="00E463B7"/>
    <w:rsid w:val="00E468EF"/>
    <w:rsid w:val="00E46F73"/>
    <w:rsid w:val="00E475B8"/>
    <w:rsid w:val="00E50EBA"/>
    <w:rsid w:val="00E51A9F"/>
    <w:rsid w:val="00E52A51"/>
    <w:rsid w:val="00E5368C"/>
    <w:rsid w:val="00E53901"/>
    <w:rsid w:val="00E53FAE"/>
    <w:rsid w:val="00E545CB"/>
    <w:rsid w:val="00E54950"/>
    <w:rsid w:val="00E54985"/>
    <w:rsid w:val="00E54B40"/>
    <w:rsid w:val="00E54EBF"/>
    <w:rsid w:val="00E56147"/>
    <w:rsid w:val="00E5619C"/>
    <w:rsid w:val="00E571EB"/>
    <w:rsid w:val="00E57464"/>
    <w:rsid w:val="00E5789E"/>
    <w:rsid w:val="00E61344"/>
    <w:rsid w:val="00E626FF"/>
    <w:rsid w:val="00E6355E"/>
    <w:rsid w:val="00E64088"/>
    <w:rsid w:val="00E64174"/>
    <w:rsid w:val="00E6464E"/>
    <w:rsid w:val="00E64D13"/>
    <w:rsid w:val="00E66664"/>
    <w:rsid w:val="00E6676F"/>
    <w:rsid w:val="00E66970"/>
    <w:rsid w:val="00E66AE2"/>
    <w:rsid w:val="00E701FF"/>
    <w:rsid w:val="00E702AD"/>
    <w:rsid w:val="00E73130"/>
    <w:rsid w:val="00E73E8D"/>
    <w:rsid w:val="00E75359"/>
    <w:rsid w:val="00E75A90"/>
    <w:rsid w:val="00E76AD1"/>
    <w:rsid w:val="00E76B5E"/>
    <w:rsid w:val="00E76EEA"/>
    <w:rsid w:val="00E80367"/>
    <w:rsid w:val="00E8049E"/>
    <w:rsid w:val="00E804E1"/>
    <w:rsid w:val="00E81F97"/>
    <w:rsid w:val="00E822A9"/>
    <w:rsid w:val="00E82F7D"/>
    <w:rsid w:val="00E830E7"/>
    <w:rsid w:val="00E835B2"/>
    <w:rsid w:val="00E83F2F"/>
    <w:rsid w:val="00E84AE8"/>
    <w:rsid w:val="00E859FB"/>
    <w:rsid w:val="00E86540"/>
    <w:rsid w:val="00E86962"/>
    <w:rsid w:val="00E86CC5"/>
    <w:rsid w:val="00E878E5"/>
    <w:rsid w:val="00E90A98"/>
    <w:rsid w:val="00E91363"/>
    <w:rsid w:val="00E91514"/>
    <w:rsid w:val="00E916CC"/>
    <w:rsid w:val="00E91C33"/>
    <w:rsid w:val="00E92313"/>
    <w:rsid w:val="00E93147"/>
    <w:rsid w:val="00E9424C"/>
    <w:rsid w:val="00E95249"/>
    <w:rsid w:val="00E95DC6"/>
    <w:rsid w:val="00E9643D"/>
    <w:rsid w:val="00E96E37"/>
    <w:rsid w:val="00EA004F"/>
    <w:rsid w:val="00EA0468"/>
    <w:rsid w:val="00EA0F12"/>
    <w:rsid w:val="00EA12AC"/>
    <w:rsid w:val="00EA1AFF"/>
    <w:rsid w:val="00EA23F8"/>
    <w:rsid w:val="00EA2AF5"/>
    <w:rsid w:val="00EA397F"/>
    <w:rsid w:val="00EA45E0"/>
    <w:rsid w:val="00EA46B5"/>
    <w:rsid w:val="00EA4F41"/>
    <w:rsid w:val="00EA501F"/>
    <w:rsid w:val="00EA5B36"/>
    <w:rsid w:val="00EA64E0"/>
    <w:rsid w:val="00EA66D0"/>
    <w:rsid w:val="00EA6913"/>
    <w:rsid w:val="00EA7B1A"/>
    <w:rsid w:val="00EB0610"/>
    <w:rsid w:val="00EB2D0C"/>
    <w:rsid w:val="00EB39F7"/>
    <w:rsid w:val="00EB3B32"/>
    <w:rsid w:val="00EB4896"/>
    <w:rsid w:val="00EB58FE"/>
    <w:rsid w:val="00EB7222"/>
    <w:rsid w:val="00EB74DF"/>
    <w:rsid w:val="00EB778E"/>
    <w:rsid w:val="00EB779F"/>
    <w:rsid w:val="00EC0073"/>
    <w:rsid w:val="00EC0ADB"/>
    <w:rsid w:val="00EC16B1"/>
    <w:rsid w:val="00EC2BAC"/>
    <w:rsid w:val="00EC319B"/>
    <w:rsid w:val="00EC31DB"/>
    <w:rsid w:val="00EC3831"/>
    <w:rsid w:val="00EC3DC7"/>
    <w:rsid w:val="00EC6C77"/>
    <w:rsid w:val="00ED00E0"/>
    <w:rsid w:val="00ED0D2D"/>
    <w:rsid w:val="00ED1E8A"/>
    <w:rsid w:val="00ED2E70"/>
    <w:rsid w:val="00ED2FA2"/>
    <w:rsid w:val="00ED454D"/>
    <w:rsid w:val="00ED5227"/>
    <w:rsid w:val="00ED7523"/>
    <w:rsid w:val="00EE0162"/>
    <w:rsid w:val="00EE064C"/>
    <w:rsid w:val="00EE0A1D"/>
    <w:rsid w:val="00EE117D"/>
    <w:rsid w:val="00EE11AF"/>
    <w:rsid w:val="00EE12CD"/>
    <w:rsid w:val="00EE2A02"/>
    <w:rsid w:val="00EE2A26"/>
    <w:rsid w:val="00EE4368"/>
    <w:rsid w:val="00EE5285"/>
    <w:rsid w:val="00EE6484"/>
    <w:rsid w:val="00EE6A89"/>
    <w:rsid w:val="00EE6A95"/>
    <w:rsid w:val="00EE6BB9"/>
    <w:rsid w:val="00EE6D16"/>
    <w:rsid w:val="00EE7FA6"/>
    <w:rsid w:val="00EF0C1A"/>
    <w:rsid w:val="00EF2230"/>
    <w:rsid w:val="00EF3DDB"/>
    <w:rsid w:val="00EF400C"/>
    <w:rsid w:val="00EF416A"/>
    <w:rsid w:val="00EF45FF"/>
    <w:rsid w:val="00EF463C"/>
    <w:rsid w:val="00EF4BF5"/>
    <w:rsid w:val="00EF5024"/>
    <w:rsid w:val="00EF52A3"/>
    <w:rsid w:val="00EF545D"/>
    <w:rsid w:val="00EF5873"/>
    <w:rsid w:val="00EF5EE0"/>
    <w:rsid w:val="00EF6404"/>
    <w:rsid w:val="00EF6B72"/>
    <w:rsid w:val="00EF6D1F"/>
    <w:rsid w:val="00EF6DD7"/>
    <w:rsid w:val="00EF73A0"/>
    <w:rsid w:val="00EF793F"/>
    <w:rsid w:val="00EF79BD"/>
    <w:rsid w:val="00F002BA"/>
    <w:rsid w:val="00F00EE6"/>
    <w:rsid w:val="00F01561"/>
    <w:rsid w:val="00F01D9F"/>
    <w:rsid w:val="00F02590"/>
    <w:rsid w:val="00F02D17"/>
    <w:rsid w:val="00F03C5E"/>
    <w:rsid w:val="00F04633"/>
    <w:rsid w:val="00F056E7"/>
    <w:rsid w:val="00F067D9"/>
    <w:rsid w:val="00F069F2"/>
    <w:rsid w:val="00F06EA1"/>
    <w:rsid w:val="00F0722D"/>
    <w:rsid w:val="00F074C1"/>
    <w:rsid w:val="00F108D3"/>
    <w:rsid w:val="00F10E0F"/>
    <w:rsid w:val="00F11290"/>
    <w:rsid w:val="00F1206B"/>
    <w:rsid w:val="00F14D4A"/>
    <w:rsid w:val="00F1752D"/>
    <w:rsid w:val="00F17CAA"/>
    <w:rsid w:val="00F20165"/>
    <w:rsid w:val="00F201F4"/>
    <w:rsid w:val="00F20A83"/>
    <w:rsid w:val="00F21B57"/>
    <w:rsid w:val="00F2298B"/>
    <w:rsid w:val="00F22E92"/>
    <w:rsid w:val="00F23265"/>
    <w:rsid w:val="00F2327D"/>
    <w:rsid w:val="00F24EA2"/>
    <w:rsid w:val="00F24F2B"/>
    <w:rsid w:val="00F2599B"/>
    <w:rsid w:val="00F265E8"/>
    <w:rsid w:val="00F26929"/>
    <w:rsid w:val="00F26BAA"/>
    <w:rsid w:val="00F26F97"/>
    <w:rsid w:val="00F304C5"/>
    <w:rsid w:val="00F31E40"/>
    <w:rsid w:val="00F326B4"/>
    <w:rsid w:val="00F3292A"/>
    <w:rsid w:val="00F33BE7"/>
    <w:rsid w:val="00F343A9"/>
    <w:rsid w:val="00F3444A"/>
    <w:rsid w:val="00F351E3"/>
    <w:rsid w:val="00F358DE"/>
    <w:rsid w:val="00F35F23"/>
    <w:rsid w:val="00F36092"/>
    <w:rsid w:val="00F365E6"/>
    <w:rsid w:val="00F401DB"/>
    <w:rsid w:val="00F408A8"/>
    <w:rsid w:val="00F40C41"/>
    <w:rsid w:val="00F40DBF"/>
    <w:rsid w:val="00F411B3"/>
    <w:rsid w:val="00F41897"/>
    <w:rsid w:val="00F41D27"/>
    <w:rsid w:val="00F41E73"/>
    <w:rsid w:val="00F4204F"/>
    <w:rsid w:val="00F42EF5"/>
    <w:rsid w:val="00F42F3F"/>
    <w:rsid w:val="00F43155"/>
    <w:rsid w:val="00F43A6C"/>
    <w:rsid w:val="00F4462D"/>
    <w:rsid w:val="00F45023"/>
    <w:rsid w:val="00F45224"/>
    <w:rsid w:val="00F460CB"/>
    <w:rsid w:val="00F461B0"/>
    <w:rsid w:val="00F46EC4"/>
    <w:rsid w:val="00F502D9"/>
    <w:rsid w:val="00F52D31"/>
    <w:rsid w:val="00F533DC"/>
    <w:rsid w:val="00F54135"/>
    <w:rsid w:val="00F54282"/>
    <w:rsid w:val="00F548CF"/>
    <w:rsid w:val="00F5504D"/>
    <w:rsid w:val="00F56147"/>
    <w:rsid w:val="00F567FD"/>
    <w:rsid w:val="00F56A71"/>
    <w:rsid w:val="00F56D67"/>
    <w:rsid w:val="00F56EAE"/>
    <w:rsid w:val="00F6070E"/>
    <w:rsid w:val="00F61133"/>
    <w:rsid w:val="00F615DE"/>
    <w:rsid w:val="00F61C3F"/>
    <w:rsid w:val="00F62533"/>
    <w:rsid w:val="00F63EF6"/>
    <w:rsid w:val="00F658C0"/>
    <w:rsid w:val="00F66C20"/>
    <w:rsid w:val="00F6745E"/>
    <w:rsid w:val="00F67F0B"/>
    <w:rsid w:val="00F70EF6"/>
    <w:rsid w:val="00F728E0"/>
    <w:rsid w:val="00F72F17"/>
    <w:rsid w:val="00F72F83"/>
    <w:rsid w:val="00F73229"/>
    <w:rsid w:val="00F7328D"/>
    <w:rsid w:val="00F733EE"/>
    <w:rsid w:val="00F73653"/>
    <w:rsid w:val="00F74A7C"/>
    <w:rsid w:val="00F74E38"/>
    <w:rsid w:val="00F751BD"/>
    <w:rsid w:val="00F75781"/>
    <w:rsid w:val="00F775FC"/>
    <w:rsid w:val="00F8045F"/>
    <w:rsid w:val="00F82561"/>
    <w:rsid w:val="00F827C6"/>
    <w:rsid w:val="00F8488A"/>
    <w:rsid w:val="00F90732"/>
    <w:rsid w:val="00F91562"/>
    <w:rsid w:val="00F91A7D"/>
    <w:rsid w:val="00F9256A"/>
    <w:rsid w:val="00F925B7"/>
    <w:rsid w:val="00F92BA7"/>
    <w:rsid w:val="00F93224"/>
    <w:rsid w:val="00F93EA4"/>
    <w:rsid w:val="00F94964"/>
    <w:rsid w:val="00F95105"/>
    <w:rsid w:val="00F95154"/>
    <w:rsid w:val="00F968D6"/>
    <w:rsid w:val="00F971F6"/>
    <w:rsid w:val="00F97F8E"/>
    <w:rsid w:val="00FA0B02"/>
    <w:rsid w:val="00FA0B66"/>
    <w:rsid w:val="00FA116D"/>
    <w:rsid w:val="00FA1551"/>
    <w:rsid w:val="00FA194F"/>
    <w:rsid w:val="00FA1AD1"/>
    <w:rsid w:val="00FA3121"/>
    <w:rsid w:val="00FA324B"/>
    <w:rsid w:val="00FA3840"/>
    <w:rsid w:val="00FA3DBA"/>
    <w:rsid w:val="00FA3EAB"/>
    <w:rsid w:val="00FA408F"/>
    <w:rsid w:val="00FA535F"/>
    <w:rsid w:val="00FA56EC"/>
    <w:rsid w:val="00FA5C15"/>
    <w:rsid w:val="00FA7557"/>
    <w:rsid w:val="00FA7C5C"/>
    <w:rsid w:val="00FB01EE"/>
    <w:rsid w:val="00FB0B14"/>
    <w:rsid w:val="00FB0C78"/>
    <w:rsid w:val="00FB1BC7"/>
    <w:rsid w:val="00FB1C13"/>
    <w:rsid w:val="00FB3396"/>
    <w:rsid w:val="00FB477B"/>
    <w:rsid w:val="00FB4E10"/>
    <w:rsid w:val="00FB54FC"/>
    <w:rsid w:val="00FB5C6C"/>
    <w:rsid w:val="00FB6C2F"/>
    <w:rsid w:val="00FB79D0"/>
    <w:rsid w:val="00FB7D64"/>
    <w:rsid w:val="00FC0763"/>
    <w:rsid w:val="00FC0E9C"/>
    <w:rsid w:val="00FC4602"/>
    <w:rsid w:val="00FC4D11"/>
    <w:rsid w:val="00FC5359"/>
    <w:rsid w:val="00FC5578"/>
    <w:rsid w:val="00FC6253"/>
    <w:rsid w:val="00FC629B"/>
    <w:rsid w:val="00FC6409"/>
    <w:rsid w:val="00FC6D85"/>
    <w:rsid w:val="00FC789A"/>
    <w:rsid w:val="00FC7FE4"/>
    <w:rsid w:val="00FD029F"/>
    <w:rsid w:val="00FD17EB"/>
    <w:rsid w:val="00FD18F6"/>
    <w:rsid w:val="00FD1BE0"/>
    <w:rsid w:val="00FD23F1"/>
    <w:rsid w:val="00FD426A"/>
    <w:rsid w:val="00FD4967"/>
    <w:rsid w:val="00FD7049"/>
    <w:rsid w:val="00FD7487"/>
    <w:rsid w:val="00FD7714"/>
    <w:rsid w:val="00FD778E"/>
    <w:rsid w:val="00FD7FE3"/>
    <w:rsid w:val="00FE0180"/>
    <w:rsid w:val="00FE0220"/>
    <w:rsid w:val="00FE0E2D"/>
    <w:rsid w:val="00FE0FBC"/>
    <w:rsid w:val="00FE1223"/>
    <w:rsid w:val="00FE241A"/>
    <w:rsid w:val="00FE24C0"/>
    <w:rsid w:val="00FE2DC4"/>
    <w:rsid w:val="00FE49FF"/>
    <w:rsid w:val="00FE50D0"/>
    <w:rsid w:val="00FE6034"/>
    <w:rsid w:val="00FE65B0"/>
    <w:rsid w:val="00FF0305"/>
    <w:rsid w:val="00FF07AB"/>
    <w:rsid w:val="00FF1227"/>
    <w:rsid w:val="00FF205D"/>
    <w:rsid w:val="00FF34E9"/>
    <w:rsid w:val="00FF47C2"/>
    <w:rsid w:val="00FF5A07"/>
    <w:rsid w:val="00FF738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A144C"/>
    <w:pPr>
      <w:suppressAutoHyphens/>
    </w:pPr>
    <w:rPr>
      <w:sz w:val="24"/>
      <w:lang w:val="ro-RO" w:eastAsia="ar-SA"/>
    </w:rPr>
  </w:style>
  <w:style w:type="paragraph" w:styleId="Heading1">
    <w:name w:val="heading 1"/>
    <w:basedOn w:val="Normal"/>
    <w:next w:val="Normal"/>
    <w:qFormat/>
    <w:rsid w:val="009769DE"/>
    <w:pPr>
      <w:keepNext/>
      <w:jc w:val="center"/>
      <w:outlineLvl w:val="0"/>
    </w:pPr>
    <w:rPr>
      <w:b/>
      <w:sz w:val="28"/>
    </w:rPr>
  </w:style>
  <w:style w:type="paragraph" w:styleId="Heading2">
    <w:name w:val="heading 2"/>
    <w:basedOn w:val="Normal"/>
    <w:next w:val="Normal"/>
    <w:link w:val="Heading2Char"/>
    <w:qFormat/>
    <w:rsid w:val="009769DE"/>
    <w:pPr>
      <w:keepNext/>
      <w:tabs>
        <w:tab w:val="num" w:pos="1571"/>
      </w:tabs>
      <w:ind w:left="1571" w:hanging="720"/>
      <w:outlineLvl w:val="1"/>
    </w:pPr>
    <w:rPr>
      <w:b/>
    </w:rPr>
  </w:style>
  <w:style w:type="paragraph" w:styleId="Heading3">
    <w:name w:val="heading 3"/>
    <w:basedOn w:val="Normal"/>
    <w:next w:val="Normal"/>
    <w:qFormat/>
    <w:rsid w:val="009769DE"/>
    <w:pPr>
      <w:keepNext/>
      <w:ind w:left="720"/>
      <w:jc w:val="both"/>
      <w:outlineLvl w:val="2"/>
    </w:pPr>
    <w:rPr>
      <w:b/>
    </w:rPr>
  </w:style>
  <w:style w:type="paragraph" w:styleId="Heading4">
    <w:name w:val="heading 4"/>
    <w:basedOn w:val="Normal"/>
    <w:next w:val="Normal"/>
    <w:qFormat/>
    <w:rsid w:val="00DF7AFC"/>
    <w:pPr>
      <w:keepNext/>
      <w:spacing w:before="240" w:after="60"/>
      <w:outlineLvl w:val="3"/>
    </w:pPr>
    <w:rPr>
      <w:b/>
      <w:bCs/>
      <w:sz w:val="28"/>
      <w:szCs w:val="28"/>
    </w:rPr>
  </w:style>
  <w:style w:type="paragraph" w:styleId="Heading5">
    <w:name w:val="heading 5"/>
    <w:basedOn w:val="Normal"/>
    <w:next w:val="Normal"/>
    <w:link w:val="Heading5Char"/>
    <w:qFormat/>
    <w:rsid w:val="00D552B9"/>
    <w:pPr>
      <w:spacing w:before="240" w:after="60"/>
      <w:outlineLvl w:val="4"/>
    </w:pPr>
    <w:rPr>
      <w:b/>
      <w:bCs/>
      <w:i/>
      <w:iCs/>
      <w:sz w:val="26"/>
      <w:szCs w:val="26"/>
    </w:rPr>
  </w:style>
  <w:style w:type="paragraph" w:styleId="Heading6">
    <w:name w:val="heading 6"/>
    <w:basedOn w:val="Normal"/>
    <w:next w:val="Normal"/>
    <w:link w:val="Heading6Char"/>
    <w:qFormat/>
    <w:rsid w:val="00D552B9"/>
    <w:pPr>
      <w:spacing w:before="240" w:after="60"/>
      <w:outlineLvl w:val="5"/>
    </w:pPr>
    <w:rPr>
      <w:b/>
      <w:bCs/>
      <w:sz w:val="22"/>
      <w:szCs w:val="22"/>
    </w:rPr>
  </w:style>
  <w:style w:type="paragraph" w:styleId="Heading7">
    <w:name w:val="heading 7"/>
    <w:basedOn w:val="Normal"/>
    <w:next w:val="Normal"/>
    <w:qFormat/>
    <w:rsid w:val="00C41DBD"/>
    <w:pPr>
      <w:spacing w:before="240" w:after="60"/>
      <w:outlineLvl w:val="6"/>
    </w:pPr>
    <w:rPr>
      <w:szCs w:val="24"/>
    </w:rPr>
  </w:style>
  <w:style w:type="paragraph" w:styleId="Heading8">
    <w:name w:val="heading 8"/>
    <w:basedOn w:val="Normal"/>
    <w:next w:val="Normal"/>
    <w:qFormat/>
    <w:rsid w:val="00C41DBD"/>
    <w:p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racterCaracter2">
    <w:name w:val="Caracter Caracter2"/>
    <w:basedOn w:val="Normal"/>
    <w:rsid w:val="003E12D1"/>
    <w:pPr>
      <w:suppressAutoHyphens w:val="0"/>
    </w:pPr>
    <w:rPr>
      <w:szCs w:val="24"/>
      <w:lang w:val="pl-PL" w:eastAsia="pl-PL"/>
    </w:rPr>
  </w:style>
  <w:style w:type="character" w:customStyle="1" w:styleId="do1">
    <w:name w:val="do1"/>
    <w:rsid w:val="009769DE"/>
    <w:rPr>
      <w:b/>
      <w:bCs/>
      <w:sz w:val="26"/>
      <w:szCs w:val="26"/>
    </w:rPr>
  </w:style>
  <w:style w:type="character" w:styleId="Hyperlink">
    <w:name w:val="Hyperlink"/>
    <w:rsid w:val="009769DE"/>
    <w:rPr>
      <w:b/>
      <w:bCs/>
      <w:color w:val="333399"/>
      <w:u w:val="single"/>
    </w:rPr>
  </w:style>
  <w:style w:type="character" w:customStyle="1" w:styleId="tpa1">
    <w:name w:val="tpa1"/>
    <w:basedOn w:val="DefaultParagraphFont"/>
    <w:rsid w:val="009769DE"/>
  </w:style>
  <w:style w:type="paragraph" w:styleId="BodyText">
    <w:name w:val="Body Text"/>
    <w:basedOn w:val="Normal"/>
    <w:rsid w:val="009769DE"/>
    <w:pPr>
      <w:spacing w:after="120"/>
    </w:pPr>
    <w:rPr>
      <w:szCs w:val="24"/>
    </w:rPr>
  </w:style>
  <w:style w:type="paragraph" w:styleId="Header">
    <w:name w:val="header"/>
    <w:basedOn w:val="Normal"/>
    <w:rsid w:val="009769DE"/>
    <w:pPr>
      <w:tabs>
        <w:tab w:val="center" w:pos="4153"/>
        <w:tab w:val="right" w:pos="8306"/>
      </w:tabs>
    </w:pPr>
    <w:rPr>
      <w:lang w:val="en-AU"/>
    </w:rPr>
  </w:style>
  <w:style w:type="paragraph" w:customStyle="1" w:styleId="Indentcorptext31">
    <w:name w:val="Indent corp text 31"/>
    <w:basedOn w:val="Normal"/>
    <w:rsid w:val="009769DE"/>
    <w:pPr>
      <w:widowControl w:val="0"/>
      <w:spacing w:line="300" w:lineRule="auto"/>
      <w:ind w:firstLine="720"/>
      <w:jc w:val="both"/>
    </w:pPr>
    <w:rPr>
      <w:rFonts w:ascii="Times-Ro" w:eastAsia="Lucida Sans Unicode" w:hAnsi="Times-Ro"/>
      <w:color w:val="FF0000"/>
      <w:sz w:val="28"/>
      <w:szCs w:val="24"/>
      <w:lang w:val="en-US"/>
    </w:rPr>
  </w:style>
  <w:style w:type="paragraph" w:customStyle="1" w:styleId="Corptext31">
    <w:name w:val="Corp text 31"/>
    <w:basedOn w:val="Normal"/>
    <w:rsid w:val="009769DE"/>
    <w:pPr>
      <w:spacing w:after="120"/>
    </w:pPr>
    <w:rPr>
      <w:sz w:val="16"/>
      <w:szCs w:val="16"/>
    </w:rPr>
  </w:style>
  <w:style w:type="paragraph" w:customStyle="1" w:styleId="Indentcorptext21">
    <w:name w:val="Indent corp text 21"/>
    <w:basedOn w:val="Normal"/>
    <w:rsid w:val="009769DE"/>
    <w:pPr>
      <w:spacing w:after="120" w:line="480" w:lineRule="auto"/>
      <w:ind w:left="360"/>
    </w:pPr>
  </w:style>
  <w:style w:type="paragraph" w:styleId="BodyTextIndent">
    <w:name w:val="Body Text Indent"/>
    <w:basedOn w:val="Normal"/>
    <w:rsid w:val="009769DE"/>
    <w:pPr>
      <w:spacing w:after="120"/>
      <w:ind w:left="360"/>
    </w:pPr>
  </w:style>
  <w:style w:type="paragraph" w:customStyle="1" w:styleId="Corptext21">
    <w:name w:val="Corp text 21"/>
    <w:basedOn w:val="Normal"/>
    <w:rsid w:val="009769DE"/>
    <w:pPr>
      <w:spacing w:after="120" w:line="480" w:lineRule="auto"/>
    </w:pPr>
  </w:style>
  <w:style w:type="paragraph" w:styleId="NormalWeb">
    <w:name w:val="Normal (Web)"/>
    <w:basedOn w:val="Normal"/>
    <w:rsid w:val="009769DE"/>
    <w:pPr>
      <w:spacing w:before="280" w:after="280"/>
    </w:pPr>
    <w:rPr>
      <w:szCs w:val="24"/>
    </w:rPr>
  </w:style>
  <w:style w:type="paragraph" w:customStyle="1" w:styleId="PUGBullet1">
    <w:name w:val="PUG Bullet1"/>
    <w:basedOn w:val="Indentcorptext21"/>
    <w:rsid w:val="009769DE"/>
    <w:pPr>
      <w:widowControl w:val="0"/>
      <w:tabs>
        <w:tab w:val="left" w:pos="-1440"/>
        <w:tab w:val="num" w:pos="833"/>
      </w:tabs>
      <w:spacing w:after="0" w:line="360" w:lineRule="auto"/>
      <w:ind w:left="-10263"/>
      <w:jc w:val="both"/>
    </w:pPr>
    <w:rPr>
      <w:rFonts w:ascii="Arial" w:eastAsia="Lucida Sans Unicode" w:hAnsi="Arial"/>
      <w:color w:val="008000"/>
      <w:sz w:val="20"/>
      <w:szCs w:val="24"/>
      <w:lang w:val="it-IT"/>
    </w:rPr>
  </w:style>
  <w:style w:type="paragraph" w:customStyle="1" w:styleId="TableContents">
    <w:name w:val="Table Contents"/>
    <w:basedOn w:val="Normal"/>
    <w:rsid w:val="00C41DBD"/>
    <w:pPr>
      <w:widowControl w:val="0"/>
      <w:suppressLineNumbers/>
    </w:pPr>
    <w:rPr>
      <w:rFonts w:eastAsia="Lucida Sans Unicode"/>
      <w:szCs w:val="24"/>
      <w:lang w:val="en-US"/>
    </w:rPr>
  </w:style>
  <w:style w:type="paragraph" w:customStyle="1" w:styleId="TableHeading">
    <w:name w:val="Table Heading"/>
    <w:basedOn w:val="TableContents"/>
    <w:rsid w:val="00C41DBD"/>
    <w:pPr>
      <w:jc w:val="center"/>
    </w:pPr>
    <w:rPr>
      <w:b/>
      <w:bCs/>
      <w:i/>
      <w:iCs/>
    </w:rPr>
  </w:style>
  <w:style w:type="paragraph" w:customStyle="1" w:styleId="Style4">
    <w:name w:val="Style4"/>
    <w:basedOn w:val="Normal"/>
    <w:rsid w:val="00283B91"/>
    <w:pPr>
      <w:suppressAutoHyphens w:val="0"/>
      <w:ind w:firstLine="720"/>
      <w:jc w:val="both"/>
    </w:pPr>
    <w:rPr>
      <w:rFonts w:ascii="Arial" w:hAnsi="Arial"/>
      <w:lang w:eastAsia="ro-RO"/>
    </w:rPr>
  </w:style>
  <w:style w:type="paragraph" w:customStyle="1" w:styleId="Style3">
    <w:name w:val="Style3"/>
    <w:basedOn w:val="Normal"/>
    <w:autoRedefine/>
    <w:rsid w:val="00B6176A"/>
    <w:pPr>
      <w:suppressAutoHyphens w:val="0"/>
      <w:ind w:firstLine="700"/>
      <w:jc w:val="both"/>
    </w:pPr>
    <w:rPr>
      <w:rFonts w:ascii="Arial" w:hAnsi="Arial" w:cs="Arial"/>
      <w:szCs w:val="24"/>
      <w:lang w:eastAsia="ro-RO"/>
    </w:rPr>
  </w:style>
  <w:style w:type="paragraph" w:styleId="BodyTextIndent3">
    <w:name w:val="Body Text Indent 3"/>
    <w:basedOn w:val="Normal"/>
    <w:rsid w:val="00EE11AF"/>
    <w:pPr>
      <w:spacing w:after="120"/>
      <w:ind w:left="283"/>
    </w:pPr>
    <w:rPr>
      <w:sz w:val="16"/>
      <w:szCs w:val="16"/>
    </w:rPr>
  </w:style>
  <w:style w:type="table" w:styleId="TableElegant">
    <w:name w:val="Table Elegant"/>
    <w:basedOn w:val="TableNormal"/>
    <w:rsid w:val="00813E43"/>
    <w:pPr>
      <w:suppressAutoHyphens/>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30CB0"/>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1">
    <w:name w:val="Stil1"/>
    <w:basedOn w:val="Normal"/>
    <w:autoRedefine/>
    <w:rsid w:val="003D4F24"/>
    <w:pPr>
      <w:suppressAutoHyphens w:val="0"/>
      <w:ind w:firstLine="709"/>
      <w:jc w:val="both"/>
    </w:pPr>
    <w:rPr>
      <w:rFonts w:ascii="Arial" w:hAnsi="Arial"/>
      <w:szCs w:val="24"/>
      <w:lang w:eastAsia="ro-RO"/>
    </w:rPr>
  </w:style>
  <w:style w:type="paragraph" w:customStyle="1" w:styleId="Stil3">
    <w:name w:val="Stil3"/>
    <w:basedOn w:val="Normal"/>
    <w:autoRedefine/>
    <w:rsid w:val="006E1231"/>
    <w:pPr>
      <w:suppressAutoHyphens w:val="0"/>
      <w:ind w:firstLine="709"/>
      <w:jc w:val="both"/>
    </w:pPr>
    <w:rPr>
      <w:rFonts w:ascii="Arial" w:hAnsi="Arial"/>
      <w:kern w:val="24"/>
      <w:szCs w:val="24"/>
      <w:lang w:eastAsia="ro-RO"/>
    </w:rPr>
  </w:style>
  <w:style w:type="paragraph" w:styleId="Footer">
    <w:name w:val="footer"/>
    <w:basedOn w:val="Normal"/>
    <w:rsid w:val="001B7AF3"/>
    <w:pPr>
      <w:tabs>
        <w:tab w:val="center" w:pos="4320"/>
        <w:tab w:val="right" w:pos="8640"/>
      </w:tabs>
      <w:suppressAutoHyphens w:val="0"/>
    </w:pPr>
    <w:rPr>
      <w:lang w:val="en-US" w:eastAsia="en-US"/>
    </w:rPr>
  </w:style>
  <w:style w:type="paragraph" w:styleId="Subtitle">
    <w:name w:val="Subtitle"/>
    <w:basedOn w:val="Normal"/>
    <w:next w:val="Normal"/>
    <w:link w:val="SubtitleChar"/>
    <w:qFormat/>
    <w:rsid w:val="00905192"/>
    <w:pPr>
      <w:suppressAutoHyphens w:val="0"/>
      <w:spacing w:after="60" w:line="276" w:lineRule="auto"/>
      <w:jc w:val="center"/>
      <w:outlineLvl w:val="1"/>
    </w:pPr>
    <w:rPr>
      <w:rFonts w:ascii="Cambria" w:hAnsi="Cambria"/>
      <w:szCs w:val="24"/>
    </w:rPr>
  </w:style>
  <w:style w:type="character" w:customStyle="1" w:styleId="SubtitleChar">
    <w:name w:val="Subtitle Char"/>
    <w:link w:val="Subtitle"/>
    <w:rsid w:val="00905192"/>
    <w:rPr>
      <w:rFonts w:ascii="Cambria" w:hAnsi="Cambria"/>
      <w:sz w:val="24"/>
      <w:szCs w:val="24"/>
      <w:lang w:val="ro-RO" w:eastAsia="ar-SA" w:bidi="ar-SA"/>
    </w:rPr>
  </w:style>
  <w:style w:type="character" w:styleId="SubtleEmphasis">
    <w:name w:val="Subtle Emphasis"/>
    <w:qFormat/>
    <w:rsid w:val="00905192"/>
    <w:rPr>
      <w:i/>
      <w:iCs/>
      <w:color w:val="808080"/>
    </w:rPr>
  </w:style>
  <w:style w:type="paragraph" w:styleId="TOC1">
    <w:name w:val="toc 1"/>
    <w:basedOn w:val="Normal"/>
    <w:next w:val="Normal"/>
    <w:autoRedefine/>
    <w:semiHidden/>
    <w:rsid w:val="001D0607"/>
    <w:pPr>
      <w:tabs>
        <w:tab w:val="right" w:leader="dot" w:pos="9937"/>
      </w:tabs>
      <w:ind w:firstLine="720"/>
      <w:jc w:val="both"/>
    </w:pPr>
    <w:rPr>
      <w:rFonts w:ascii="Arial" w:hAnsi="Arial" w:cs="Arial"/>
      <w:b/>
      <w:noProof/>
      <w:szCs w:val="24"/>
    </w:rPr>
  </w:style>
  <w:style w:type="paragraph" w:styleId="TOC2">
    <w:name w:val="toc 2"/>
    <w:basedOn w:val="Normal"/>
    <w:next w:val="Normal"/>
    <w:autoRedefine/>
    <w:semiHidden/>
    <w:rsid w:val="00AE43A1"/>
    <w:pPr>
      <w:ind w:left="240"/>
    </w:pPr>
  </w:style>
  <w:style w:type="paragraph" w:styleId="TOC3">
    <w:name w:val="toc 3"/>
    <w:basedOn w:val="Normal"/>
    <w:next w:val="Normal"/>
    <w:autoRedefine/>
    <w:semiHidden/>
    <w:rsid w:val="00D46980"/>
    <w:pPr>
      <w:ind w:left="480"/>
    </w:pPr>
    <w:rPr>
      <w:rFonts w:ascii="Arial" w:hAnsi="Arial" w:cs="Arial"/>
      <w:i/>
      <w:iCs/>
    </w:rPr>
  </w:style>
  <w:style w:type="paragraph" w:customStyle="1" w:styleId="CaracterCaracterCaracterCharCharCaracterCharCharCaracterCharCharCaracterCarCarCharCharCaracterCharCharCaracterCaracterCharCharChar">
    <w:name w:val="Caracter Caracter Caracter Char Char Caracter Char Char Caracter Char Char Caracter Car Car Char Char Caracter Char Char Caracter Caracter Char Char Char"/>
    <w:basedOn w:val="Normal"/>
    <w:rsid w:val="00181B6E"/>
    <w:pPr>
      <w:suppressAutoHyphens w:val="0"/>
    </w:pPr>
    <w:rPr>
      <w:szCs w:val="24"/>
      <w:lang w:val="pl-PL" w:eastAsia="pl-PL"/>
    </w:rPr>
  </w:style>
  <w:style w:type="paragraph" w:customStyle="1" w:styleId="Corptext22">
    <w:name w:val="Corp text 22"/>
    <w:basedOn w:val="Normal"/>
    <w:rsid w:val="002A3305"/>
    <w:pPr>
      <w:widowControl w:val="0"/>
      <w:jc w:val="both"/>
    </w:pPr>
    <w:rPr>
      <w:rFonts w:eastAsia="Lucida Sans Unicode"/>
      <w:szCs w:val="24"/>
    </w:rPr>
  </w:style>
  <w:style w:type="paragraph" w:customStyle="1" w:styleId="CaracterCaracterCaracterCharCharCaracterCharCharCaracterCharCharCaracterCarCarCharCharCaracterCharCharCaracterCaracterCharCharCharCharCharChar">
    <w:name w:val="Caracter Caracter Caracter Char Char Caracter Char Char Caracter Char Char Caracter Car Car Char Char Caracter Char Char Caracter Caracter Char Char Char Char Char Char"/>
    <w:basedOn w:val="Normal"/>
    <w:rsid w:val="00A361E3"/>
    <w:pPr>
      <w:suppressAutoHyphens w:val="0"/>
    </w:pPr>
    <w:rPr>
      <w:szCs w:val="24"/>
      <w:lang w:val="pl-PL" w:eastAsia="pl-PL"/>
    </w:rPr>
  </w:style>
  <w:style w:type="paragraph" w:customStyle="1" w:styleId="Indentcorptext32">
    <w:name w:val="Indent corp text 32"/>
    <w:basedOn w:val="Normal"/>
    <w:rsid w:val="008C7A0B"/>
    <w:pPr>
      <w:widowControl w:val="0"/>
      <w:ind w:firstLine="720"/>
      <w:jc w:val="both"/>
    </w:pPr>
    <w:rPr>
      <w:rFonts w:ascii="Arial" w:eastAsia="Arial Unicode MS" w:hAnsi="Arial" w:cs="Arial"/>
      <w:kern w:val="1"/>
      <w:szCs w:val="24"/>
    </w:rPr>
  </w:style>
  <w:style w:type="paragraph" w:customStyle="1" w:styleId="Style1">
    <w:name w:val="Style1"/>
    <w:basedOn w:val="Heading4"/>
    <w:next w:val="Heading4"/>
    <w:rsid w:val="00DF7AFC"/>
    <w:pPr>
      <w:spacing w:line="360" w:lineRule="auto"/>
      <w:jc w:val="both"/>
    </w:pPr>
    <w:rPr>
      <w:rFonts w:ascii="Arial Romanian" w:hAnsi="Arial Romanian" w:cs="Arial"/>
      <w:b w:val="0"/>
      <w:bCs w:val="0"/>
      <w:i/>
      <w:noProof/>
      <w:color w:val="FF0000"/>
      <w:u w:val="single"/>
    </w:rPr>
  </w:style>
  <w:style w:type="paragraph" w:styleId="TOC4">
    <w:name w:val="toc 4"/>
    <w:basedOn w:val="Normal"/>
    <w:next w:val="Normal"/>
    <w:autoRedefine/>
    <w:semiHidden/>
    <w:rsid w:val="001C2DAE"/>
    <w:pPr>
      <w:ind w:left="720"/>
    </w:pPr>
  </w:style>
  <w:style w:type="paragraph" w:styleId="BodyText3">
    <w:name w:val="Body Text 3"/>
    <w:basedOn w:val="Normal"/>
    <w:rsid w:val="004B0BF9"/>
    <w:pPr>
      <w:spacing w:after="120"/>
    </w:pPr>
    <w:rPr>
      <w:sz w:val="16"/>
      <w:szCs w:val="16"/>
    </w:rPr>
  </w:style>
  <w:style w:type="paragraph" w:styleId="TOC5">
    <w:name w:val="toc 5"/>
    <w:basedOn w:val="Normal"/>
    <w:next w:val="Normal"/>
    <w:autoRedefine/>
    <w:semiHidden/>
    <w:rsid w:val="00E32CB4"/>
    <w:pPr>
      <w:suppressAutoHyphens w:val="0"/>
      <w:ind w:left="960"/>
    </w:pPr>
    <w:rPr>
      <w:szCs w:val="24"/>
      <w:lang w:val="en-US" w:eastAsia="en-US"/>
    </w:rPr>
  </w:style>
  <w:style w:type="paragraph" w:styleId="TOC6">
    <w:name w:val="toc 6"/>
    <w:basedOn w:val="Normal"/>
    <w:next w:val="Normal"/>
    <w:autoRedefine/>
    <w:semiHidden/>
    <w:rsid w:val="00E32CB4"/>
    <w:pPr>
      <w:suppressAutoHyphens w:val="0"/>
      <w:ind w:left="1200"/>
    </w:pPr>
    <w:rPr>
      <w:szCs w:val="24"/>
      <w:lang w:val="en-US" w:eastAsia="en-US"/>
    </w:rPr>
  </w:style>
  <w:style w:type="paragraph" w:styleId="TOC7">
    <w:name w:val="toc 7"/>
    <w:basedOn w:val="Normal"/>
    <w:next w:val="Normal"/>
    <w:autoRedefine/>
    <w:semiHidden/>
    <w:rsid w:val="00E32CB4"/>
    <w:pPr>
      <w:suppressAutoHyphens w:val="0"/>
      <w:ind w:left="1440"/>
    </w:pPr>
    <w:rPr>
      <w:szCs w:val="24"/>
      <w:lang w:val="en-US" w:eastAsia="en-US"/>
    </w:rPr>
  </w:style>
  <w:style w:type="paragraph" w:styleId="TOC8">
    <w:name w:val="toc 8"/>
    <w:basedOn w:val="Normal"/>
    <w:next w:val="Normal"/>
    <w:autoRedefine/>
    <w:semiHidden/>
    <w:rsid w:val="00E32CB4"/>
    <w:pPr>
      <w:suppressAutoHyphens w:val="0"/>
      <w:ind w:left="1680"/>
    </w:pPr>
    <w:rPr>
      <w:szCs w:val="24"/>
      <w:lang w:val="en-US" w:eastAsia="en-US"/>
    </w:rPr>
  </w:style>
  <w:style w:type="paragraph" w:styleId="TOC9">
    <w:name w:val="toc 9"/>
    <w:basedOn w:val="Normal"/>
    <w:next w:val="Normal"/>
    <w:autoRedefine/>
    <w:semiHidden/>
    <w:rsid w:val="00E32CB4"/>
    <w:pPr>
      <w:suppressAutoHyphens w:val="0"/>
      <w:ind w:left="1920"/>
    </w:pPr>
    <w:rPr>
      <w:szCs w:val="24"/>
      <w:lang w:val="en-US" w:eastAsia="en-US"/>
    </w:rPr>
  </w:style>
  <w:style w:type="paragraph" w:customStyle="1" w:styleId="CaracterCaracter">
    <w:name w:val="Caracter Caracter"/>
    <w:basedOn w:val="Normal"/>
    <w:rsid w:val="009B51B8"/>
    <w:pPr>
      <w:suppressAutoHyphens w:val="0"/>
    </w:pPr>
    <w:rPr>
      <w:szCs w:val="24"/>
      <w:lang w:val="pl-PL" w:eastAsia="pl-PL"/>
    </w:rPr>
  </w:style>
  <w:style w:type="character" w:styleId="Strong">
    <w:name w:val="Strong"/>
    <w:qFormat/>
    <w:rsid w:val="00A503F4"/>
    <w:rPr>
      <w:b/>
      <w:bCs/>
    </w:rPr>
  </w:style>
  <w:style w:type="paragraph" w:customStyle="1" w:styleId="Default">
    <w:name w:val="Default"/>
    <w:rsid w:val="00A503F4"/>
    <w:pPr>
      <w:autoSpaceDE w:val="0"/>
      <w:autoSpaceDN w:val="0"/>
      <w:adjustRightInd w:val="0"/>
    </w:pPr>
    <w:rPr>
      <w:rFonts w:ascii="Verdana" w:hAnsi="Verdana" w:cs="Verdana"/>
      <w:color w:val="000000"/>
      <w:sz w:val="24"/>
      <w:szCs w:val="24"/>
    </w:rPr>
  </w:style>
  <w:style w:type="character" w:styleId="PageNumber">
    <w:name w:val="page number"/>
    <w:basedOn w:val="DefaultParagraphFont"/>
    <w:rsid w:val="008D065A"/>
  </w:style>
  <w:style w:type="paragraph" w:customStyle="1" w:styleId="CaracterCaracter1Char1">
    <w:name w:val="Caracter Caracter1 Char1"/>
    <w:basedOn w:val="Normal"/>
    <w:rsid w:val="0013639D"/>
    <w:pPr>
      <w:suppressAutoHyphens w:val="0"/>
    </w:pPr>
    <w:rPr>
      <w:szCs w:val="24"/>
      <w:lang w:val="pl-PL" w:eastAsia="pl-PL"/>
    </w:rPr>
  </w:style>
  <w:style w:type="paragraph" w:styleId="FootnoteText">
    <w:name w:val="footnote text"/>
    <w:basedOn w:val="Normal"/>
    <w:semiHidden/>
    <w:rsid w:val="009476DC"/>
    <w:pPr>
      <w:suppressAutoHyphens w:val="0"/>
    </w:pPr>
    <w:rPr>
      <w:sz w:val="20"/>
      <w:lang w:val="en-US" w:eastAsia="en-US"/>
    </w:rPr>
  </w:style>
  <w:style w:type="character" w:styleId="FootnoteReference">
    <w:name w:val="footnote reference"/>
    <w:semiHidden/>
    <w:rsid w:val="009476DC"/>
    <w:rPr>
      <w:vertAlign w:val="superscript"/>
    </w:rPr>
  </w:style>
  <w:style w:type="paragraph" w:customStyle="1" w:styleId="CaracterCaracterCaracterCharCharCaracterCharCharCaracterCharCharCaracterCarCarCharCharCaracterCharCharCaracterCaracterChar">
    <w:name w:val="Caracter Caracter Caracter Char Char Caracter Char Char Caracter Char Char Caracter Car Car Char Char Caracter Char Char Caracter Caracter Char"/>
    <w:basedOn w:val="Normal"/>
    <w:rsid w:val="009476DC"/>
    <w:pPr>
      <w:suppressAutoHyphens w:val="0"/>
    </w:pPr>
    <w:rPr>
      <w:szCs w:val="24"/>
      <w:lang w:val="pl-PL" w:eastAsia="pl-PL"/>
    </w:rPr>
  </w:style>
  <w:style w:type="paragraph" w:customStyle="1" w:styleId="CaracterCaracterCaracterCharCharCaracterCharCharCaracterCharCharCaracterCarCarCharCharCaracterCharCharCaracterCaracterCharCharCharChar">
    <w:name w:val="Caracter Caracter Caracter Char Char Caracter Char Char Caracter Char Char Caracter Car Car Char Char Caracter Char Char Caracter Caracter Char Char Char Char"/>
    <w:basedOn w:val="Normal"/>
    <w:rsid w:val="009476DC"/>
    <w:pPr>
      <w:suppressAutoHyphens w:val="0"/>
    </w:pPr>
    <w:rPr>
      <w:szCs w:val="24"/>
      <w:lang w:val="pl-PL" w:eastAsia="pl-PL"/>
    </w:rPr>
  </w:style>
  <w:style w:type="paragraph" w:customStyle="1" w:styleId="Char1">
    <w:name w:val="Char1"/>
    <w:basedOn w:val="Normal"/>
    <w:rsid w:val="00DC40AB"/>
    <w:pPr>
      <w:suppressAutoHyphens w:val="0"/>
    </w:pPr>
    <w:rPr>
      <w:szCs w:val="24"/>
      <w:lang w:val="pl-PL" w:eastAsia="pl-PL"/>
    </w:rPr>
  </w:style>
  <w:style w:type="character" w:customStyle="1" w:styleId="sort11">
    <w:name w:val="sort11"/>
    <w:rsid w:val="00E5368C"/>
    <w:rPr>
      <w:rFonts w:ascii="Verdana" w:hAnsi="Verdana" w:hint="default"/>
      <w:b w:val="0"/>
      <w:bCs w:val="0"/>
      <w:i w:val="0"/>
      <w:iCs w:val="0"/>
      <w:smallCaps w:val="0"/>
      <w:sz w:val="15"/>
      <w:szCs w:val="15"/>
    </w:rPr>
  </w:style>
  <w:style w:type="paragraph" w:customStyle="1" w:styleId="Heading">
    <w:name w:val="Heading"/>
    <w:basedOn w:val="Normal"/>
    <w:next w:val="BodyText"/>
    <w:rsid w:val="00D552B9"/>
    <w:pPr>
      <w:keepNext/>
      <w:spacing w:before="240" w:after="120"/>
    </w:pPr>
    <w:rPr>
      <w:rFonts w:ascii="Arial" w:eastAsia="Lucida Sans Unicode" w:hAnsi="Arial" w:cs="Tahoma"/>
      <w:sz w:val="28"/>
      <w:szCs w:val="28"/>
    </w:rPr>
  </w:style>
  <w:style w:type="paragraph" w:styleId="List">
    <w:name w:val="List"/>
    <w:basedOn w:val="BodyText"/>
    <w:rsid w:val="00D552B9"/>
    <w:rPr>
      <w:rFonts w:cs="Tahoma"/>
    </w:rPr>
  </w:style>
  <w:style w:type="paragraph" w:customStyle="1" w:styleId="Caption2">
    <w:name w:val="Caption2"/>
    <w:basedOn w:val="Normal"/>
    <w:rsid w:val="00D552B9"/>
    <w:pPr>
      <w:suppressLineNumbers/>
      <w:spacing w:before="120" w:after="120"/>
    </w:pPr>
    <w:rPr>
      <w:rFonts w:cs="Tahoma"/>
      <w:i/>
      <w:iCs/>
      <w:szCs w:val="24"/>
    </w:rPr>
  </w:style>
  <w:style w:type="paragraph" w:customStyle="1" w:styleId="Index">
    <w:name w:val="Index"/>
    <w:basedOn w:val="Normal"/>
    <w:rsid w:val="00D552B9"/>
    <w:pPr>
      <w:suppressLineNumbers/>
    </w:pPr>
    <w:rPr>
      <w:rFonts w:cs="Tahoma"/>
    </w:rPr>
  </w:style>
  <w:style w:type="paragraph" w:styleId="Title">
    <w:name w:val="Title"/>
    <w:basedOn w:val="Normal"/>
    <w:next w:val="Subtitle"/>
    <w:link w:val="TitleChar"/>
    <w:qFormat/>
    <w:rsid w:val="00D552B9"/>
    <w:pPr>
      <w:widowControl w:val="0"/>
      <w:jc w:val="center"/>
    </w:pPr>
    <w:rPr>
      <w:rFonts w:ascii="Arial" w:eastAsia="Lucida Sans Unicode" w:hAnsi="Arial"/>
      <w:b/>
      <w:sz w:val="28"/>
      <w:szCs w:val="24"/>
      <w:lang w:val="en-GB"/>
    </w:rPr>
  </w:style>
  <w:style w:type="paragraph" w:customStyle="1" w:styleId="Framecontents">
    <w:name w:val="Frame contents"/>
    <w:basedOn w:val="BodyText"/>
    <w:rsid w:val="00D552B9"/>
  </w:style>
  <w:style w:type="paragraph" w:customStyle="1" w:styleId="style19">
    <w:name w:val="style19"/>
    <w:basedOn w:val="Normal"/>
    <w:rsid w:val="00D552B9"/>
    <w:pPr>
      <w:suppressAutoHyphens w:val="0"/>
      <w:spacing w:before="100" w:beforeAutospacing="1" w:after="100" w:afterAutospacing="1"/>
    </w:pPr>
    <w:rPr>
      <w:szCs w:val="24"/>
      <w:lang w:val="en-US" w:eastAsia="en-US"/>
    </w:rPr>
  </w:style>
  <w:style w:type="paragraph" w:styleId="Caption">
    <w:name w:val="caption"/>
    <w:basedOn w:val="Normal"/>
    <w:qFormat/>
    <w:rsid w:val="00D552B9"/>
    <w:pPr>
      <w:widowControl w:val="0"/>
      <w:suppressLineNumbers/>
      <w:spacing w:before="120" w:after="120"/>
    </w:pPr>
    <w:rPr>
      <w:rFonts w:cs="Tahoma"/>
      <w:i/>
      <w:iCs/>
      <w:szCs w:val="24"/>
      <w:lang w:val="en-US"/>
    </w:rPr>
  </w:style>
  <w:style w:type="paragraph" w:customStyle="1" w:styleId="Caption1">
    <w:name w:val="Caption1"/>
    <w:basedOn w:val="Normal"/>
    <w:rsid w:val="00D552B9"/>
    <w:pPr>
      <w:suppressLineNumbers/>
      <w:spacing w:before="120" w:after="120"/>
    </w:pPr>
    <w:rPr>
      <w:rFonts w:cs="Tahoma"/>
      <w:i/>
      <w:iCs/>
      <w:szCs w:val="24"/>
    </w:rPr>
  </w:style>
  <w:style w:type="paragraph" w:customStyle="1" w:styleId="user">
    <w:name w:val="user"/>
    <w:basedOn w:val="Normal"/>
    <w:rsid w:val="00D552B9"/>
    <w:pPr>
      <w:suppressAutoHyphens w:val="0"/>
      <w:spacing w:before="100" w:beforeAutospacing="1" w:after="100" w:afterAutospacing="1"/>
    </w:pPr>
    <w:rPr>
      <w:szCs w:val="24"/>
      <w:lang w:val="en-US" w:eastAsia="en-US"/>
    </w:rPr>
  </w:style>
  <w:style w:type="paragraph" w:customStyle="1" w:styleId="Char">
    <w:name w:val="Char"/>
    <w:basedOn w:val="Normal"/>
    <w:rsid w:val="00D552B9"/>
    <w:pPr>
      <w:suppressAutoHyphens w:val="0"/>
    </w:pPr>
    <w:rPr>
      <w:szCs w:val="24"/>
      <w:lang w:val="pl-PL" w:eastAsia="pl-PL"/>
    </w:rPr>
  </w:style>
  <w:style w:type="paragraph" w:customStyle="1" w:styleId="Corptext23">
    <w:name w:val="Corp text 23"/>
    <w:basedOn w:val="Normal"/>
    <w:rsid w:val="00D552B9"/>
    <w:pPr>
      <w:widowControl w:val="0"/>
      <w:jc w:val="both"/>
    </w:pPr>
    <w:rPr>
      <w:rFonts w:eastAsia="Lucida Sans Unicode"/>
      <w:szCs w:val="24"/>
    </w:rPr>
  </w:style>
  <w:style w:type="paragraph" w:customStyle="1" w:styleId="CorpDescriere">
    <w:name w:val="CorpDescriere"/>
    <w:basedOn w:val="Normal"/>
    <w:link w:val="CorpDescriereCaracter"/>
    <w:rsid w:val="00D552B9"/>
    <w:pPr>
      <w:widowControl w:val="0"/>
      <w:tabs>
        <w:tab w:val="left" w:pos="720"/>
      </w:tabs>
      <w:spacing w:before="120" w:after="120" w:line="360" w:lineRule="auto"/>
      <w:ind w:left="720" w:right="144" w:firstLine="720"/>
      <w:jc w:val="both"/>
    </w:pPr>
    <w:rPr>
      <w:rFonts w:ascii="Arial" w:hAnsi="Arial" w:cs="Arial"/>
      <w:sz w:val="20"/>
      <w:lang w:val="en-US"/>
    </w:rPr>
  </w:style>
  <w:style w:type="character" w:customStyle="1" w:styleId="CorpDescriereCaracter">
    <w:name w:val="CorpDescriere Caracter"/>
    <w:link w:val="CorpDescriere"/>
    <w:rsid w:val="00D552B9"/>
    <w:rPr>
      <w:rFonts w:ascii="Arial" w:hAnsi="Arial" w:cs="Arial"/>
      <w:lang w:val="en-US" w:eastAsia="ar-SA" w:bidi="ar-SA"/>
    </w:rPr>
  </w:style>
  <w:style w:type="paragraph" w:customStyle="1" w:styleId="Indentcorptext33">
    <w:name w:val="Indent corp text 33"/>
    <w:basedOn w:val="Normal"/>
    <w:rsid w:val="00D552B9"/>
    <w:pPr>
      <w:widowControl w:val="0"/>
      <w:ind w:firstLine="720"/>
      <w:jc w:val="both"/>
    </w:pPr>
    <w:rPr>
      <w:rFonts w:ascii="Arial" w:eastAsia="Arial Unicode MS" w:hAnsi="Arial" w:cs="Arial"/>
      <w:kern w:val="1"/>
      <w:szCs w:val="24"/>
    </w:rPr>
  </w:style>
  <w:style w:type="paragraph" w:customStyle="1" w:styleId="CharCharCharChar">
    <w:name w:val="Char Char Char Char"/>
    <w:basedOn w:val="Normal"/>
    <w:rsid w:val="00D552B9"/>
    <w:pPr>
      <w:suppressAutoHyphens w:val="0"/>
    </w:pPr>
    <w:rPr>
      <w:szCs w:val="24"/>
      <w:lang w:val="pl-PL" w:eastAsia="pl-PL"/>
    </w:rPr>
  </w:style>
  <w:style w:type="paragraph" w:styleId="ListNumber4">
    <w:name w:val="List Number 4"/>
    <w:basedOn w:val="Normal"/>
    <w:rsid w:val="008D7544"/>
    <w:pPr>
      <w:tabs>
        <w:tab w:val="num" w:pos="1209"/>
      </w:tabs>
      <w:suppressAutoHyphens w:val="0"/>
      <w:ind w:left="1209" w:hanging="360"/>
    </w:pPr>
    <w:rPr>
      <w:szCs w:val="24"/>
      <w:lang w:val="en-US" w:eastAsia="en-US"/>
    </w:rPr>
  </w:style>
  <w:style w:type="paragraph" w:customStyle="1" w:styleId="style2">
    <w:name w:val="style2"/>
    <w:basedOn w:val="Normal"/>
    <w:rsid w:val="00F40C41"/>
    <w:pPr>
      <w:suppressAutoHyphens w:val="0"/>
      <w:spacing w:before="100" w:beforeAutospacing="1" w:after="100" w:afterAutospacing="1"/>
    </w:pPr>
    <w:rPr>
      <w:sz w:val="21"/>
      <w:szCs w:val="21"/>
      <w:lang w:val="en-US" w:eastAsia="en-US"/>
    </w:rPr>
  </w:style>
  <w:style w:type="character" w:customStyle="1" w:styleId="WW8Num1z0">
    <w:name w:val="WW8Num1z0"/>
    <w:rsid w:val="00831B36"/>
    <w:rPr>
      <w:rFonts w:ascii="Symbol" w:hAnsi="Symbol" w:cs="StarSymbol"/>
      <w:sz w:val="18"/>
      <w:szCs w:val="18"/>
    </w:rPr>
  </w:style>
  <w:style w:type="character" w:customStyle="1" w:styleId="WW8Num2z0">
    <w:name w:val="WW8Num2z0"/>
    <w:rsid w:val="00831B36"/>
    <w:rPr>
      <w:rFonts w:ascii="Symbol" w:hAnsi="Symbol" w:cs="StarSymbol"/>
      <w:sz w:val="18"/>
      <w:szCs w:val="18"/>
    </w:rPr>
  </w:style>
  <w:style w:type="character" w:customStyle="1" w:styleId="WW8Num3z0">
    <w:name w:val="WW8Num3z0"/>
    <w:rsid w:val="00831B36"/>
    <w:rPr>
      <w:rFonts w:ascii="Symbol" w:hAnsi="Symbol"/>
    </w:rPr>
  </w:style>
  <w:style w:type="character" w:customStyle="1" w:styleId="WW8Num3z1">
    <w:name w:val="WW8Num3z1"/>
    <w:rsid w:val="00831B36"/>
    <w:rPr>
      <w:rFonts w:ascii="Courier New" w:hAnsi="Courier New" w:cs="Arial"/>
    </w:rPr>
  </w:style>
  <w:style w:type="character" w:customStyle="1" w:styleId="WW8Num3z2">
    <w:name w:val="WW8Num3z2"/>
    <w:rsid w:val="00831B36"/>
    <w:rPr>
      <w:rFonts w:ascii="Wingdings" w:hAnsi="Wingdings"/>
    </w:rPr>
  </w:style>
  <w:style w:type="character" w:customStyle="1" w:styleId="WW8Num4z0">
    <w:name w:val="WW8Num4z0"/>
    <w:rsid w:val="00831B36"/>
    <w:rPr>
      <w:rFonts w:ascii="Symbol" w:hAnsi="Symbol" w:cs="StarSymbol"/>
      <w:sz w:val="18"/>
      <w:szCs w:val="18"/>
    </w:rPr>
  </w:style>
  <w:style w:type="character" w:customStyle="1" w:styleId="WW8Num5z0">
    <w:name w:val="WW8Num5z0"/>
    <w:rsid w:val="00831B36"/>
    <w:rPr>
      <w:b w:val="0"/>
    </w:rPr>
  </w:style>
  <w:style w:type="character" w:customStyle="1" w:styleId="WW8Num6z0">
    <w:name w:val="WW8Num6z0"/>
    <w:rsid w:val="00831B36"/>
    <w:rPr>
      <w:rFonts w:ascii="Symbol" w:hAnsi="Symbol"/>
      <w:b w:val="0"/>
    </w:rPr>
  </w:style>
  <w:style w:type="character" w:customStyle="1" w:styleId="WW8Num7z0">
    <w:name w:val="WW8Num7z0"/>
    <w:rsid w:val="00831B36"/>
    <w:rPr>
      <w:rFonts w:ascii="Symbol" w:hAnsi="Symbol" w:cs="StarSymbol"/>
      <w:sz w:val="18"/>
      <w:szCs w:val="18"/>
    </w:rPr>
  </w:style>
  <w:style w:type="character" w:customStyle="1" w:styleId="Absatz-Standardschriftart">
    <w:name w:val="Absatz-Standardschriftart"/>
    <w:rsid w:val="00831B36"/>
  </w:style>
  <w:style w:type="character" w:customStyle="1" w:styleId="WW-Absatz-Standardschriftart">
    <w:name w:val="WW-Absatz-Standardschriftart"/>
    <w:rsid w:val="00831B36"/>
  </w:style>
  <w:style w:type="character" w:customStyle="1" w:styleId="WW-Absatz-Standardschriftart1">
    <w:name w:val="WW-Absatz-Standardschriftart1"/>
    <w:rsid w:val="00831B36"/>
  </w:style>
  <w:style w:type="character" w:customStyle="1" w:styleId="WW-Absatz-Standardschriftart11">
    <w:name w:val="WW-Absatz-Standardschriftart11"/>
    <w:rsid w:val="00831B36"/>
  </w:style>
  <w:style w:type="character" w:customStyle="1" w:styleId="WW-Absatz-Standardschriftart111">
    <w:name w:val="WW-Absatz-Standardschriftart111"/>
    <w:rsid w:val="00831B36"/>
  </w:style>
  <w:style w:type="character" w:customStyle="1" w:styleId="WW-Absatz-Standardschriftart1111">
    <w:name w:val="WW-Absatz-Standardschriftart1111"/>
    <w:rsid w:val="00831B36"/>
  </w:style>
  <w:style w:type="character" w:customStyle="1" w:styleId="WW-Absatz-Standardschriftart11111">
    <w:name w:val="WW-Absatz-Standardschriftart11111"/>
    <w:rsid w:val="00831B36"/>
  </w:style>
  <w:style w:type="character" w:customStyle="1" w:styleId="WW-Absatz-Standardschriftart111111">
    <w:name w:val="WW-Absatz-Standardschriftart111111"/>
    <w:rsid w:val="00831B36"/>
  </w:style>
  <w:style w:type="character" w:customStyle="1" w:styleId="WW-Absatz-Standardschriftart1111111">
    <w:name w:val="WW-Absatz-Standardschriftart1111111"/>
    <w:rsid w:val="00831B36"/>
  </w:style>
  <w:style w:type="character" w:customStyle="1" w:styleId="WW-Absatz-Standardschriftart11111111">
    <w:name w:val="WW-Absatz-Standardschriftart11111111"/>
    <w:rsid w:val="00831B36"/>
  </w:style>
  <w:style w:type="character" w:customStyle="1" w:styleId="WW-Absatz-Standardschriftart111111111">
    <w:name w:val="WW-Absatz-Standardschriftart111111111"/>
    <w:rsid w:val="00831B36"/>
  </w:style>
  <w:style w:type="character" w:customStyle="1" w:styleId="WW-Absatz-Standardschriftart1111111111">
    <w:name w:val="WW-Absatz-Standardschriftart1111111111"/>
    <w:rsid w:val="00831B36"/>
  </w:style>
  <w:style w:type="character" w:customStyle="1" w:styleId="NumberingSymbols">
    <w:name w:val="Numbering Symbols"/>
    <w:rsid w:val="00831B36"/>
  </w:style>
  <w:style w:type="character" w:customStyle="1" w:styleId="Bullets">
    <w:name w:val="Bullets"/>
    <w:rsid w:val="00831B36"/>
    <w:rPr>
      <w:rFonts w:ascii="StarSymbol" w:eastAsia="StarSymbol" w:hAnsi="StarSymbol" w:cs="StarSymbol"/>
      <w:sz w:val="18"/>
      <w:szCs w:val="18"/>
    </w:rPr>
  </w:style>
  <w:style w:type="character" w:customStyle="1" w:styleId="WW-Absatz-Standardschriftart11111111111">
    <w:name w:val="WW-Absatz-Standardschriftart11111111111"/>
    <w:rsid w:val="00831B36"/>
  </w:style>
  <w:style w:type="character" w:customStyle="1" w:styleId="WW-Absatz-Standardschriftart111111111111">
    <w:name w:val="WW-Absatz-Standardschriftart111111111111"/>
    <w:rsid w:val="00831B36"/>
  </w:style>
  <w:style w:type="character" w:customStyle="1" w:styleId="WW-Absatz-Standardschriftart1111111111111">
    <w:name w:val="WW-Absatz-Standardschriftart1111111111111"/>
    <w:rsid w:val="00831B36"/>
  </w:style>
  <w:style w:type="character" w:customStyle="1" w:styleId="WW-Absatz-Standardschriftart11111111111111">
    <w:name w:val="WW-Absatz-Standardschriftart11111111111111"/>
    <w:rsid w:val="00831B36"/>
  </w:style>
  <w:style w:type="character" w:customStyle="1" w:styleId="WW-Absatz-Standardschriftart111111111111111">
    <w:name w:val="WW-Absatz-Standardschriftart111111111111111"/>
    <w:rsid w:val="00831B36"/>
  </w:style>
  <w:style w:type="character" w:customStyle="1" w:styleId="WW-Absatz-Standardschriftart1111111111111111">
    <w:name w:val="WW-Absatz-Standardschriftart1111111111111111"/>
    <w:rsid w:val="00831B36"/>
  </w:style>
  <w:style w:type="character" w:customStyle="1" w:styleId="WW-Absatz-Standardschriftart11111111111111111">
    <w:name w:val="WW-Absatz-Standardschriftart11111111111111111"/>
    <w:rsid w:val="00831B36"/>
  </w:style>
  <w:style w:type="character" w:customStyle="1" w:styleId="WW-Absatz-Standardschriftart111111111111111111">
    <w:name w:val="WW-Absatz-Standardschriftart111111111111111111"/>
    <w:rsid w:val="00831B36"/>
  </w:style>
  <w:style w:type="character" w:customStyle="1" w:styleId="WW-Absatz-Standardschriftart1111111111111111111">
    <w:name w:val="WW-Absatz-Standardschriftart1111111111111111111"/>
    <w:rsid w:val="00831B36"/>
  </w:style>
  <w:style w:type="character" w:customStyle="1" w:styleId="WW-Absatz-Standardschriftart11111111111111111111">
    <w:name w:val="WW-Absatz-Standardschriftart11111111111111111111"/>
    <w:rsid w:val="00831B36"/>
  </w:style>
  <w:style w:type="character" w:customStyle="1" w:styleId="WW-Absatz-Standardschriftart111111111111111111111">
    <w:name w:val="WW-Absatz-Standardschriftart111111111111111111111"/>
    <w:rsid w:val="00831B36"/>
  </w:style>
  <w:style w:type="character" w:customStyle="1" w:styleId="WW8Num116z0">
    <w:name w:val="WW8Num116z0"/>
    <w:rsid w:val="00831B36"/>
    <w:rPr>
      <w:rFonts w:ascii="Symbol" w:hAnsi="Symbol"/>
    </w:rPr>
  </w:style>
  <w:style w:type="character" w:customStyle="1" w:styleId="WW8Num116z1">
    <w:name w:val="WW8Num116z1"/>
    <w:rsid w:val="00831B36"/>
    <w:rPr>
      <w:rFonts w:ascii="Arial" w:eastAsia="Lucida Sans Unicode" w:hAnsi="Arial" w:cs="Arial"/>
    </w:rPr>
  </w:style>
  <w:style w:type="character" w:customStyle="1" w:styleId="WW8Num116z2">
    <w:name w:val="WW8Num116z2"/>
    <w:rsid w:val="00831B36"/>
    <w:rPr>
      <w:rFonts w:ascii="Wingdings" w:hAnsi="Wingdings"/>
    </w:rPr>
  </w:style>
  <w:style w:type="character" w:customStyle="1" w:styleId="WW8Num115z1">
    <w:name w:val="WW8Num115z1"/>
    <w:rsid w:val="00831B36"/>
    <w:rPr>
      <w:rFonts w:ascii="Arial" w:eastAsia="Times New Roman" w:hAnsi="Arial" w:cs="Arial"/>
      <w:b/>
    </w:rPr>
  </w:style>
  <w:style w:type="character" w:customStyle="1" w:styleId="WW8Num115z3">
    <w:name w:val="WW8Num115z3"/>
    <w:rsid w:val="00831B36"/>
    <w:rPr>
      <w:rFonts w:ascii="Symbol" w:hAnsi="Symbol"/>
    </w:rPr>
  </w:style>
  <w:style w:type="character" w:customStyle="1" w:styleId="WW8Num116z4">
    <w:name w:val="WW8Num116z4"/>
    <w:rsid w:val="00831B36"/>
    <w:rPr>
      <w:rFonts w:ascii="Courier New" w:hAnsi="Courier New" w:cs="Courier New"/>
    </w:rPr>
  </w:style>
  <w:style w:type="character" w:customStyle="1" w:styleId="WW8Num131z4">
    <w:name w:val="WW8Num131z4"/>
    <w:rsid w:val="00831B36"/>
    <w:rPr>
      <w:rFonts w:ascii="Courier New" w:hAnsi="Courier New" w:cs="Courier New"/>
    </w:rPr>
  </w:style>
  <w:style w:type="character" w:customStyle="1" w:styleId="Fontdeparagrafimplicit1">
    <w:name w:val="Font de paragraf implicit1"/>
    <w:rsid w:val="00831B36"/>
  </w:style>
  <w:style w:type="paragraph" w:customStyle="1" w:styleId="CaracterCaracterCaracterCharCharCaracterCharCharCaracterCharCharCaracterCarCarCharCharCaracterCharCharCaracterCaracter">
    <w:name w:val="Caracter Caracter Caracter Char Char Caracter Char Char Caracter Char Char Caracter Car Car Char Char Caracter Char Char Caracter Caracter"/>
    <w:basedOn w:val="Normal"/>
    <w:rsid w:val="00831B36"/>
    <w:pPr>
      <w:suppressAutoHyphens w:val="0"/>
    </w:pPr>
    <w:rPr>
      <w:szCs w:val="24"/>
      <w:lang w:val="pl-PL" w:eastAsia="pl-PL"/>
    </w:rPr>
  </w:style>
  <w:style w:type="character" w:customStyle="1" w:styleId="sttalineat">
    <w:name w:val="st_talineat"/>
    <w:rsid w:val="00831B36"/>
  </w:style>
  <w:style w:type="paragraph" w:customStyle="1" w:styleId="ALINIAT">
    <w:name w:val="ALINIAT"/>
    <w:basedOn w:val="Normal"/>
    <w:link w:val="ALINIATChar1"/>
    <w:qFormat/>
    <w:rsid w:val="00831B36"/>
    <w:pPr>
      <w:suppressAutoHyphens w:val="0"/>
      <w:spacing w:line="276" w:lineRule="auto"/>
      <w:ind w:firstLine="709"/>
      <w:contextualSpacing/>
      <w:jc w:val="both"/>
    </w:pPr>
    <w:rPr>
      <w:rFonts w:ascii="Calibri" w:eastAsia="Calibri" w:hAnsi="Calibri"/>
      <w:szCs w:val="24"/>
    </w:rPr>
  </w:style>
  <w:style w:type="character" w:customStyle="1" w:styleId="ALINIATChar1">
    <w:name w:val="ALINIAT Char1"/>
    <w:link w:val="ALINIAT"/>
    <w:rsid w:val="00831B36"/>
    <w:rPr>
      <w:rFonts w:ascii="Calibri" w:eastAsia="Calibri" w:hAnsi="Calibri" w:cs="Arial"/>
      <w:sz w:val="24"/>
      <w:szCs w:val="24"/>
    </w:rPr>
  </w:style>
  <w:style w:type="paragraph" w:customStyle="1" w:styleId="TITLUSUBCAPITOL">
    <w:name w:val="TITLU SUBCAPITOL"/>
    <w:basedOn w:val="Normal"/>
    <w:link w:val="TITLUSUBCAPITOLCaracter"/>
    <w:rsid w:val="00831B36"/>
    <w:pPr>
      <w:keepNext/>
      <w:widowControl w:val="0"/>
      <w:tabs>
        <w:tab w:val="left" w:leader="dot" w:pos="720"/>
        <w:tab w:val="left" w:pos="1152"/>
      </w:tabs>
      <w:spacing w:before="360" w:after="240"/>
      <w:ind w:left="1152"/>
      <w:outlineLvl w:val="2"/>
    </w:pPr>
    <w:rPr>
      <w:rFonts w:ascii="Arial" w:hAnsi="Arial"/>
      <w:b/>
      <w:bCs/>
      <w:i/>
      <w:szCs w:val="24"/>
    </w:rPr>
  </w:style>
  <w:style w:type="character" w:customStyle="1" w:styleId="TITLUSUBCAPITOLCaracter">
    <w:name w:val="TITLU SUBCAPITOL Caracter"/>
    <w:link w:val="TITLUSUBCAPITOL"/>
    <w:rsid w:val="00831B36"/>
    <w:rPr>
      <w:rFonts w:ascii="Arial" w:hAnsi="Arial" w:cs="Arial"/>
      <w:b/>
      <w:bCs/>
      <w:i/>
      <w:sz w:val="24"/>
      <w:szCs w:val="24"/>
      <w:lang w:val="ro-RO" w:eastAsia="ar-SA"/>
    </w:rPr>
  </w:style>
  <w:style w:type="paragraph" w:styleId="BalloonText">
    <w:name w:val="Balloon Text"/>
    <w:basedOn w:val="Normal"/>
    <w:link w:val="BalloonTextChar"/>
    <w:rsid w:val="00D86B41"/>
    <w:rPr>
      <w:rFonts w:ascii="Tahoma" w:hAnsi="Tahoma"/>
      <w:sz w:val="16"/>
      <w:szCs w:val="16"/>
    </w:rPr>
  </w:style>
  <w:style w:type="character" w:customStyle="1" w:styleId="BalloonTextChar">
    <w:name w:val="Balloon Text Char"/>
    <w:link w:val="BalloonText"/>
    <w:rsid w:val="00D86B41"/>
    <w:rPr>
      <w:rFonts w:ascii="Tahoma" w:hAnsi="Tahoma" w:cs="Tahoma"/>
      <w:sz w:val="16"/>
      <w:szCs w:val="16"/>
      <w:lang w:val="ro-RO" w:eastAsia="ar-SA"/>
    </w:rPr>
  </w:style>
  <w:style w:type="paragraph" w:customStyle="1" w:styleId="TitluInSubparagraf">
    <w:name w:val="TitluInSubparagraf"/>
    <w:basedOn w:val="Normal"/>
    <w:next w:val="Normal"/>
    <w:link w:val="TitluInSubparagrafCaracter"/>
    <w:rsid w:val="00D57C29"/>
    <w:pPr>
      <w:keepNext/>
      <w:widowControl w:val="0"/>
      <w:tabs>
        <w:tab w:val="left" w:leader="dot" w:pos="720"/>
        <w:tab w:val="left" w:pos="1152"/>
        <w:tab w:val="left" w:pos="1440"/>
        <w:tab w:val="left" w:pos="1728"/>
      </w:tabs>
      <w:spacing w:before="240" w:after="240"/>
      <w:ind w:left="720"/>
      <w:jc w:val="both"/>
      <w:outlineLvl w:val="2"/>
    </w:pPr>
    <w:rPr>
      <w:rFonts w:ascii="Arial" w:hAnsi="Arial"/>
      <w:b/>
      <w:bCs/>
    </w:rPr>
  </w:style>
  <w:style w:type="character" w:customStyle="1" w:styleId="TitluInSubparagrafCaracter">
    <w:name w:val="TitluInSubparagraf Caracter"/>
    <w:link w:val="TitluInSubparagraf"/>
    <w:rsid w:val="00D57C29"/>
    <w:rPr>
      <w:rFonts w:ascii="Arial" w:hAnsi="Arial" w:cs="Arial"/>
      <w:b/>
      <w:bCs/>
      <w:sz w:val="24"/>
      <w:lang w:val="ro-RO" w:eastAsia="ar-SA"/>
    </w:rPr>
  </w:style>
  <w:style w:type="paragraph" w:styleId="ListParagraph">
    <w:name w:val="List Paragraph"/>
    <w:basedOn w:val="Normal"/>
    <w:link w:val="ListParagraphChar"/>
    <w:uiPriority w:val="34"/>
    <w:qFormat/>
    <w:rsid w:val="00140B01"/>
    <w:pPr>
      <w:ind w:left="720"/>
    </w:pPr>
  </w:style>
  <w:style w:type="character" w:customStyle="1" w:styleId="field-other">
    <w:name w:val="field-other"/>
    <w:basedOn w:val="DefaultParagraphFont"/>
    <w:rsid w:val="003C0EB3"/>
  </w:style>
  <w:style w:type="paragraph" w:customStyle="1" w:styleId="1">
    <w:name w:val="1"/>
    <w:basedOn w:val="Normal"/>
    <w:rsid w:val="00734E95"/>
    <w:pPr>
      <w:suppressAutoHyphens w:val="0"/>
    </w:pPr>
    <w:rPr>
      <w:szCs w:val="24"/>
      <w:lang w:val="pl-PL" w:eastAsia="pl-PL"/>
    </w:rPr>
  </w:style>
  <w:style w:type="paragraph" w:customStyle="1" w:styleId="label2">
    <w:name w:val="label2"/>
    <w:basedOn w:val="Normal"/>
    <w:rsid w:val="00D771CF"/>
    <w:pPr>
      <w:suppressAutoHyphens w:val="0"/>
      <w:spacing w:before="88" w:after="100" w:afterAutospacing="1"/>
      <w:ind w:left="88"/>
    </w:pPr>
    <w:rPr>
      <w:color w:val="000000"/>
      <w:szCs w:val="24"/>
      <w:lang w:val="en-US" w:eastAsia="en-US"/>
    </w:rPr>
  </w:style>
  <w:style w:type="character" w:customStyle="1" w:styleId="field-quality">
    <w:name w:val="field-quality"/>
    <w:basedOn w:val="DefaultParagraphFont"/>
    <w:rsid w:val="00312B86"/>
  </w:style>
  <w:style w:type="character" w:customStyle="1" w:styleId="field-vulnerability">
    <w:name w:val="field-vulnerability"/>
    <w:basedOn w:val="DefaultParagraphFont"/>
    <w:rsid w:val="00312B86"/>
  </w:style>
  <w:style w:type="character" w:customStyle="1" w:styleId="field-ownership">
    <w:name w:val="field-ownership"/>
    <w:basedOn w:val="DefaultParagraphFont"/>
    <w:rsid w:val="00312B86"/>
  </w:style>
  <w:style w:type="character" w:customStyle="1" w:styleId="field-plan">
    <w:name w:val="field-plan"/>
    <w:basedOn w:val="DefaultParagraphFont"/>
    <w:rsid w:val="00312B86"/>
  </w:style>
  <w:style w:type="paragraph" w:styleId="NoSpacing">
    <w:name w:val="No Spacing"/>
    <w:qFormat/>
    <w:rsid w:val="00565A98"/>
    <w:rPr>
      <w:sz w:val="22"/>
      <w:szCs w:val="22"/>
    </w:rPr>
  </w:style>
  <w:style w:type="character" w:customStyle="1" w:styleId="plainlinks">
    <w:name w:val="plainlinks"/>
    <w:basedOn w:val="DefaultParagraphFont"/>
    <w:rsid w:val="00C6228E"/>
  </w:style>
  <w:style w:type="paragraph" w:customStyle="1" w:styleId="TITLUSUBPARAGRAF">
    <w:name w:val="TITLU SUBPARAGRAF"/>
    <w:basedOn w:val="Normal"/>
    <w:next w:val="CorpDescriere"/>
    <w:link w:val="TITLUSUBPARAGRAFCaracter"/>
    <w:rsid w:val="00645DFE"/>
    <w:pPr>
      <w:keepNext/>
      <w:widowControl w:val="0"/>
      <w:tabs>
        <w:tab w:val="left" w:leader="dot" w:pos="720"/>
        <w:tab w:val="left" w:pos="1152"/>
        <w:tab w:val="left" w:pos="1440"/>
        <w:tab w:val="left" w:pos="1728"/>
      </w:tabs>
      <w:spacing w:before="240" w:after="240"/>
      <w:ind w:left="1440"/>
      <w:outlineLvl w:val="2"/>
    </w:pPr>
    <w:rPr>
      <w:rFonts w:ascii="Arial" w:hAnsi="Arial"/>
      <w:b/>
      <w:bCs/>
      <w:sz w:val="20"/>
    </w:rPr>
  </w:style>
  <w:style w:type="character" w:customStyle="1" w:styleId="TITLUSUBPARAGRAFCaracter">
    <w:name w:val="TITLU SUBPARAGRAF Caracter"/>
    <w:link w:val="TITLUSUBPARAGRAF"/>
    <w:rsid w:val="00645DFE"/>
    <w:rPr>
      <w:rFonts w:ascii="Arial" w:hAnsi="Arial" w:cs="Arial"/>
      <w:b/>
      <w:bCs/>
      <w:lang w:val="ro-RO" w:eastAsia="ar-SA"/>
    </w:rPr>
  </w:style>
  <w:style w:type="character" w:customStyle="1" w:styleId="Heading5Char">
    <w:name w:val="Heading 5 Char"/>
    <w:link w:val="Heading5"/>
    <w:rsid w:val="00645DFE"/>
    <w:rPr>
      <w:b/>
      <w:bCs/>
      <w:i/>
      <w:iCs/>
      <w:sz w:val="26"/>
      <w:szCs w:val="26"/>
      <w:lang w:val="ro-RO" w:eastAsia="ar-SA"/>
    </w:rPr>
  </w:style>
  <w:style w:type="character" w:customStyle="1" w:styleId="Heading6Char">
    <w:name w:val="Heading 6 Char"/>
    <w:link w:val="Heading6"/>
    <w:rsid w:val="00645DFE"/>
    <w:rPr>
      <w:b/>
      <w:bCs/>
      <w:sz w:val="22"/>
      <w:szCs w:val="22"/>
      <w:lang w:val="ro-RO" w:eastAsia="ar-SA"/>
    </w:rPr>
  </w:style>
  <w:style w:type="character" w:customStyle="1" w:styleId="textu1">
    <w:name w:val="textu1"/>
    <w:rsid w:val="00645DFE"/>
    <w:rPr>
      <w:rFonts w:ascii="Arial" w:hAnsi="Arial" w:cs="Arial"/>
      <w:b w:val="0"/>
      <w:bCs w:val="0"/>
      <w:color w:val="000092"/>
      <w:sz w:val="16"/>
      <w:szCs w:val="16"/>
    </w:rPr>
  </w:style>
  <w:style w:type="character" w:customStyle="1" w:styleId="TitleChar">
    <w:name w:val="Title Char"/>
    <w:link w:val="Title"/>
    <w:rsid w:val="00645DFE"/>
    <w:rPr>
      <w:rFonts w:ascii="Arial" w:eastAsia="Lucida Sans Unicode" w:hAnsi="Arial"/>
      <w:b/>
      <w:sz w:val="28"/>
      <w:szCs w:val="24"/>
      <w:lang w:val="en-GB" w:eastAsia="ar-SA"/>
    </w:rPr>
  </w:style>
  <w:style w:type="character" w:customStyle="1" w:styleId="apple-converted-space">
    <w:name w:val="apple-converted-space"/>
    <w:basedOn w:val="DefaultParagraphFont"/>
    <w:rsid w:val="00A8665B"/>
  </w:style>
  <w:style w:type="character" w:customStyle="1" w:styleId="Heading2Char">
    <w:name w:val="Heading 2 Char"/>
    <w:basedOn w:val="DefaultParagraphFont"/>
    <w:link w:val="Heading2"/>
    <w:rsid w:val="00A8665B"/>
    <w:rPr>
      <w:b/>
      <w:sz w:val="24"/>
      <w:lang w:val="ro-RO" w:eastAsia="ar-SA"/>
    </w:rPr>
  </w:style>
  <w:style w:type="character" w:customStyle="1" w:styleId="ListParagraphChar">
    <w:name w:val="List Paragraph Char"/>
    <w:link w:val="ListParagraph"/>
    <w:uiPriority w:val="34"/>
    <w:rsid w:val="00A8665B"/>
    <w:rPr>
      <w:sz w:val="24"/>
      <w:lang w:val="ro-RO" w:eastAsia="ar-SA"/>
    </w:rPr>
  </w:style>
</w:styles>
</file>

<file path=word/webSettings.xml><?xml version="1.0" encoding="utf-8"?>
<w:webSettings xmlns:r="http://schemas.openxmlformats.org/officeDocument/2006/relationships" xmlns:w="http://schemas.openxmlformats.org/wordprocessingml/2006/main">
  <w:divs>
    <w:div w:id="64039356">
      <w:bodyDiv w:val="1"/>
      <w:marLeft w:val="0"/>
      <w:marRight w:val="0"/>
      <w:marTop w:val="0"/>
      <w:marBottom w:val="0"/>
      <w:divBdr>
        <w:top w:val="none" w:sz="0" w:space="0" w:color="auto"/>
        <w:left w:val="none" w:sz="0" w:space="0" w:color="auto"/>
        <w:bottom w:val="none" w:sz="0" w:space="0" w:color="auto"/>
        <w:right w:val="none" w:sz="0" w:space="0" w:color="auto"/>
      </w:divBdr>
    </w:div>
    <w:div w:id="98381183">
      <w:bodyDiv w:val="1"/>
      <w:marLeft w:val="0"/>
      <w:marRight w:val="0"/>
      <w:marTop w:val="0"/>
      <w:marBottom w:val="0"/>
      <w:divBdr>
        <w:top w:val="none" w:sz="0" w:space="0" w:color="auto"/>
        <w:left w:val="none" w:sz="0" w:space="0" w:color="auto"/>
        <w:bottom w:val="none" w:sz="0" w:space="0" w:color="auto"/>
        <w:right w:val="none" w:sz="0" w:space="0" w:color="auto"/>
      </w:divBdr>
      <w:divsChild>
        <w:div w:id="1315649473">
          <w:marLeft w:val="0"/>
          <w:marRight w:val="0"/>
          <w:marTop w:val="0"/>
          <w:marBottom w:val="0"/>
          <w:divBdr>
            <w:top w:val="none" w:sz="0" w:space="0" w:color="auto"/>
            <w:left w:val="none" w:sz="0" w:space="0" w:color="auto"/>
            <w:bottom w:val="none" w:sz="0" w:space="0" w:color="auto"/>
            <w:right w:val="none" w:sz="0" w:space="0" w:color="auto"/>
          </w:divBdr>
          <w:divsChild>
            <w:div w:id="72049806">
              <w:marLeft w:val="0"/>
              <w:marRight w:val="0"/>
              <w:marTop w:val="0"/>
              <w:marBottom w:val="0"/>
              <w:divBdr>
                <w:top w:val="none" w:sz="0" w:space="0" w:color="auto"/>
                <w:left w:val="none" w:sz="0" w:space="0" w:color="auto"/>
                <w:bottom w:val="none" w:sz="0" w:space="0" w:color="auto"/>
                <w:right w:val="none" w:sz="0" w:space="0" w:color="auto"/>
              </w:divBdr>
              <w:divsChild>
                <w:div w:id="926497442">
                  <w:marLeft w:val="0"/>
                  <w:marRight w:val="0"/>
                  <w:marTop w:val="0"/>
                  <w:marBottom w:val="0"/>
                  <w:divBdr>
                    <w:top w:val="none" w:sz="0" w:space="0" w:color="auto"/>
                    <w:left w:val="none" w:sz="0" w:space="0" w:color="auto"/>
                    <w:bottom w:val="none" w:sz="0" w:space="0" w:color="auto"/>
                    <w:right w:val="none" w:sz="0" w:space="0" w:color="auto"/>
                  </w:divBdr>
                  <w:divsChild>
                    <w:div w:id="136698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86854">
      <w:bodyDiv w:val="1"/>
      <w:marLeft w:val="0"/>
      <w:marRight w:val="0"/>
      <w:marTop w:val="0"/>
      <w:marBottom w:val="0"/>
      <w:divBdr>
        <w:top w:val="none" w:sz="0" w:space="0" w:color="auto"/>
        <w:left w:val="none" w:sz="0" w:space="0" w:color="auto"/>
        <w:bottom w:val="none" w:sz="0" w:space="0" w:color="auto"/>
        <w:right w:val="none" w:sz="0" w:space="0" w:color="auto"/>
      </w:divBdr>
    </w:div>
    <w:div w:id="140463223">
      <w:bodyDiv w:val="1"/>
      <w:marLeft w:val="0"/>
      <w:marRight w:val="0"/>
      <w:marTop w:val="0"/>
      <w:marBottom w:val="0"/>
      <w:divBdr>
        <w:top w:val="none" w:sz="0" w:space="0" w:color="auto"/>
        <w:left w:val="none" w:sz="0" w:space="0" w:color="auto"/>
        <w:bottom w:val="none" w:sz="0" w:space="0" w:color="auto"/>
        <w:right w:val="none" w:sz="0" w:space="0" w:color="auto"/>
      </w:divBdr>
      <w:divsChild>
        <w:div w:id="1744335340">
          <w:marLeft w:val="0"/>
          <w:marRight w:val="0"/>
          <w:marTop w:val="0"/>
          <w:marBottom w:val="0"/>
          <w:divBdr>
            <w:top w:val="none" w:sz="0" w:space="0" w:color="auto"/>
            <w:left w:val="none" w:sz="0" w:space="0" w:color="auto"/>
            <w:bottom w:val="none" w:sz="0" w:space="0" w:color="auto"/>
            <w:right w:val="none" w:sz="0" w:space="0" w:color="auto"/>
          </w:divBdr>
          <w:divsChild>
            <w:div w:id="1509246530">
              <w:marLeft w:val="0"/>
              <w:marRight w:val="0"/>
              <w:marTop w:val="0"/>
              <w:marBottom w:val="0"/>
              <w:divBdr>
                <w:top w:val="none" w:sz="0" w:space="0" w:color="auto"/>
                <w:left w:val="none" w:sz="0" w:space="0" w:color="auto"/>
                <w:bottom w:val="none" w:sz="0" w:space="0" w:color="auto"/>
                <w:right w:val="none" w:sz="0" w:space="0" w:color="auto"/>
              </w:divBdr>
              <w:divsChild>
                <w:div w:id="203773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335159">
      <w:bodyDiv w:val="1"/>
      <w:marLeft w:val="0"/>
      <w:marRight w:val="0"/>
      <w:marTop w:val="0"/>
      <w:marBottom w:val="0"/>
      <w:divBdr>
        <w:top w:val="none" w:sz="0" w:space="0" w:color="auto"/>
        <w:left w:val="none" w:sz="0" w:space="0" w:color="auto"/>
        <w:bottom w:val="none" w:sz="0" w:space="0" w:color="auto"/>
        <w:right w:val="none" w:sz="0" w:space="0" w:color="auto"/>
      </w:divBdr>
      <w:divsChild>
        <w:div w:id="1399666776">
          <w:marLeft w:val="0"/>
          <w:marRight w:val="0"/>
          <w:marTop w:val="0"/>
          <w:marBottom w:val="0"/>
          <w:divBdr>
            <w:top w:val="none" w:sz="0" w:space="0" w:color="auto"/>
            <w:left w:val="none" w:sz="0" w:space="0" w:color="auto"/>
            <w:bottom w:val="none" w:sz="0" w:space="0" w:color="auto"/>
            <w:right w:val="none" w:sz="0" w:space="0" w:color="auto"/>
          </w:divBdr>
          <w:divsChild>
            <w:div w:id="1320112836">
              <w:marLeft w:val="0"/>
              <w:marRight w:val="0"/>
              <w:marTop w:val="0"/>
              <w:marBottom w:val="0"/>
              <w:divBdr>
                <w:top w:val="none" w:sz="0" w:space="0" w:color="auto"/>
                <w:left w:val="none" w:sz="0" w:space="0" w:color="auto"/>
                <w:bottom w:val="none" w:sz="0" w:space="0" w:color="auto"/>
                <w:right w:val="none" w:sz="0" w:space="0" w:color="auto"/>
              </w:divBdr>
              <w:divsChild>
                <w:div w:id="1214389747">
                  <w:marLeft w:val="0"/>
                  <w:marRight w:val="0"/>
                  <w:marTop w:val="0"/>
                  <w:marBottom w:val="0"/>
                  <w:divBdr>
                    <w:top w:val="none" w:sz="0" w:space="0" w:color="auto"/>
                    <w:left w:val="none" w:sz="0" w:space="0" w:color="auto"/>
                    <w:bottom w:val="none" w:sz="0" w:space="0" w:color="auto"/>
                    <w:right w:val="none" w:sz="0" w:space="0" w:color="auto"/>
                  </w:divBdr>
                  <w:divsChild>
                    <w:div w:id="84012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333846">
      <w:bodyDiv w:val="1"/>
      <w:marLeft w:val="0"/>
      <w:marRight w:val="0"/>
      <w:marTop w:val="0"/>
      <w:marBottom w:val="0"/>
      <w:divBdr>
        <w:top w:val="none" w:sz="0" w:space="0" w:color="auto"/>
        <w:left w:val="none" w:sz="0" w:space="0" w:color="auto"/>
        <w:bottom w:val="none" w:sz="0" w:space="0" w:color="auto"/>
        <w:right w:val="none" w:sz="0" w:space="0" w:color="auto"/>
      </w:divBdr>
      <w:divsChild>
        <w:div w:id="725688890">
          <w:marLeft w:val="0"/>
          <w:marRight w:val="0"/>
          <w:marTop w:val="0"/>
          <w:marBottom w:val="0"/>
          <w:divBdr>
            <w:top w:val="none" w:sz="0" w:space="0" w:color="auto"/>
            <w:left w:val="none" w:sz="0" w:space="0" w:color="auto"/>
            <w:bottom w:val="none" w:sz="0" w:space="0" w:color="auto"/>
            <w:right w:val="none" w:sz="0" w:space="0" w:color="auto"/>
          </w:divBdr>
        </w:div>
      </w:divsChild>
    </w:div>
    <w:div w:id="323435027">
      <w:bodyDiv w:val="1"/>
      <w:marLeft w:val="0"/>
      <w:marRight w:val="0"/>
      <w:marTop w:val="0"/>
      <w:marBottom w:val="0"/>
      <w:divBdr>
        <w:top w:val="none" w:sz="0" w:space="0" w:color="auto"/>
        <w:left w:val="none" w:sz="0" w:space="0" w:color="auto"/>
        <w:bottom w:val="none" w:sz="0" w:space="0" w:color="auto"/>
        <w:right w:val="none" w:sz="0" w:space="0" w:color="auto"/>
      </w:divBdr>
      <w:divsChild>
        <w:div w:id="1610818016">
          <w:marLeft w:val="0"/>
          <w:marRight w:val="0"/>
          <w:marTop w:val="0"/>
          <w:marBottom w:val="0"/>
          <w:divBdr>
            <w:top w:val="none" w:sz="0" w:space="0" w:color="auto"/>
            <w:left w:val="none" w:sz="0" w:space="0" w:color="auto"/>
            <w:bottom w:val="none" w:sz="0" w:space="0" w:color="auto"/>
            <w:right w:val="none" w:sz="0" w:space="0" w:color="auto"/>
          </w:divBdr>
          <w:divsChild>
            <w:div w:id="1140268223">
              <w:marLeft w:val="0"/>
              <w:marRight w:val="0"/>
              <w:marTop w:val="0"/>
              <w:marBottom w:val="0"/>
              <w:divBdr>
                <w:top w:val="none" w:sz="0" w:space="0" w:color="auto"/>
                <w:left w:val="none" w:sz="0" w:space="0" w:color="auto"/>
                <w:bottom w:val="none" w:sz="0" w:space="0" w:color="auto"/>
                <w:right w:val="none" w:sz="0" w:space="0" w:color="auto"/>
              </w:divBdr>
              <w:divsChild>
                <w:div w:id="208343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310349">
      <w:bodyDiv w:val="1"/>
      <w:marLeft w:val="0"/>
      <w:marRight w:val="0"/>
      <w:marTop w:val="0"/>
      <w:marBottom w:val="0"/>
      <w:divBdr>
        <w:top w:val="none" w:sz="0" w:space="0" w:color="auto"/>
        <w:left w:val="none" w:sz="0" w:space="0" w:color="auto"/>
        <w:bottom w:val="none" w:sz="0" w:space="0" w:color="auto"/>
        <w:right w:val="none" w:sz="0" w:space="0" w:color="auto"/>
      </w:divBdr>
    </w:div>
    <w:div w:id="513426322">
      <w:bodyDiv w:val="1"/>
      <w:marLeft w:val="0"/>
      <w:marRight w:val="0"/>
      <w:marTop w:val="0"/>
      <w:marBottom w:val="0"/>
      <w:divBdr>
        <w:top w:val="none" w:sz="0" w:space="0" w:color="auto"/>
        <w:left w:val="none" w:sz="0" w:space="0" w:color="auto"/>
        <w:bottom w:val="none" w:sz="0" w:space="0" w:color="auto"/>
        <w:right w:val="none" w:sz="0" w:space="0" w:color="auto"/>
      </w:divBdr>
      <w:divsChild>
        <w:div w:id="107235524">
          <w:marLeft w:val="0"/>
          <w:marRight w:val="0"/>
          <w:marTop w:val="0"/>
          <w:marBottom w:val="0"/>
          <w:divBdr>
            <w:top w:val="none" w:sz="0" w:space="0" w:color="auto"/>
            <w:left w:val="none" w:sz="0" w:space="0" w:color="auto"/>
            <w:bottom w:val="none" w:sz="0" w:space="0" w:color="auto"/>
            <w:right w:val="none" w:sz="0" w:space="0" w:color="auto"/>
          </w:divBdr>
          <w:divsChild>
            <w:div w:id="1620448558">
              <w:marLeft w:val="0"/>
              <w:marRight w:val="0"/>
              <w:marTop w:val="0"/>
              <w:marBottom w:val="0"/>
              <w:divBdr>
                <w:top w:val="none" w:sz="0" w:space="0" w:color="auto"/>
                <w:left w:val="none" w:sz="0" w:space="0" w:color="auto"/>
                <w:bottom w:val="none" w:sz="0" w:space="0" w:color="auto"/>
                <w:right w:val="none" w:sz="0" w:space="0" w:color="auto"/>
              </w:divBdr>
              <w:divsChild>
                <w:div w:id="159771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414832">
      <w:bodyDiv w:val="1"/>
      <w:marLeft w:val="0"/>
      <w:marRight w:val="0"/>
      <w:marTop w:val="0"/>
      <w:marBottom w:val="0"/>
      <w:divBdr>
        <w:top w:val="none" w:sz="0" w:space="0" w:color="auto"/>
        <w:left w:val="none" w:sz="0" w:space="0" w:color="auto"/>
        <w:bottom w:val="none" w:sz="0" w:space="0" w:color="auto"/>
        <w:right w:val="none" w:sz="0" w:space="0" w:color="auto"/>
      </w:divBdr>
      <w:divsChild>
        <w:div w:id="1897160281">
          <w:marLeft w:val="0"/>
          <w:marRight w:val="0"/>
          <w:marTop w:val="0"/>
          <w:marBottom w:val="0"/>
          <w:divBdr>
            <w:top w:val="none" w:sz="0" w:space="0" w:color="auto"/>
            <w:left w:val="none" w:sz="0" w:space="0" w:color="auto"/>
            <w:bottom w:val="none" w:sz="0" w:space="0" w:color="auto"/>
            <w:right w:val="none" w:sz="0" w:space="0" w:color="auto"/>
          </w:divBdr>
          <w:divsChild>
            <w:div w:id="499850205">
              <w:marLeft w:val="0"/>
              <w:marRight w:val="0"/>
              <w:marTop w:val="0"/>
              <w:marBottom w:val="0"/>
              <w:divBdr>
                <w:top w:val="none" w:sz="0" w:space="0" w:color="auto"/>
                <w:left w:val="none" w:sz="0" w:space="0" w:color="auto"/>
                <w:bottom w:val="none" w:sz="0" w:space="0" w:color="auto"/>
                <w:right w:val="none" w:sz="0" w:space="0" w:color="auto"/>
              </w:divBdr>
              <w:divsChild>
                <w:div w:id="1200314722">
                  <w:marLeft w:val="0"/>
                  <w:marRight w:val="0"/>
                  <w:marTop w:val="0"/>
                  <w:marBottom w:val="0"/>
                  <w:divBdr>
                    <w:top w:val="none" w:sz="0" w:space="0" w:color="auto"/>
                    <w:left w:val="none" w:sz="0" w:space="0" w:color="auto"/>
                    <w:bottom w:val="none" w:sz="0" w:space="0" w:color="auto"/>
                    <w:right w:val="none" w:sz="0" w:space="0" w:color="auto"/>
                  </w:divBdr>
                  <w:divsChild>
                    <w:div w:id="214696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123330">
      <w:bodyDiv w:val="1"/>
      <w:marLeft w:val="0"/>
      <w:marRight w:val="0"/>
      <w:marTop w:val="0"/>
      <w:marBottom w:val="0"/>
      <w:divBdr>
        <w:top w:val="none" w:sz="0" w:space="0" w:color="auto"/>
        <w:left w:val="none" w:sz="0" w:space="0" w:color="auto"/>
        <w:bottom w:val="none" w:sz="0" w:space="0" w:color="auto"/>
        <w:right w:val="none" w:sz="0" w:space="0" w:color="auto"/>
      </w:divBdr>
      <w:divsChild>
        <w:div w:id="151802690">
          <w:marLeft w:val="0"/>
          <w:marRight w:val="0"/>
          <w:marTop w:val="0"/>
          <w:marBottom w:val="0"/>
          <w:divBdr>
            <w:top w:val="none" w:sz="0" w:space="0" w:color="auto"/>
            <w:left w:val="none" w:sz="0" w:space="0" w:color="auto"/>
            <w:bottom w:val="none" w:sz="0" w:space="0" w:color="auto"/>
            <w:right w:val="none" w:sz="0" w:space="0" w:color="auto"/>
          </w:divBdr>
          <w:divsChild>
            <w:div w:id="1127311137">
              <w:marLeft w:val="0"/>
              <w:marRight w:val="0"/>
              <w:marTop w:val="0"/>
              <w:marBottom w:val="0"/>
              <w:divBdr>
                <w:top w:val="none" w:sz="0" w:space="0" w:color="auto"/>
                <w:left w:val="none" w:sz="0" w:space="0" w:color="auto"/>
                <w:bottom w:val="none" w:sz="0" w:space="0" w:color="auto"/>
                <w:right w:val="none" w:sz="0" w:space="0" w:color="auto"/>
              </w:divBdr>
              <w:divsChild>
                <w:div w:id="86313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543385">
      <w:bodyDiv w:val="1"/>
      <w:marLeft w:val="0"/>
      <w:marRight w:val="0"/>
      <w:marTop w:val="0"/>
      <w:marBottom w:val="0"/>
      <w:divBdr>
        <w:top w:val="none" w:sz="0" w:space="0" w:color="auto"/>
        <w:left w:val="none" w:sz="0" w:space="0" w:color="auto"/>
        <w:bottom w:val="none" w:sz="0" w:space="0" w:color="auto"/>
        <w:right w:val="none" w:sz="0" w:space="0" w:color="auto"/>
      </w:divBdr>
      <w:divsChild>
        <w:div w:id="141851134">
          <w:marLeft w:val="0"/>
          <w:marRight w:val="0"/>
          <w:marTop w:val="0"/>
          <w:marBottom w:val="0"/>
          <w:divBdr>
            <w:top w:val="none" w:sz="0" w:space="0" w:color="auto"/>
            <w:left w:val="none" w:sz="0" w:space="0" w:color="auto"/>
            <w:bottom w:val="none" w:sz="0" w:space="0" w:color="auto"/>
            <w:right w:val="none" w:sz="0" w:space="0" w:color="auto"/>
          </w:divBdr>
          <w:divsChild>
            <w:div w:id="1105073917">
              <w:marLeft w:val="0"/>
              <w:marRight w:val="0"/>
              <w:marTop w:val="0"/>
              <w:marBottom w:val="0"/>
              <w:divBdr>
                <w:top w:val="none" w:sz="0" w:space="0" w:color="auto"/>
                <w:left w:val="none" w:sz="0" w:space="0" w:color="auto"/>
                <w:bottom w:val="none" w:sz="0" w:space="0" w:color="auto"/>
                <w:right w:val="none" w:sz="0" w:space="0" w:color="auto"/>
              </w:divBdr>
              <w:divsChild>
                <w:div w:id="523909045">
                  <w:marLeft w:val="0"/>
                  <w:marRight w:val="0"/>
                  <w:marTop w:val="0"/>
                  <w:marBottom w:val="0"/>
                  <w:divBdr>
                    <w:top w:val="none" w:sz="0" w:space="0" w:color="auto"/>
                    <w:left w:val="none" w:sz="0" w:space="0" w:color="auto"/>
                    <w:bottom w:val="none" w:sz="0" w:space="0" w:color="auto"/>
                    <w:right w:val="none" w:sz="0" w:space="0" w:color="auto"/>
                  </w:divBdr>
                </w:div>
                <w:div w:id="806237102">
                  <w:marLeft w:val="0"/>
                  <w:marRight w:val="0"/>
                  <w:marTop w:val="0"/>
                  <w:marBottom w:val="0"/>
                  <w:divBdr>
                    <w:top w:val="none" w:sz="0" w:space="0" w:color="auto"/>
                    <w:left w:val="none" w:sz="0" w:space="0" w:color="auto"/>
                    <w:bottom w:val="none" w:sz="0" w:space="0" w:color="auto"/>
                    <w:right w:val="none" w:sz="0" w:space="0" w:color="auto"/>
                  </w:divBdr>
                </w:div>
                <w:div w:id="868252090">
                  <w:marLeft w:val="0"/>
                  <w:marRight w:val="0"/>
                  <w:marTop w:val="0"/>
                  <w:marBottom w:val="0"/>
                  <w:divBdr>
                    <w:top w:val="none" w:sz="0" w:space="0" w:color="auto"/>
                    <w:left w:val="none" w:sz="0" w:space="0" w:color="auto"/>
                    <w:bottom w:val="none" w:sz="0" w:space="0" w:color="auto"/>
                    <w:right w:val="none" w:sz="0" w:space="0" w:color="auto"/>
                  </w:divBdr>
                </w:div>
                <w:div w:id="201460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012542">
      <w:bodyDiv w:val="1"/>
      <w:marLeft w:val="0"/>
      <w:marRight w:val="0"/>
      <w:marTop w:val="0"/>
      <w:marBottom w:val="0"/>
      <w:divBdr>
        <w:top w:val="none" w:sz="0" w:space="0" w:color="auto"/>
        <w:left w:val="none" w:sz="0" w:space="0" w:color="auto"/>
        <w:bottom w:val="none" w:sz="0" w:space="0" w:color="auto"/>
        <w:right w:val="none" w:sz="0" w:space="0" w:color="auto"/>
      </w:divBdr>
      <w:divsChild>
        <w:div w:id="375159831">
          <w:marLeft w:val="0"/>
          <w:marRight w:val="0"/>
          <w:marTop w:val="0"/>
          <w:marBottom w:val="0"/>
          <w:divBdr>
            <w:top w:val="none" w:sz="0" w:space="0" w:color="auto"/>
            <w:left w:val="none" w:sz="0" w:space="0" w:color="auto"/>
            <w:bottom w:val="none" w:sz="0" w:space="0" w:color="auto"/>
            <w:right w:val="none" w:sz="0" w:space="0" w:color="auto"/>
          </w:divBdr>
          <w:divsChild>
            <w:div w:id="1831094077">
              <w:marLeft w:val="0"/>
              <w:marRight w:val="0"/>
              <w:marTop w:val="0"/>
              <w:marBottom w:val="0"/>
              <w:divBdr>
                <w:top w:val="none" w:sz="0" w:space="0" w:color="auto"/>
                <w:left w:val="none" w:sz="0" w:space="0" w:color="auto"/>
                <w:bottom w:val="none" w:sz="0" w:space="0" w:color="auto"/>
                <w:right w:val="none" w:sz="0" w:space="0" w:color="auto"/>
              </w:divBdr>
              <w:divsChild>
                <w:div w:id="3173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852811">
      <w:bodyDiv w:val="1"/>
      <w:marLeft w:val="0"/>
      <w:marRight w:val="0"/>
      <w:marTop w:val="0"/>
      <w:marBottom w:val="0"/>
      <w:divBdr>
        <w:top w:val="none" w:sz="0" w:space="0" w:color="auto"/>
        <w:left w:val="none" w:sz="0" w:space="0" w:color="auto"/>
        <w:bottom w:val="none" w:sz="0" w:space="0" w:color="auto"/>
        <w:right w:val="none" w:sz="0" w:space="0" w:color="auto"/>
      </w:divBdr>
    </w:div>
    <w:div w:id="756363908">
      <w:bodyDiv w:val="1"/>
      <w:marLeft w:val="0"/>
      <w:marRight w:val="0"/>
      <w:marTop w:val="0"/>
      <w:marBottom w:val="0"/>
      <w:divBdr>
        <w:top w:val="none" w:sz="0" w:space="0" w:color="auto"/>
        <w:left w:val="none" w:sz="0" w:space="0" w:color="auto"/>
        <w:bottom w:val="none" w:sz="0" w:space="0" w:color="auto"/>
        <w:right w:val="none" w:sz="0" w:space="0" w:color="auto"/>
      </w:divBdr>
      <w:divsChild>
        <w:div w:id="602802668">
          <w:marLeft w:val="0"/>
          <w:marRight w:val="0"/>
          <w:marTop w:val="0"/>
          <w:marBottom w:val="0"/>
          <w:divBdr>
            <w:top w:val="none" w:sz="0" w:space="0" w:color="auto"/>
            <w:left w:val="none" w:sz="0" w:space="0" w:color="auto"/>
            <w:bottom w:val="none" w:sz="0" w:space="0" w:color="auto"/>
            <w:right w:val="none" w:sz="0" w:space="0" w:color="auto"/>
          </w:divBdr>
          <w:divsChild>
            <w:div w:id="2050571176">
              <w:marLeft w:val="0"/>
              <w:marRight w:val="0"/>
              <w:marTop w:val="0"/>
              <w:marBottom w:val="0"/>
              <w:divBdr>
                <w:top w:val="none" w:sz="0" w:space="0" w:color="auto"/>
                <w:left w:val="none" w:sz="0" w:space="0" w:color="auto"/>
                <w:bottom w:val="none" w:sz="0" w:space="0" w:color="auto"/>
                <w:right w:val="none" w:sz="0" w:space="0" w:color="auto"/>
              </w:divBdr>
              <w:divsChild>
                <w:div w:id="1885749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161801">
      <w:bodyDiv w:val="1"/>
      <w:marLeft w:val="0"/>
      <w:marRight w:val="0"/>
      <w:marTop w:val="0"/>
      <w:marBottom w:val="0"/>
      <w:divBdr>
        <w:top w:val="none" w:sz="0" w:space="0" w:color="auto"/>
        <w:left w:val="none" w:sz="0" w:space="0" w:color="auto"/>
        <w:bottom w:val="none" w:sz="0" w:space="0" w:color="auto"/>
        <w:right w:val="none" w:sz="0" w:space="0" w:color="auto"/>
      </w:divBdr>
      <w:divsChild>
        <w:div w:id="5325113">
          <w:marLeft w:val="0"/>
          <w:marRight w:val="0"/>
          <w:marTop w:val="0"/>
          <w:marBottom w:val="0"/>
          <w:divBdr>
            <w:top w:val="none" w:sz="0" w:space="0" w:color="auto"/>
            <w:left w:val="none" w:sz="0" w:space="0" w:color="auto"/>
            <w:bottom w:val="none" w:sz="0" w:space="0" w:color="auto"/>
            <w:right w:val="none" w:sz="0" w:space="0" w:color="auto"/>
          </w:divBdr>
          <w:divsChild>
            <w:div w:id="1529635740">
              <w:marLeft w:val="0"/>
              <w:marRight w:val="0"/>
              <w:marTop w:val="0"/>
              <w:marBottom w:val="0"/>
              <w:divBdr>
                <w:top w:val="none" w:sz="0" w:space="0" w:color="auto"/>
                <w:left w:val="none" w:sz="0" w:space="0" w:color="auto"/>
                <w:bottom w:val="none" w:sz="0" w:space="0" w:color="auto"/>
                <w:right w:val="none" w:sz="0" w:space="0" w:color="auto"/>
              </w:divBdr>
              <w:divsChild>
                <w:div w:id="198137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6817861">
      <w:bodyDiv w:val="1"/>
      <w:marLeft w:val="0"/>
      <w:marRight w:val="0"/>
      <w:marTop w:val="0"/>
      <w:marBottom w:val="0"/>
      <w:divBdr>
        <w:top w:val="none" w:sz="0" w:space="0" w:color="auto"/>
        <w:left w:val="none" w:sz="0" w:space="0" w:color="auto"/>
        <w:bottom w:val="none" w:sz="0" w:space="0" w:color="auto"/>
        <w:right w:val="none" w:sz="0" w:space="0" w:color="auto"/>
      </w:divBdr>
    </w:div>
    <w:div w:id="1070884820">
      <w:bodyDiv w:val="1"/>
      <w:marLeft w:val="0"/>
      <w:marRight w:val="0"/>
      <w:marTop w:val="0"/>
      <w:marBottom w:val="0"/>
      <w:divBdr>
        <w:top w:val="none" w:sz="0" w:space="0" w:color="auto"/>
        <w:left w:val="none" w:sz="0" w:space="0" w:color="auto"/>
        <w:bottom w:val="none" w:sz="0" w:space="0" w:color="auto"/>
        <w:right w:val="none" w:sz="0" w:space="0" w:color="auto"/>
      </w:divBdr>
    </w:div>
    <w:div w:id="1161235870">
      <w:bodyDiv w:val="1"/>
      <w:marLeft w:val="0"/>
      <w:marRight w:val="0"/>
      <w:marTop w:val="0"/>
      <w:marBottom w:val="0"/>
      <w:divBdr>
        <w:top w:val="none" w:sz="0" w:space="0" w:color="auto"/>
        <w:left w:val="none" w:sz="0" w:space="0" w:color="auto"/>
        <w:bottom w:val="none" w:sz="0" w:space="0" w:color="auto"/>
        <w:right w:val="none" w:sz="0" w:space="0" w:color="auto"/>
      </w:divBdr>
    </w:div>
    <w:div w:id="1282613399">
      <w:bodyDiv w:val="1"/>
      <w:marLeft w:val="0"/>
      <w:marRight w:val="0"/>
      <w:marTop w:val="0"/>
      <w:marBottom w:val="0"/>
      <w:divBdr>
        <w:top w:val="none" w:sz="0" w:space="0" w:color="auto"/>
        <w:left w:val="none" w:sz="0" w:space="0" w:color="auto"/>
        <w:bottom w:val="none" w:sz="0" w:space="0" w:color="auto"/>
        <w:right w:val="none" w:sz="0" w:space="0" w:color="auto"/>
      </w:divBdr>
      <w:divsChild>
        <w:div w:id="1555386395">
          <w:marLeft w:val="0"/>
          <w:marRight w:val="0"/>
          <w:marTop w:val="0"/>
          <w:marBottom w:val="0"/>
          <w:divBdr>
            <w:top w:val="none" w:sz="0" w:space="0" w:color="auto"/>
            <w:left w:val="none" w:sz="0" w:space="0" w:color="auto"/>
            <w:bottom w:val="none" w:sz="0" w:space="0" w:color="auto"/>
            <w:right w:val="none" w:sz="0" w:space="0" w:color="auto"/>
          </w:divBdr>
          <w:divsChild>
            <w:div w:id="1579633061">
              <w:marLeft w:val="0"/>
              <w:marRight w:val="0"/>
              <w:marTop w:val="0"/>
              <w:marBottom w:val="0"/>
              <w:divBdr>
                <w:top w:val="none" w:sz="0" w:space="0" w:color="auto"/>
                <w:left w:val="none" w:sz="0" w:space="0" w:color="auto"/>
                <w:bottom w:val="none" w:sz="0" w:space="0" w:color="auto"/>
                <w:right w:val="none" w:sz="0" w:space="0" w:color="auto"/>
              </w:divBdr>
              <w:divsChild>
                <w:div w:id="201290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770010">
      <w:bodyDiv w:val="1"/>
      <w:marLeft w:val="0"/>
      <w:marRight w:val="0"/>
      <w:marTop w:val="0"/>
      <w:marBottom w:val="0"/>
      <w:divBdr>
        <w:top w:val="none" w:sz="0" w:space="0" w:color="auto"/>
        <w:left w:val="none" w:sz="0" w:space="0" w:color="auto"/>
        <w:bottom w:val="none" w:sz="0" w:space="0" w:color="auto"/>
        <w:right w:val="none" w:sz="0" w:space="0" w:color="auto"/>
      </w:divBdr>
      <w:divsChild>
        <w:div w:id="250624950">
          <w:marLeft w:val="0"/>
          <w:marRight w:val="0"/>
          <w:marTop w:val="0"/>
          <w:marBottom w:val="0"/>
          <w:divBdr>
            <w:top w:val="none" w:sz="0" w:space="0" w:color="auto"/>
            <w:left w:val="none" w:sz="0" w:space="0" w:color="auto"/>
            <w:bottom w:val="none" w:sz="0" w:space="0" w:color="auto"/>
            <w:right w:val="none" w:sz="0" w:space="0" w:color="auto"/>
          </w:divBdr>
        </w:div>
      </w:divsChild>
    </w:div>
    <w:div w:id="1450121848">
      <w:bodyDiv w:val="1"/>
      <w:marLeft w:val="0"/>
      <w:marRight w:val="0"/>
      <w:marTop w:val="0"/>
      <w:marBottom w:val="0"/>
      <w:divBdr>
        <w:top w:val="none" w:sz="0" w:space="0" w:color="auto"/>
        <w:left w:val="none" w:sz="0" w:space="0" w:color="auto"/>
        <w:bottom w:val="none" w:sz="0" w:space="0" w:color="auto"/>
        <w:right w:val="none" w:sz="0" w:space="0" w:color="auto"/>
      </w:divBdr>
      <w:divsChild>
        <w:div w:id="1253927575">
          <w:marLeft w:val="0"/>
          <w:marRight w:val="0"/>
          <w:marTop w:val="0"/>
          <w:marBottom w:val="0"/>
          <w:divBdr>
            <w:top w:val="none" w:sz="0" w:space="0" w:color="auto"/>
            <w:left w:val="none" w:sz="0" w:space="0" w:color="auto"/>
            <w:bottom w:val="none" w:sz="0" w:space="0" w:color="auto"/>
            <w:right w:val="none" w:sz="0" w:space="0" w:color="auto"/>
          </w:divBdr>
          <w:divsChild>
            <w:div w:id="1763531310">
              <w:marLeft w:val="0"/>
              <w:marRight w:val="0"/>
              <w:marTop w:val="0"/>
              <w:marBottom w:val="0"/>
              <w:divBdr>
                <w:top w:val="none" w:sz="0" w:space="0" w:color="auto"/>
                <w:left w:val="none" w:sz="0" w:space="0" w:color="auto"/>
                <w:bottom w:val="none" w:sz="0" w:space="0" w:color="auto"/>
                <w:right w:val="none" w:sz="0" w:space="0" w:color="auto"/>
              </w:divBdr>
              <w:divsChild>
                <w:div w:id="212488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783357">
      <w:bodyDiv w:val="1"/>
      <w:marLeft w:val="0"/>
      <w:marRight w:val="0"/>
      <w:marTop w:val="0"/>
      <w:marBottom w:val="0"/>
      <w:divBdr>
        <w:top w:val="none" w:sz="0" w:space="0" w:color="auto"/>
        <w:left w:val="none" w:sz="0" w:space="0" w:color="auto"/>
        <w:bottom w:val="none" w:sz="0" w:space="0" w:color="auto"/>
        <w:right w:val="none" w:sz="0" w:space="0" w:color="auto"/>
      </w:divBdr>
      <w:divsChild>
        <w:div w:id="953710713">
          <w:marLeft w:val="0"/>
          <w:marRight w:val="0"/>
          <w:marTop w:val="0"/>
          <w:marBottom w:val="0"/>
          <w:divBdr>
            <w:top w:val="none" w:sz="0" w:space="0" w:color="auto"/>
            <w:left w:val="none" w:sz="0" w:space="0" w:color="auto"/>
            <w:bottom w:val="none" w:sz="0" w:space="0" w:color="auto"/>
            <w:right w:val="none" w:sz="0" w:space="0" w:color="auto"/>
          </w:divBdr>
          <w:divsChild>
            <w:div w:id="1197431505">
              <w:marLeft w:val="0"/>
              <w:marRight w:val="0"/>
              <w:marTop w:val="0"/>
              <w:marBottom w:val="0"/>
              <w:divBdr>
                <w:top w:val="none" w:sz="0" w:space="0" w:color="auto"/>
                <w:left w:val="none" w:sz="0" w:space="0" w:color="auto"/>
                <w:bottom w:val="none" w:sz="0" w:space="0" w:color="auto"/>
                <w:right w:val="none" w:sz="0" w:space="0" w:color="auto"/>
              </w:divBdr>
              <w:divsChild>
                <w:div w:id="132991173">
                  <w:marLeft w:val="0"/>
                  <w:marRight w:val="0"/>
                  <w:marTop w:val="0"/>
                  <w:marBottom w:val="0"/>
                  <w:divBdr>
                    <w:top w:val="none" w:sz="0" w:space="0" w:color="auto"/>
                    <w:left w:val="none" w:sz="0" w:space="0" w:color="auto"/>
                    <w:bottom w:val="none" w:sz="0" w:space="0" w:color="auto"/>
                    <w:right w:val="none" w:sz="0" w:space="0" w:color="auto"/>
                  </w:divBdr>
                  <w:divsChild>
                    <w:div w:id="81286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075316">
      <w:bodyDiv w:val="1"/>
      <w:marLeft w:val="0"/>
      <w:marRight w:val="0"/>
      <w:marTop w:val="0"/>
      <w:marBottom w:val="0"/>
      <w:divBdr>
        <w:top w:val="none" w:sz="0" w:space="0" w:color="auto"/>
        <w:left w:val="none" w:sz="0" w:space="0" w:color="auto"/>
        <w:bottom w:val="none" w:sz="0" w:space="0" w:color="auto"/>
        <w:right w:val="none" w:sz="0" w:space="0" w:color="auto"/>
      </w:divBdr>
    </w:div>
    <w:div w:id="1656758455">
      <w:bodyDiv w:val="1"/>
      <w:marLeft w:val="0"/>
      <w:marRight w:val="0"/>
      <w:marTop w:val="0"/>
      <w:marBottom w:val="0"/>
      <w:divBdr>
        <w:top w:val="none" w:sz="0" w:space="0" w:color="auto"/>
        <w:left w:val="none" w:sz="0" w:space="0" w:color="auto"/>
        <w:bottom w:val="none" w:sz="0" w:space="0" w:color="auto"/>
        <w:right w:val="none" w:sz="0" w:space="0" w:color="auto"/>
      </w:divBdr>
      <w:divsChild>
        <w:div w:id="1377467166">
          <w:marLeft w:val="0"/>
          <w:marRight w:val="0"/>
          <w:marTop w:val="0"/>
          <w:marBottom w:val="0"/>
          <w:divBdr>
            <w:top w:val="none" w:sz="0" w:space="0" w:color="auto"/>
            <w:left w:val="none" w:sz="0" w:space="0" w:color="auto"/>
            <w:bottom w:val="none" w:sz="0" w:space="0" w:color="auto"/>
            <w:right w:val="none" w:sz="0" w:space="0" w:color="auto"/>
          </w:divBdr>
          <w:divsChild>
            <w:div w:id="886260282">
              <w:marLeft w:val="0"/>
              <w:marRight w:val="0"/>
              <w:marTop w:val="0"/>
              <w:marBottom w:val="0"/>
              <w:divBdr>
                <w:top w:val="none" w:sz="0" w:space="0" w:color="auto"/>
                <w:left w:val="none" w:sz="0" w:space="0" w:color="auto"/>
                <w:bottom w:val="none" w:sz="0" w:space="0" w:color="auto"/>
                <w:right w:val="none" w:sz="0" w:space="0" w:color="auto"/>
              </w:divBdr>
              <w:divsChild>
                <w:div w:id="85454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723384">
      <w:bodyDiv w:val="1"/>
      <w:marLeft w:val="0"/>
      <w:marRight w:val="0"/>
      <w:marTop w:val="0"/>
      <w:marBottom w:val="0"/>
      <w:divBdr>
        <w:top w:val="none" w:sz="0" w:space="0" w:color="auto"/>
        <w:left w:val="none" w:sz="0" w:space="0" w:color="auto"/>
        <w:bottom w:val="none" w:sz="0" w:space="0" w:color="auto"/>
        <w:right w:val="none" w:sz="0" w:space="0" w:color="auto"/>
      </w:divBdr>
      <w:divsChild>
        <w:div w:id="882639091">
          <w:marLeft w:val="0"/>
          <w:marRight w:val="0"/>
          <w:marTop w:val="0"/>
          <w:marBottom w:val="0"/>
          <w:divBdr>
            <w:top w:val="none" w:sz="0" w:space="0" w:color="auto"/>
            <w:left w:val="none" w:sz="0" w:space="0" w:color="auto"/>
            <w:bottom w:val="none" w:sz="0" w:space="0" w:color="auto"/>
            <w:right w:val="none" w:sz="0" w:space="0" w:color="auto"/>
          </w:divBdr>
          <w:divsChild>
            <w:div w:id="839737339">
              <w:marLeft w:val="0"/>
              <w:marRight w:val="0"/>
              <w:marTop w:val="0"/>
              <w:marBottom w:val="0"/>
              <w:divBdr>
                <w:top w:val="none" w:sz="0" w:space="0" w:color="auto"/>
                <w:left w:val="none" w:sz="0" w:space="0" w:color="auto"/>
                <w:bottom w:val="none" w:sz="0" w:space="0" w:color="auto"/>
                <w:right w:val="none" w:sz="0" w:space="0" w:color="auto"/>
              </w:divBdr>
              <w:divsChild>
                <w:div w:id="255678079">
                  <w:marLeft w:val="0"/>
                  <w:marRight w:val="0"/>
                  <w:marTop w:val="0"/>
                  <w:marBottom w:val="0"/>
                  <w:divBdr>
                    <w:top w:val="none" w:sz="0" w:space="0" w:color="auto"/>
                    <w:left w:val="none" w:sz="0" w:space="0" w:color="auto"/>
                    <w:bottom w:val="none" w:sz="0" w:space="0" w:color="auto"/>
                    <w:right w:val="none" w:sz="0" w:space="0" w:color="auto"/>
                  </w:divBdr>
                </w:div>
                <w:div w:id="775180088">
                  <w:marLeft w:val="0"/>
                  <w:marRight w:val="0"/>
                  <w:marTop w:val="0"/>
                  <w:marBottom w:val="0"/>
                  <w:divBdr>
                    <w:top w:val="none" w:sz="0" w:space="0" w:color="auto"/>
                    <w:left w:val="none" w:sz="0" w:space="0" w:color="auto"/>
                    <w:bottom w:val="none" w:sz="0" w:space="0" w:color="auto"/>
                    <w:right w:val="none" w:sz="0" w:space="0" w:color="auto"/>
                  </w:divBdr>
                </w:div>
                <w:div w:id="1000080618">
                  <w:marLeft w:val="0"/>
                  <w:marRight w:val="0"/>
                  <w:marTop w:val="0"/>
                  <w:marBottom w:val="0"/>
                  <w:divBdr>
                    <w:top w:val="none" w:sz="0" w:space="0" w:color="auto"/>
                    <w:left w:val="none" w:sz="0" w:space="0" w:color="auto"/>
                    <w:bottom w:val="none" w:sz="0" w:space="0" w:color="auto"/>
                    <w:right w:val="none" w:sz="0" w:space="0" w:color="auto"/>
                  </w:divBdr>
                </w:div>
                <w:div w:id="202698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131279">
      <w:bodyDiv w:val="1"/>
      <w:marLeft w:val="0"/>
      <w:marRight w:val="0"/>
      <w:marTop w:val="0"/>
      <w:marBottom w:val="0"/>
      <w:divBdr>
        <w:top w:val="none" w:sz="0" w:space="0" w:color="auto"/>
        <w:left w:val="none" w:sz="0" w:space="0" w:color="auto"/>
        <w:bottom w:val="none" w:sz="0" w:space="0" w:color="auto"/>
        <w:right w:val="none" w:sz="0" w:space="0" w:color="auto"/>
      </w:divBdr>
      <w:divsChild>
        <w:div w:id="961886098">
          <w:marLeft w:val="0"/>
          <w:marRight w:val="0"/>
          <w:marTop w:val="0"/>
          <w:marBottom w:val="0"/>
          <w:divBdr>
            <w:top w:val="none" w:sz="0" w:space="0" w:color="auto"/>
            <w:left w:val="none" w:sz="0" w:space="0" w:color="auto"/>
            <w:bottom w:val="none" w:sz="0" w:space="0" w:color="auto"/>
            <w:right w:val="none" w:sz="0" w:space="0" w:color="auto"/>
          </w:divBdr>
          <w:divsChild>
            <w:div w:id="1310284257">
              <w:marLeft w:val="0"/>
              <w:marRight w:val="0"/>
              <w:marTop w:val="0"/>
              <w:marBottom w:val="0"/>
              <w:divBdr>
                <w:top w:val="none" w:sz="0" w:space="0" w:color="auto"/>
                <w:left w:val="none" w:sz="0" w:space="0" w:color="auto"/>
                <w:bottom w:val="none" w:sz="0" w:space="0" w:color="auto"/>
                <w:right w:val="none" w:sz="0" w:space="0" w:color="auto"/>
              </w:divBdr>
              <w:divsChild>
                <w:div w:id="166122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240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oartransilvania.ro/images/uploadfolder/4.DOCUMENTE/4.3.DOC.LEG/4.3.2.LEG.GEN/legi%20dupa%20tabel%20centralizator/Legea%2010%20modificare%201%20prin%20L%20123%20din%202007.pdf"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4.png"/><Relationship Id="rId21" Type="http://schemas.openxmlformats.org/officeDocument/2006/relationships/image" Target="media/image5.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hyperlink" Target="http://www.comunagramesti.ro/foto_balinesti/PIC_0143.JPG"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image" Target="media/image13.png"/><Relationship Id="rId41" Type="http://schemas.openxmlformats.org/officeDocument/2006/relationships/image" Target="media/image26.emf"/><Relationship Id="rId54" Type="http://schemas.openxmlformats.org/officeDocument/2006/relationships/image" Target="media/image34.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oartransilvania.ro/images/uploadfolder/4.DOCUMENTE/4.3.DOC.LEG/4.3.2.LEG.GEN/legi%20dupa%20tabel%20centralizator/Legea%2010%20modificare%201%20prin%20HG%20498%20din%202001.doc"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biodiversitate.mmediu.ro/rio/natura2000/search?habitat=91Y0" TargetMode="External"/><Relationship Id="rId53" Type="http://schemas.openxmlformats.org/officeDocument/2006/relationships/hyperlink" Target="http://www.comunagramesti.ro/foto_balinesti/PIC_0144.JPG" TargetMode="External"/><Relationship Id="rId58" Type="http://schemas.openxmlformats.org/officeDocument/2006/relationships/image" Target="media/image37.emf"/><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1.png"/><Relationship Id="rId49" Type="http://schemas.openxmlformats.org/officeDocument/2006/relationships/image" Target="media/image31.jpeg"/><Relationship Id="rId57" Type="http://schemas.openxmlformats.org/officeDocument/2006/relationships/chart" Target="charts/chart7.xml"/><Relationship Id="rId61" Type="http://schemas.openxmlformats.org/officeDocument/2006/relationships/header" Target="header2.xml"/><Relationship Id="rId10" Type="http://schemas.openxmlformats.org/officeDocument/2006/relationships/hyperlink" Target="http://oartransilvania.ro/images/uploadfolder/4.DOCUMENTE/4.3.DOC.LEG/4.3.2.LEG.GEN/legi%20dupa%20tabel%20centralizator/normele%20metodologice%20ale%20legii%2050%20(Ordin_839).pdf" TargetMode="External"/><Relationship Id="rId19" Type="http://schemas.openxmlformats.org/officeDocument/2006/relationships/image" Target="media/image4.png"/><Relationship Id="rId31" Type="http://schemas.openxmlformats.org/officeDocument/2006/relationships/chart" Target="charts/chart5.xml"/><Relationship Id="rId44" Type="http://schemas.openxmlformats.org/officeDocument/2006/relationships/image" Target="media/image28.jpeg"/><Relationship Id="rId52" Type="http://schemas.openxmlformats.org/officeDocument/2006/relationships/image" Target="media/image33.jpeg"/><Relationship Id="rId60"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hyperlink" Target="http://oartransilvania.ro/images/uploadfolder/4.DOCUMENTE/4.3.DOC.LEG/4.3.2.LEG.GEN/legi%20dupa%20tabel%20centralizator/OUG%20nr%2085-2011%20modificarea%20legii%2050-1991.pdf" TargetMode="External"/><Relationship Id="rId14" Type="http://schemas.openxmlformats.org/officeDocument/2006/relationships/hyperlink" Target="http://ro.wikipedia.org/wiki/Fi%C8%99ier:Gramesti_jud_Suceava.pn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chart" Target="charts/chart4.xml"/><Relationship Id="rId35" Type="http://schemas.openxmlformats.org/officeDocument/2006/relationships/image" Target="media/image20.png"/><Relationship Id="rId43" Type="http://schemas.openxmlformats.org/officeDocument/2006/relationships/hyperlink" Target="http://~/photo/29044356" TargetMode="External"/><Relationship Id="rId48" Type="http://schemas.openxmlformats.org/officeDocument/2006/relationships/image" Target="media/image30.jpeg"/><Relationship Id="rId56" Type="http://schemas.openxmlformats.org/officeDocument/2006/relationships/image" Target="media/image35.jpeg"/><Relationship Id="rId8" Type="http://schemas.openxmlformats.org/officeDocument/2006/relationships/header" Target="header1.xml"/><Relationship Id="rId51" Type="http://schemas.openxmlformats.org/officeDocument/2006/relationships/hyperlink" Target="http://www.comunagramesti.ro/foto_balinesti/PIC_0146.JPG" TargetMode="External"/><Relationship Id="rId3" Type="http://schemas.openxmlformats.org/officeDocument/2006/relationships/styles" Target="styles.xml"/><Relationship Id="rId12" Type="http://schemas.openxmlformats.org/officeDocument/2006/relationships/hyperlink" Target="http://oartransilvania.ro/images/uploadfolder/4.DOCUMENTE/4.3.DOC.LEG/4.3.2.LEG.GEN/legi%20dupa%20tabel%20centralizator/Legea%2010%20modificare%202%20prin%20L%20587%20din%202002.doc" TargetMode="External"/><Relationship Id="rId17" Type="http://schemas.openxmlformats.org/officeDocument/2006/relationships/chart" Target="charts/chart2.xml"/><Relationship Id="rId25" Type="http://schemas.openxmlformats.org/officeDocument/2006/relationships/image" Target="media/image9.png"/><Relationship Id="rId33" Type="http://schemas.openxmlformats.org/officeDocument/2006/relationships/chart" Target="charts/chart6.xml"/><Relationship Id="rId38" Type="http://schemas.openxmlformats.org/officeDocument/2006/relationships/image" Target="media/image23.png"/><Relationship Id="rId46" Type="http://schemas.openxmlformats.org/officeDocument/2006/relationships/hyperlink" Target="http://biodiversitate.mmediu.ro/rio/natura2000/search?habitat=91F0" TargetMode="External"/><Relationship Id="rId59" Type="http://schemas.openxmlformats.org/officeDocument/2006/relationships/image" Target="media/image3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E:\PUG%20Satu%20Mare\G.Humorului_econ_sed_final.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PUG%20Satu%20Mare\G.Humorului_econ_sed_final.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PUG%20Gramesti\G.Humorului_econ_sed_final.xls"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H:\PUG%20Gramesti\populatie%20ipatele.xls" TargetMode="External"/><Relationship Id="rId1" Type="http://schemas.openxmlformats.org/officeDocument/2006/relationships/image" Target="../media/image14.jpeg"/></Relationships>
</file>

<file path=word/charts/_rels/chart5.xml.rels><?xml version="1.0" encoding="UTF-8" standalone="yes"?>
<Relationships xmlns="http://schemas.openxmlformats.org/package/2006/relationships"><Relationship Id="rId2" Type="http://schemas.openxmlformats.org/officeDocument/2006/relationships/oleObject" Target="file:///H:\PUG%20Gramesti\populatie%20ipatele.xls" TargetMode="External"/><Relationship Id="rId1" Type="http://schemas.openxmlformats.org/officeDocument/2006/relationships/image" Target="../media/image15.jpeg"/></Relationships>
</file>

<file path=word/charts/_rels/chart6.xml.rels><?xml version="1.0" encoding="UTF-8" standalone="yes"?>
<Relationships xmlns="http://schemas.openxmlformats.org/package/2006/relationships"><Relationship Id="rId3" Type="http://schemas.openxmlformats.org/officeDocument/2006/relationships/oleObject" Target="file:///H:\PUG%20Gramesti\populatie%20ipatele.xls" TargetMode="External"/><Relationship Id="rId2" Type="http://schemas.openxmlformats.org/officeDocument/2006/relationships/image" Target="../media/image18.jpeg"/><Relationship Id="rId1" Type="http://schemas.openxmlformats.org/officeDocument/2006/relationships/image" Target="../media/image17.jpeg"/></Relationships>
</file>

<file path=word/charts/_rels/chart7.xml.rels><?xml version="1.0" encoding="UTF-8" standalone="yes"?>
<Relationships xmlns="http://schemas.openxmlformats.org/package/2006/relationships"><Relationship Id="rId2" Type="http://schemas.openxmlformats.org/officeDocument/2006/relationships/oleObject" Target="file:///E:\PUG%20lucru\PUG%20Oteleni\populatie.xls" TargetMode="External"/><Relationship Id="rId1" Type="http://schemas.openxmlformats.org/officeDocument/2006/relationships/image" Target="../media/image36.jpeg"/></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300"/>
            </a:pPr>
            <a:r>
              <a:rPr lang="en-US" sz="1300" b="1"/>
              <a:t>Structura activi</a:t>
            </a:r>
            <a:r>
              <a:rPr lang="ro-RO" sz="1300" b="1"/>
              <a:t>tăţilor</a:t>
            </a:r>
            <a:r>
              <a:rPr lang="ro-RO" sz="1300" b="1" baseline="0"/>
              <a:t> economice pe subdomenii de activitate</a:t>
            </a:r>
            <a:r>
              <a:rPr lang="ro-RO" sz="1300" b="1"/>
              <a:t>                     </a:t>
            </a:r>
            <a:endParaRPr lang="en-US" sz="1300" b="1"/>
          </a:p>
        </c:rich>
      </c:tx>
      <c:layout>
        <c:manualLayout>
          <c:xMode val="edge"/>
          <c:yMode val="edge"/>
          <c:x val="0.16221010835184096"/>
          <c:y val="6.5793932156584967E-2"/>
        </c:manualLayout>
      </c:layout>
    </c:title>
    <c:view3D>
      <c:perspective val="0"/>
    </c:view3D>
    <c:plotArea>
      <c:layout>
        <c:manualLayout>
          <c:layoutTarget val="inner"/>
          <c:xMode val="edge"/>
          <c:yMode val="edge"/>
          <c:x val="0.10409909349905494"/>
          <c:y val="0.2236314337471175"/>
          <c:w val="0.83340095302825812"/>
          <c:h val="0.74925738244859696"/>
        </c:manualLayout>
      </c:layout>
      <c:pie3DChart>
        <c:varyColors val="1"/>
        <c:ser>
          <c:idx val="0"/>
          <c:order val="0"/>
          <c:spPr>
            <a:solidFill>
              <a:srgbClr val="9999FF"/>
            </a:solidFill>
            <a:ln w="12700">
              <a:solidFill>
                <a:srgbClr val="000000"/>
              </a:solidFill>
              <a:prstDash val="solid"/>
            </a:ln>
          </c:spPr>
          <c:explosion val="25"/>
          <c:dPt>
            <c:idx val="1"/>
            <c:explosion val="8"/>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explosion val="21"/>
            <c:spPr>
              <a:solidFill>
                <a:srgbClr val="CCFFFF"/>
              </a:solidFill>
              <a:ln w="12700">
                <a:solidFill>
                  <a:srgbClr val="000000"/>
                </a:solidFill>
                <a:prstDash val="solid"/>
              </a:ln>
            </c:spPr>
          </c:dPt>
          <c:dPt>
            <c:idx val="4"/>
            <c:spPr>
              <a:solidFill>
                <a:schemeClr val="accent3">
                  <a:lumMod val="75000"/>
                </a:schemeClr>
              </a:solidFill>
              <a:ln w="12700">
                <a:solidFill>
                  <a:srgbClr val="000000"/>
                </a:solidFill>
                <a:prstDash val="solid"/>
              </a:ln>
            </c:spPr>
          </c:dPt>
          <c:dPt>
            <c:idx val="5"/>
            <c:spPr>
              <a:solidFill>
                <a:srgbClr val="FF8080"/>
              </a:solidFill>
              <a:ln w="12700">
                <a:solidFill>
                  <a:srgbClr val="000000"/>
                </a:solidFill>
                <a:prstDash val="solid"/>
              </a:ln>
            </c:spPr>
          </c:dPt>
          <c:dPt>
            <c:idx val="6"/>
            <c:spPr>
              <a:solidFill>
                <a:srgbClr val="0066CC"/>
              </a:solidFill>
              <a:ln w="12700">
                <a:solidFill>
                  <a:srgbClr val="000000"/>
                </a:solidFill>
                <a:prstDash val="solid"/>
              </a:ln>
            </c:spPr>
          </c:dPt>
          <c:dLbls>
            <c:dLbl>
              <c:idx val="0"/>
              <c:layout>
                <c:manualLayout>
                  <c:x val="-8.2738590200082604E-2"/>
                  <c:y val="-9.089253982973515E-2"/>
                </c:manualLayout>
              </c:layout>
              <c:dLblPos val="bestFit"/>
              <c:showCatName val="1"/>
              <c:showPercent val="1"/>
            </c:dLbl>
            <c:dLbl>
              <c:idx val="1"/>
              <c:layout>
                <c:manualLayout>
                  <c:x val="5.4140543876343913E-2"/>
                  <c:y val="5.5019360552143182E-2"/>
                </c:manualLayout>
              </c:layout>
              <c:dLblPos val="bestFit"/>
              <c:showCatName val="1"/>
              <c:showPercent val="1"/>
            </c:dLbl>
            <c:dLbl>
              <c:idx val="2"/>
              <c:layout>
                <c:manualLayout>
                  <c:x val="3.1566213577488851E-2"/>
                  <c:y val="6.5755173159836991E-2"/>
                </c:manualLayout>
              </c:layout>
              <c:dLblPos val="bestFit"/>
              <c:showCatName val="1"/>
              <c:showPercent val="1"/>
            </c:dLbl>
            <c:dLbl>
              <c:idx val="3"/>
              <c:layout>
                <c:manualLayout>
                  <c:x val="-2.8095797131981976E-2"/>
                  <c:y val="8.0585321520527567E-2"/>
                </c:manualLayout>
              </c:layout>
              <c:dLblPos val="bestFit"/>
              <c:showCatName val="1"/>
              <c:showPercent val="1"/>
            </c:dLbl>
            <c:dLbl>
              <c:idx val="5"/>
              <c:layout>
                <c:manualLayout>
                  <c:x val="3.363880065242468E-2"/>
                  <c:y val="-9.8986398892630195E-2"/>
                </c:manualLayout>
              </c:layout>
              <c:dLblPos val="bestFit"/>
              <c:showCatName val="1"/>
              <c:showPercent val="1"/>
            </c:dLbl>
            <c:dLbl>
              <c:idx val="6"/>
              <c:layout>
                <c:manualLayout>
                  <c:x val="4.9717597820884384E-2"/>
                  <c:y val="-5.9649686313313827E-2"/>
                </c:manualLayout>
              </c:layout>
              <c:dLblPos val="bestFit"/>
              <c:showCatName val="1"/>
              <c:showPercent val="1"/>
            </c:dLbl>
            <c:numFmt formatCode="0.00%" sourceLinked="0"/>
            <c:spPr>
              <a:noFill/>
              <a:ln w="25400">
                <a:noFill/>
              </a:ln>
            </c:spPr>
            <c:txPr>
              <a:bodyPr/>
              <a:lstStyle/>
              <a:p>
                <a:pPr>
                  <a:defRPr sz="1100" b="0" i="0" u="none" strike="noStrike" baseline="0">
                    <a:solidFill>
                      <a:srgbClr val="000000"/>
                    </a:solidFill>
                    <a:latin typeface="Arial"/>
                    <a:ea typeface="Arial"/>
                    <a:cs typeface="Arial"/>
                  </a:defRPr>
                </a:pPr>
                <a:endParaRPr lang="en-US"/>
              </a:p>
            </c:txPr>
            <c:showCatName val="1"/>
            <c:showPercent val="1"/>
            <c:showLeaderLines val="1"/>
          </c:dLbls>
          <c:cat>
            <c:strRef>
              <c:f>Analiza_firme!$X$36:$X$43</c:f>
              <c:strCache>
                <c:ptCount val="8"/>
                <c:pt idx="0">
                  <c:v>agricultura</c:v>
                </c:pt>
                <c:pt idx="1">
                  <c:v>industria </c:v>
                </c:pt>
                <c:pt idx="2">
                  <c:v>construcţii </c:v>
                </c:pt>
                <c:pt idx="3">
                  <c:v>comerţ</c:v>
                </c:pt>
                <c:pt idx="4">
                  <c:v>alimentatie publica</c:v>
                </c:pt>
                <c:pt idx="5">
                  <c:v>prestări servicii</c:v>
                </c:pt>
                <c:pt idx="6">
                  <c:v>transporturi</c:v>
                </c:pt>
                <c:pt idx="7">
                  <c:v>sanatate</c:v>
                </c:pt>
              </c:strCache>
            </c:strRef>
          </c:cat>
          <c:val>
            <c:numRef>
              <c:f>Analiza_firme!$Y$36:$Y$43</c:f>
              <c:numCache>
                <c:formatCode>General</c:formatCode>
                <c:ptCount val="8"/>
                <c:pt idx="0">
                  <c:v>20</c:v>
                </c:pt>
                <c:pt idx="1">
                  <c:v>8</c:v>
                </c:pt>
                <c:pt idx="2">
                  <c:v>3</c:v>
                </c:pt>
                <c:pt idx="3">
                  <c:v>12</c:v>
                </c:pt>
                <c:pt idx="4">
                  <c:v>3</c:v>
                </c:pt>
                <c:pt idx="5">
                  <c:v>7</c:v>
                </c:pt>
                <c:pt idx="6">
                  <c:v>8</c:v>
                </c:pt>
                <c:pt idx="7">
                  <c:v>1</c:v>
                </c:pt>
              </c:numCache>
            </c:numRef>
          </c:val>
        </c:ser>
        <c:dLbls>
          <c:showCatName val="1"/>
          <c:showPercent val="1"/>
        </c:dLbls>
      </c:pie3DChart>
      <c:spPr>
        <a:noFill/>
        <a:ln w="25400">
          <a:noFill/>
        </a:ln>
      </c:spPr>
    </c:plotArea>
    <c:plotVisOnly val="1"/>
    <c:dispBlanksAs val="zero"/>
  </c:chart>
  <c:spPr>
    <a:solidFill>
      <a:srgbClr val="FFFFFF"/>
    </a:solidFill>
    <a:ln w="3175">
      <a:noFill/>
      <a:prstDash val="solid"/>
    </a:ln>
  </c:spPr>
  <c:txPr>
    <a:bodyPr/>
    <a:lstStyle/>
    <a:p>
      <a:pPr>
        <a:defRPr sz="850" b="0" i="0" u="none" strike="noStrike" baseline="0">
          <a:solidFill>
            <a:srgbClr val="000000"/>
          </a:solidFill>
          <a:latin typeface="Arial"/>
          <a:ea typeface="Arial"/>
          <a:cs typeface="Arial"/>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300"/>
            </a:pPr>
            <a:r>
              <a:rPr lang="vi-VN" sz="1300"/>
              <a:t>Structura activităţilor economice pe sectoare mar</a:t>
            </a:r>
            <a:r>
              <a:rPr lang="en-US" sz="1300"/>
              <a:t>i</a:t>
            </a:r>
            <a:r>
              <a:rPr lang="vi-VN" sz="1300"/>
              <a:t> de activitate</a:t>
            </a:r>
          </a:p>
        </c:rich>
      </c:tx>
      <c:overlay val="1"/>
    </c:title>
    <c:view3D>
      <c:rotX val="30"/>
      <c:perspective val="30"/>
    </c:view3D>
    <c:plotArea>
      <c:layout>
        <c:manualLayout>
          <c:layoutTarget val="inner"/>
          <c:xMode val="edge"/>
          <c:yMode val="edge"/>
          <c:x val="0.12676130393690821"/>
          <c:y val="0.21424458830654541"/>
          <c:w val="0.75206534116408863"/>
          <c:h val="0.71377150619338436"/>
        </c:manualLayout>
      </c:layout>
      <c:pie3DChart>
        <c:varyColors val="1"/>
        <c:ser>
          <c:idx val="0"/>
          <c:order val="0"/>
          <c:explosion val="9"/>
          <c:dLbls>
            <c:dLbl>
              <c:idx val="0"/>
              <c:layout>
                <c:manualLayout>
                  <c:x val="-0.16057402154510883"/>
                  <c:y val="0.11355411455920952"/>
                </c:manualLayout>
              </c:layout>
              <c:dLblPos val="bestFit"/>
              <c:showVal val="1"/>
              <c:showCatName val="1"/>
              <c:showPercent val="1"/>
            </c:dLbl>
            <c:dLbl>
              <c:idx val="2"/>
              <c:tx>
                <c:rich>
                  <a:bodyPr/>
                  <a:lstStyle/>
                  <a:p>
                    <a:r>
                      <a:rPr lang="en-US"/>
                      <a:t>sectorul III
3</a:t>
                    </a:r>
                    <a:r>
                      <a:rPr lang="ro-RO"/>
                      <a:t>1</a:t>
                    </a:r>
                    <a:r>
                      <a:rPr lang="en-US"/>
                      <a:t>
51,35%</a:t>
                    </a:r>
                  </a:p>
                </c:rich>
              </c:tx>
              <c:dLblPos val="bestFit"/>
            </c:dLbl>
            <c:numFmt formatCode="0.00%" sourceLinked="0"/>
            <c:txPr>
              <a:bodyPr/>
              <a:lstStyle/>
              <a:p>
                <a:pPr>
                  <a:defRPr sz="1100"/>
                </a:pPr>
                <a:endParaRPr lang="en-US"/>
              </a:p>
            </c:txPr>
            <c:showVal val="1"/>
            <c:showCatName val="1"/>
            <c:showPercent val="1"/>
            <c:showLeaderLines val="1"/>
          </c:dLbls>
          <c:cat>
            <c:strRef>
              <c:f>Analiza_firme!$AN$29:$AN$31</c:f>
              <c:strCache>
                <c:ptCount val="3"/>
                <c:pt idx="0">
                  <c:v>sectorul I</c:v>
                </c:pt>
                <c:pt idx="1">
                  <c:v>sectorul II</c:v>
                </c:pt>
                <c:pt idx="2">
                  <c:v>sectorul III</c:v>
                </c:pt>
              </c:strCache>
            </c:strRef>
          </c:cat>
          <c:val>
            <c:numRef>
              <c:f>Analiza_firme!$AO$29:$AO$31</c:f>
              <c:numCache>
                <c:formatCode>General</c:formatCode>
                <c:ptCount val="3"/>
                <c:pt idx="0">
                  <c:v>20</c:v>
                </c:pt>
                <c:pt idx="1">
                  <c:v>11</c:v>
                </c:pt>
                <c:pt idx="2">
                  <c:v>31</c:v>
                </c:pt>
              </c:numCache>
            </c:numRef>
          </c:val>
        </c:ser>
        <c:dLbls>
          <c:showVal val="1"/>
          <c:showCatName val="1"/>
        </c:dLbls>
      </c:pie3DChart>
      <c:spPr>
        <a:noFill/>
        <a:ln w="25400">
          <a:noFill/>
        </a:ln>
      </c:spPr>
    </c:plotArea>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FFFFFF"/>
                </a:solidFill>
                <a:latin typeface="Arial"/>
                <a:ea typeface="Arial"/>
                <a:cs typeface="Arial"/>
              </a:defRPr>
            </a:pPr>
            <a:r>
              <a:rPr lang="en-US"/>
              <a:t>Structura culturilor agricole în anul 2012</a:t>
            </a:r>
          </a:p>
        </c:rich>
      </c:tx>
      <c:layout>
        <c:manualLayout>
          <c:xMode val="edge"/>
          <c:yMode val="edge"/>
          <c:x val="0.28102710413694731"/>
          <c:y val="3.0373831775701039E-2"/>
        </c:manualLayout>
      </c:layout>
      <c:spPr>
        <a:noFill/>
        <a:ln w="25400">
          <a:noFill/>
        </a:ln>
      </c:spPr>
    </c:title>
    <c:view3D>
      <c:rotX val="25"/>
      <c:hPercent val="50"/>
      <c:perspective val="0"/>
    </c:view3D>
    <c:plotArea>
      <c:layout>
        <c:manualLayout>
          <c:layoutTarget val="inner"/>
          <c:xMode val="edge"/>
          <c:yMode val="edge"/>
          <c:x val="0.2838801711840252"/>
          <c:y val="0.38084112149532712"/>
          <c:w val="0.43366619115549387"/>
          <c:h val="0.34813084112149534"/>
        </c:manualLayout>
      </c:layout>
      <c:pie3DChart>
        <c:varyColors val="1"/>
        <c:ser>
          <c:idx val="0"/>
          <c:order val="0"/>
          <c:spPr>
            <a:solidFill>
              <a:srgbClr val="9999FF"/>
            </a:solidFill>
            <a:ln w="25400">
              <a:noFill/>
            </a:ln>
          </c:spPr>
          <c:explosion val="27"/>
          <c:dPt>
            <c:idx val="1"/>
            <c:spPr>
              <a:solidFill>
                <a:srgbClr val="993366"/>
              </a:solidFill>
              <a:ln w="25400">
                <a:noFill/>
              </a:ln>
            </c:spPr>
          </c:dPt>
          <c:dPt>
            <c:idx val="2"/>
            <c:spPr>
              <a:solidFill>
                <a:srgbClr val="FFFFCC"/>
              </a:solidFill>
              <a:ln w="25400">
                <a:noFill/>
              </a:ln>
            </c:spPr>
          </c:dPt>
          <c:dPt>
            <c:idx val="3"/>
            <c:spPr>
              <a:solidFill>
                <a:srgbClr val="CCFFFF"/>
              </a:solidFill>
              <a:ln w="25400">
                <a:noFill/>
              </a:ln>
            </c:spPr>
          </c:dPt>
          <c:dPt>
            <c:idx val="4"/>
            <c:spPr>
              <a:solidFill>
                <a:srgbClr val="660066"/>
              </a:solidFill>
              <a:ln w="25400">
                <a:noFill/>
              </a:ln>
            </c:spPr>
          </c:dPt>
          <c:dPt>
            <c:idx val="5"/>
            <c:spPr>
              <a:solidFill>
                <a:srgbClr val="FF8080"/>
              </a:solidFill>
              <a:ln w="25400">
                <a:noFill/>
              </a:ln>
            </c:spPr>
          </c:dPt>
          <c:dPt>
            <c:idx val="6"/>
            <c:spPr>
              <a:solidFill>
                <a:schemeClr val="accent4">
                  <a:lumMod val="60000"/>
                  <a:lumOff val="40000"/>
                </a:schemeClr>
              </a:solidFill>
              <a:ln w="25400">
                <a:noFill/>
              </a:ln>
            </c:spPr>
          </c:dPt>
          <c:dPt>
            <c:idx val="7"/>
            <c:spPr>
              <a:solidFill>
                <a:schemeClr val="accent3">
                  <a:lumMod val="75000"/>
                </a:schemeClr>
              </a:solidFill>
              <a:ln w="25400">
                <a:noFill/>
              </a:ln>
            </c:spPr>
          </c:dPt>
          <c:dLbls>
            <c:dLbl>
              <c:idx val="0"/>
              <c:layout>
                <c:manualLayout>
                  <c:x val="4.7251133551244703E-2"/>
                  <c:y val="-0.14748178673927498"/>
                </c:manualLayout>
              </c:layout>
              <c:dLblPos val="bestFit"/>
              <c:showCatName val="1"/>
              <c:showPercent val="1"/>
            </c:dLbl>
            <c:dLbl>
              <c:idx val="1"/>
              <c:layout>
                <c:manualLayout>
                  <c:x val="0.10511208210243336"/>
                  <c:y val="2.3649029852576841E-2"/>
                </c:manualLayout>
              </c:layout>
              <c:dLblPos val="bestFit"/>
              <c:showCatName val="1"/>
              <c:showPercent val="1"/>
            </c:dLbl>
            <c:dLbl>
              <c:idx val="2"/>
              <c:layout>
                <c:manualLayout>
                  <c:x val="0.19393569011893871"/>
                  <c:y val="0.14249227342216536"/>
                </c:manualLayout>
              </c:layout>
              <c:dLblPos val="bestFit"/>
              <c:showCatName val="1"/>
              <c:showPercent val="1"/>
            </c:dLbl>
            <c:dLbl>
              <c:idx val="3"/>
              <c:layout>
                <c:manualLayout>
                  <c:x val="-3.4120585140837337E-2"/>
                  <c:y val="0.22298160282412274"/>
                </c:manualLayout>
              </c:layout>
              <c:dLblPos val="bestFit"/>
              <c:showCatName val="1"/>
              <c:showPercent val="1"/>
            </c:dLbl>
            <c:dLbl>
              <c:idx val="4"/>
              <c:layout>
                <c:manualLayout>
                  <c:x val="-8.2274136818352633E-2"/>
                  <c:y val="-8.5053371765695246E-2"/>
                </c:manualLayout>
              </c:layout>
              <c:dLblPos val="bestFit"/>
              <c:showCatName val="1"/>
              <c:showPercent val="1"/>
            </c:dLbl>
            <c:dLbl>
              <c:idx val="5"/>
              <c:layout>
                <c:manualLayout>
                  <c:x val="-6.5767261761266432E-2"/>
                  <c:y val="6.8454015852980304E-2"/>
                </c:manualLayout>
              </c:layout>
              <c:dLblPos val="bestFit"/>
              <c:showCatName val="1"/>
              <c:showPercent val="1"/>
            </c:dLbl>
            <c:dLbl>
              <c:idx val="6"/>
              <c:layout>
                <c:manualLayout>
                  <c:x val="-4.7639060668756367E-2"/>
                  <c:y val="-0.18937059444798421"/>
                </c:manualLayout>
              </c:layout>
              <c:numFmt formatCode="0.00%" sourceLinked="0"/>
              <c:spPr>
                <a:solidFill>
                  <a:schemeClr val="tx2"/>
                </a:solidFill>
                <a:ln w="25400">
                  <a:noFill/>
                </a:ln>
              </c:spPr>
              <c:txPr>
                <a:bodyPr/>
                <a:lstStyle/>
                <a:p>
                  <a:pPr>
                    <a:defRPr sz="1000" b="0" i="0" u="none" strike="noStrike" baseline="0">
                      <a:solidFill>
                        <a:srgbClr val="FFFFFF"/>
                      </a:solidFill>
                      <a:latin typeface="Arial"/>
                      <a:ea typeface="Arial"/>
                      <a:cs typeface="Arial"/>
                    </a:defRPr>
                  </a:pPr>
                  <a:endParaRPr lang="en-US"/>
                </a:p>
              </c:txPr>
              <c:dLblPos val="outEnd"/>
              <c:showCatName val="1"/>
              <c:showPercent val="1"/>
            </c:dLbl>
            <c:dLbl>
              <c:idx val="7"/>
              <c:layout>
                <c:manualLayout>
                  <c:x val="-1.3338936987251734E-2"/>
                  <c:y val="-0.13801567277775434"/>
                </c:manualLayout>
              </c:layout>
              <c:dLblPos val="outEnd"/>
              <c:showCatName val="1"/>
              <c:showPercent val="1"/>
            </c:dLbl>
            <c:numFmt formatCode="0.00%" sourceLinked="0"/>
            <c:spPr>
              <a:noFill/>
              <a:ln w="25400">
                <a:noFill/>
              </a:ln>
            </c:spPr>
            <c:txPr>
              <a:bodyPr/>
              <a:lstStyle/>
              <a:p>
                <a:pPr>
                  <a:defRPr sz="1000" b="0" i="0" u="none" strike="noStrike" baseline="0">
                    <a:solidFill>
                      <a:srgbClr val="FFFFFF"/>
                    </a:solidFill>
                    <a:latin typeface="Arial"/>
                    <a:ea typeface="Arial"/>
                    <a:cs typeface="Arial"/>
                  </a:defRPr>
                </a:pPr>
                <a:endParaRPr lang="en-US"/>
              </a:p>
            </c:txPr>
            <c:dLblPos val="outEnd"/>
            <c:showCatName val="1"/>
            <c:showPercent val="1"/>
            <c:showLeaderLines val="1"/>
            <c:leaderLines>
              <c:spPr>
                <a:ln w="3175">
                  <a:solidFill>
                    <a:srgbClr val="FFFFFF"/>
                  </a:solidFill>
                  <a:prstDash val="solid"/>
                </a:ln>
              </c:spPr>
            </c:leaderLines>
          </c:dLbls>
          <c:cat>
            <c:strRef>
              <c:f>Agricultura!$G$361:$G$368</c:f>
              <c:strCache>
                <c:ptCount val="8"/>
                <c:pt idx="0">
                  <c:v>Suprafaţa cultivată cu grâu şi secară  </c:v>
                </c:pt>
                <c:pt idx="1">
                  <c:v>Suprafaţa cultivata cu porumb boabe </c:v>
                </c:pt>
                <c:pt idx="2">
                  <c:v>Suprafaţa cultivata cu cartofi </c:v>
                </c:pt>
                <c:pt idx="3">
                  <c:v>Suprafaţa cultivata cu legume</c:v>
                </c:pt>
                <c:pt idx="4">
                  <c:v>Suprafaţa cultivata cu floarea soarelui</c:v>
                </c:pt>
                <c:pt idx="5">
                  <c:v>Suprafaţa cultivată cu orzoaică </c:v>
                </c:pt>
                <c:pt idx="6">
                  <c:v>Suprafaţa cultivată cu ovăz </c:v>
                </c:pt>
                <c:pt idx="7">
                  <c:v>Suprafaţa cultivată cu plante de nutreţ </c:v>
                </c:pt>
              </c:strCache>
            </c:strRef>
          </c:cat>
          <c:val>
            <c:numRef>
              <c:f>Agricultura!$H$361:$H$368</c:f>
              <c:numCache>
                <c:formatCode>General</c:formatCode>
                <c:ptCount val="8"/>
                <c:pt idx="0">
                  <c:v>379</c:v>
                </c:pt>
                <c:pt idx="1">
                  <c:v>571</c:v>
                </c:pt>
                <c:pt idx="2">
                  <c:v>196</c:v>
                </c:pt>
                <c:pt idx="3">
                  <c:v>19</c:v>
                </c:pt>
                <c:pt idx="4">
                  <c:v>2</c:v>
                </c:pt>
                <c:pt idx="5">
                  <c:v>1</c:v>
                </c:pt>
                <c:pt idx="6">
                  <c:v>150</c:v>
                </c:pt>
                <c:pt idx="7">
                  <c:v>399</c:v>
                </c:pt>
              </c:numCache>
            </c:numRef>
          </c:val>
        </c:ser>
        <c:dLbls>
          <c:showCatName val="1"/>
        </c:dLbls>
      </c:pie3DChart>
      <c:spPr>
        <a:noFill/>
        <a:ln w="25400">
          <a:noFill/>
        </a:ln>
      </c:spPr>
    </c:plotArea>
    <c:plotVisOnly val="1"/>
    <c:dispBlanksAs val="zero"/>
  </c:chart>
  <c:spPr>
    <a:solidFill>
      <a:srgbClr val="1F497D"/>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000000"/>
                </a:solidFill>
                <a:latin typeface="Arial"/>
                <a:ea typeface="Arial"/>
                <a:cs typeface="Arial"/>
              </a:defRPr>
            </a:pPr>
            <a:r>
              <a:rPr lang="vi-VN"/>
              <a:t>Dinamica natalităţii 2006-2012</a:t>
            </a:r>
          </a:p>
        </c:rich>
      </c:tx>
      <c:layout>
        <c:manualLayout>
          <c:xMode val="edge"/>
          <c:yMode val="edge"/>
          <c:x val="0.28107079579876804"/>
          <c:y val="4.0134598559795412E-2"/>
        </c:manualLayout>
      </c:layout>
      <c:spPr>
        <a:blipFill dpi="0" rotWithShape="0">
          <a:blip xmlns:r="http://schemas.openxmlformats.org/officeDocument/2006/relationships" r:embed="rId1"/>
          <a:srcRect/>
          <a:tile tx="0" ty="0" sx="100000" sy="100000" flip="none" algn="tl"/>
        </a:blipFill>
        <a:ln w="25400">
          <a:noFill/>
        </a:ln>
      </c:spPr>
    </c:title>
    <c:plotArea>
      <c:layout>
        <c:manualLayout>
          <c:layoutTarget val="inner"/>
          <c:xMode val="edge"/>
          <c:yMode val="edge"/>
          <c:x val="0.13548504811310544"/>
          <c:y val="0.13370125023345486"/>
          <c:w val="0.82218049991457465"/>
          <c:h val="0.63771789425729664"/>
        </c:manualLayout>
      </c:layout>
      <c:lineChart>
        <c:grouping val="standard"/>
        <c:ser>
          <c:idx val="0"/>
          <c:order val="0"/>
          <c:tx>
            <c:strRef>
              <c:f>Foaie2!$S$106:$S$107</c:f>
              <c:strCache>
                <c:ptCount val="1"/>
                <c:pt idx="0">
                  <c:v>Rata natalitatii com. GRĂMEŞTI ‰</c:v>
                </c:pt>
              </c:strCache>
            </c:strRef>
          </c:tx>
          <c:spPr>
            <a:ln w="38100">
              <a:solidFill>
                <a:srgbClr val="000080"/>
              </a:solidFill>
              <a:prstDash val="solid"/>
            </a:ln>
          </c:spPr>
          <c:marker>
            <c:symbol val="none"/>
          </c:marker>
          <c:cat>
            <c:numRef>
              <c:f>Foaie2!$P$108:$P$114</c:f>
              <c:numCache>
                <c:formatCode>General</c:formatCode>
                <c:ptCount val="7"/>
                <c:pt idx="0">
                  <c:v>2006</c:v>
                </c:pt>
                <c:pt idx="1">
                  <c:v>2007</c:v>
                </c:pt>
                <c:pt idx="2">
                  <c:v>2008</c:v>
                </c:pt>
                <c:pt idx="3">
                  <c:v>2009</c:v>
                </c:pt>
                <c:pt idx="4">
                  <c:v>2010</c:v>
                </c:pt>
                <c:pt idx="5">
                  <c:v>2011</c:v>
                </c:pt>
                <c:pt idx="6">
                  <c:v>2012</c:v>
                </c:pt>
              </c:numCache>
            </c:numRef>
          </c:cat>
          <c:val>
            <c:numRef>
              <c:f>Foaie2!$S$108:$S$114</c:f>
              <c:numCache>
                <c:formatCode>General</c:formatCode>
                <c:ptCount val="7"/>
                <c:pt idx="0">
                  <c:v>8.3500000000000068</c:v>
                </c:pt>
                <c:pt idx="1">
                  <c:v>8.06</c:v>
                </c:pt>
                <c:pt idx="2">
                  <c:v>12.34</c:v>
                </c:pt>
                <c:pt idx="3">
                  <c:v>8.14</c:v>
                </c:pt>
                <c:pt idx="4">
                  <c:v>10.57</c:v>
                </c:pt>
                <c:pt idx="5">
                  <c:v>7.1899999999999995</c:v>
                </c:pt>
                <c:pt idx="6">
                  <c:v>6.59</c:v>
                </c:pt>
              </c:numCache>
            </c:numRef>
          </c:val>
        </c:ser>
        <c:ser>
          <c:idx val="1"/>
          <c:order val="1"/>
          <c:tx>
            <c:strRef>
              <c:f>Foaie2!$T$106:$T$107</c:f>
              <c:strCache>
                <c:ptCount val="1"/>
                <c:pt idx="0">
                  <c:v>Mediul rural jud. SUCEAVA ‰</c:v>
                </c:pt>
              </c:strCache>
            </c:strRef>
          </c:tx>
          <c:marker>
            <c:symbol val="none"/>
          </c:marker>
          <c:cat>
            <c:numRef>
              <c:f>Foaie2!$P$108:$P$114</c:f>
              <c:numCache>
                <c:formatCode>General</c:formatCode>
                <c:ptCount val="7"/>
                <c:pt idx="0">
                  <c:v>2006</c:v>
                </c:pt>
                <c:pt idx="1">
                  <c:v>2007</c:v>
                </c:pt>
                <c:pt idx="2">
                  <c:v>2008</c:v>
                </c:pt>
                <c:pt idx="3">
                  <c:v>2009</c:v>
                </c:pt>
                <c:pt idx="4">
                  <c:v>2010</c:v>
                </c:pt>
                <c:pt idx="5">
                  <c:v>2011</c:v>
                </c:pt>
                <c:pt idx="6">
                  <c:v>2012</c:v>
                </c:pt>
              </c:numCache>
            </c:numRef>
          </c:cat>
          <c:val>
            <c:numRef>
              <c:f>Foaie2!$T$108:$T$114</c:f>
              <c:numCache>
                <c:formatCode>General</c:formatCode>
                <c:ptCount val="7"/>
                <c:pt idx="0">
                  <c:v>11.8</c:v>
                </c:pt>
                <c:pt idx="1">
                  <c:v>11.9</c:v>
                </c:pt>
                <c:pt idx="2">
                  <c:v>12.2</c:v>
                </c:pt>
                <c:pt idx="3">
                  <c:v>11.8</c:v>
                </c:pt>
                <c:pt idx="4">
                  <c:v>11.6</c:v>
                </c:pt>
                <c:pt idx="5">
                  <c:v>11.4</c:v>
                </c:pt>
              </c:numCache>
            </c:numRef>
          </c:val>
        </c:ser>
        <c:ser>
          <c:idx val="2"/>
          <c:order val="2"/>
          <c:tx>
            <c:strRef>
              <c:f>Foaie2!$U$106:$U$107</c:f>
              <c:strCache>
                <c:ptCount val="1"/>
                <c:pt idx="0">
                  <c:v>Mediul rural Reg. Nord-Est ‰</c:v>
                </c:pt>
              </c:strCache>
            </c:strRef>
          </c:tx>
          <c:marker>
            <c:symbol val="none"/>
          </c:marker>
          <c:cat>
            <c:numRef>
              <c:f>Foaie2!$P$108:$P$114</c:f>
              <c:numCache>
                <c:formatCode>General</c:formatCode>
                <c:ptCount val="7"/>
                <c:pt idx="0">
                  <c:v>2006</c:v>
                </c:pt>
                <c:pt idx="1">
                  <c:v>2007</c:v>
                </c:pt>
                <c:pt idx="2">
                  <c:v>2008</c:v>
                </c:pt>
                <c:pt idx="3">
                  <c:v>2009</c:v>
                </c:pt>
                <c:pt idx="4">
                  <c:v>2010</c:v>
                </c:pt>
                <c:pt idx="5">
                  <c:v>2011</c:v>
                </c:pt>
                <c:pt idx="6">
                  <c:v>2012</c:v>
                </c:pt>
              </c:numCache>
            </c:numRef>
          </c:cat>
          <c:val>
            <c:numRef>
              <c:f>Foaie2!$U$108:$U$114</c:f>
              <c:numCache>
                <c:formatCode>General</c:formatCode>
                <c:ptCount val="7"/>
                <c:pt idx="0">
                  <c:v>11.9</c:v>
                </c:pt>
                <c:pt idx="1">
                  <c:v>11.8</c:v>
                </c:pt>
                <c:pt idx="2">
                  <c:v>11.7</c:v>
                </c:pt>
                <c:pt idx="3">
                  <c:v>11.3</c:v>
                </c:pt>
                <c:pt idx="4">
                  <c:v>10.5</c:v>
                </c:pt>
                <c:pt idx="5">
                  <c:v>10.1</c:v>
                </c:pt>
              </c:numCache>
            </c:numRef>
          </c:val>
        </c:ser>
        <c:ser>
          <c:idx val="3"/>
          <c:order val="3"/>
          <c:tx>
            <c:strRef>
              <c:f>Foaie2!$V$106:$V$107</c:f>
              <c:strCache>
                <c:ptCount val="1"/>
                <c:pt idx="0">
                  <c:v>Mediul rural Romania ‰</c:v>
                </c:pt>
              </c:strCache>
            </c:strRef>
          </c:tx>
          <c:marker>
            <c:symbol val="none"/>
          </c:marker>
          <c:cat>
            <c:numRef>
              <c:f>Foaie2!$P$108:$P$114</c:f>
              <c:numCache>
                <c:formatCode>General</c:formatCode>
                <c:ptCount val="7"/>
                <c:pt idx="0">
                  <c:v>2006</c:v>
                </c:pt>
                <c:pt idx="1">
                  <c:v>2007</c:v>
                </c:pt>
                <c:pt idx="2">
                  <c:v>2008</c:v>
                </c:pt>
                <c:pt idx="3">
                  <c:v>2009</c:v>
                </c:pt>
                <c:pt idx="4">
                  <c:v>2010</c:v>
                </c:pt>
                <c:pt idx="5">
                  <c:v>2011</c:v>
                </c:pt>
                <c:pt idx="6">
                  <c:v>2012</c:v>
                </c:pt>
              </c:numCache>
            </c:numRef>
          </c:cat>
          <c:val>
            <c:numRef>
              <c:f>Foaie2!$V$108:$V$114</c:f>
              <c:numCache>
                <c:formatCode>General</c:formatCode>
                <c:ptCount val="7"/>
                <c:pt idx="0">
                  <c:v>10.3</c:v>
                </c:pt>
                <c:pt idx="1">
                  <c:v>10.200000000000001</c:v>
                </c:pt>
                <c:pt idx="2">
                  <c:v>10.4</c:v>
                </c:pt>
                <c:pt idx="3">
                  <c:v>10.4</c:v>
                </c:pt>
                <c:pt idx="4">
                  <c:v>9.8000000000000007</c:v>
                </c:pt>
                <c:pt idx="5">
                  <c:v>9.3000000000000007</c:v>
                </c:pt>
              </c:numCache>
            </c:numRef>
          </c:val>
        </c:ser>
        <c:marker val="1"/>
        <c:axId val="84415616"/>
        <c:axId val="84417152"/>
      </c:lineChart>
      <c:catAx>
        <c:axId val="84415616"/>
        <c:scaling>
          <c:orientation val="minMax"/>
        </c:scaling>
        <c:axPos val="b"/>
        <c:numFmt formatCode="General" sourceLinked="1"/>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417152"/>
        <c:crosses val="autoZero"/>
        <c:auto val="1"/>
        <c:lblAlgn val="ctr"/>
        <c:lblOffset val="100"/>
        <c:tickLblSkip val="1"/>
        <c:tickMarkSkip val="1"/>
      </c:catAx>
      <c:valAx>
        <c:axId val="84417152"/>
        <c:scaling>
          <c:orientation val="minMax"/>
        </c:scaling>
        <c:axPos val="l"/>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en-US" sz="1475" b="1" i="0" strike="noStrike">
                    <a:solidFill>
                      <a:srgbClr val="000000"/>
                    </a:solidFill>
                    <a:latin typeface="Arial"/>
                    <a:cs typeface="Arial"/>
                  </a:rPr>
                  <a:t>%</a:t>
                </a:r>
                <a:r>
                  <a:rPr lang="en-US" sz="875" b="1" i="0" strike="noStrike">
                    <a:solidFill>
                      <a:srgbClr val="000000"/>
                    </a:solidFill>
                    <a:latin typeface="Arial"/>
                    <a:cs typeface="Arial"/>
                  </a:rPr>
                  <a:t>O</a:t>
                </a:r>
              </a:p>
            </c:rich>
          </c:tx>
          <c:layout>
            <c:manualLayout>
              <c:xMode val="edge"/>
              <c:yMode val="edge"/>
              <c:x val="2.4856566296047163E-2"/>
              <c:y val="0.3895785512018119"/>
            </c:manualLayout>
          </c:layout>
          <c:spPr>
            <a:noFill/>
            <a:ln w="25400">
              <a:noFill/>
            </a:ln>
          </c:spPr>
        </c:title>
        <c:numFmt formatCode="General" sourceLinked="1"/>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84415616"/>
        <c:crosses val="autoZero"/>
        <c:crossBetween val="between"/>
      </c:valAx>
      <c:spPr>
        <a:gradFill rotWithShape="0">
          <a:gsLst>
            <a:gs pos="0">
              <a:srgbClr val="C0C0C0"/>
            </a:gs>
            <a:gs pos="100000">
              <a:srgbClr val="595959">
                <a:gamma/>
                <a:shade val="46275"/>
                <a:invGamma/>
              </a:srgbClr>
            </a:gs>
          </a:gsLst>
          <a:lin ang="5400000" scaled="1"/>
        </a:gradFill>
        <a:ln w="12700">
          <a:solidFill>
            <a:srgbClr val="808080"/>
          </a:solidFill>
          <a:prstDash val="solid"/>
        </a:ln>
      </c:spPr>
    </c:plotArea>
    <c:legend>
      <c:legendPos val="b"/>
      <c:layout>
        <c:manualLayout>
          <c:xMode val="edge"/>
          <c:yMode val="edge"/>
          <c:x val="4.9256529335563924E-2"/>
          <c:y val="0.86767805808877052"/>
          <c:w val="0.92405774343109115"/>
          <c:h val="7.9832455813488357E-2"/>
        </c:manualLayout>
      </c:layou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blipFill dpi="0" rotWithShape="0">
      <a:blip xmlns:r="http://schemas.openxmlformats.org/officeDocument/2006/relationships" r:embed="rId1"/>
      <a:srcRect/>
      <a:tile tx="0" ty="0" sx="100000" sy="100000" flip="none" algn="tl"/>
    </a:blipFill>
    <a:ln w="3175">
      <a:solidFill>
        <a:srgbClr val="000000"/>
      </a:solidFill>
      <a:prstDash val="solid"/>
    </a:ln>
  </c:spPr>
  <c:txPr>
    <a:bodyPr/>
    <a:lstStyle/>
    <a:p>
      <a:pPr>
        <a:defRPr sz="1475" b="0" i="0" u="none" strike="noStrike" baseline="0">
          <a:solidFill>
            <a:srgbClr val="000000"/>
          </a:solidFill>
          <a:latin typeface="Arial"/>
          <a:ea typeface="Arial"/>
          <a:cs typeface="Arial"/>
        </a:defRPr>
      </a:pPr>
      <a:endParaRPr lang="en-US"/>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400" b="1" i="0" u="none" strike="noStrike" baseline="0">
                <a:solidFill>
                  <a:srgbClr val="FFFFFF"/>
                </a:solidFill>
                <a:latin typeface="Arial"/>
                <a:ea typeface="Arial"/>
                <a:cs typeface="Arial"/>
              </a:defRPr>
            </a:pPr>
            <a:r>
              <a:rPr lang="vi-VN"/>
              <a:t>Dinamica mortalităţii  2006-2012</a:t>
            </a:r>
          </a:p>
        </c:rich>
      </c:tx>
      <c:layout>
        <c:manualLayout>
          <c:xMode val="edge"/>
          <c:yMode val="edge"/>
          <c:x val="0.30929469279598837"/>
          <c:y val="3.7303567823252892E-2"/>
        </c:manualLayout>
      </c:layout>
      <c:spPr>
        <a:noFill/>
        <a:ln w="25400">
          <a:noFill/>
        </a:ln>
      </c:spPr>
    </c:title>
    <c:plotArea>
      <c:layout>
        <c:manualLayout>
          <c:layoutTarget val="inner"/>
          <c:xMode val="edge"/>
          <c:yMode val="edge"/>
          <c:x val="0.13238289205702691"/>
          <c:y val="0.12359709759806596"/>
          <c:w val="0.83910386965376782"/>
          <c:h val="0.63033045507633312"/>
        </c:manualLayout>
      </c:layout>
      <c:lineChart>
        <c:grouping val="standard"/>
        <c:ser>
          <c:idx val="0"/>
          <c:order val="0"/>
          <c:tx>
            <c:strRef>
              <c:f>Foaie2!$F$189</c:f>
              <c:strCache>
                <c:ptCount val="1"/>
                <c:pt idx="0">
                  <c:v>Rata mortalitatii com. GRĂMEŞTI</c:v>
                </c:pt>
              </c:strCache>
            </c:strRef>
          </c:tx>
          <c:spPr>
            <a:ln w="38100">
              <a:solidFill>
                <a:srgbClr val="000080"/>
              </a:solidFill>
              <a:prstDash val="solid"/>
            </a:ln>
          </c:spPr>
          <c:marker>
            <c:symbol val="none"/>
          </c:marker>
          <c:cat>
            <c:numRef>
              <c:f>Foaie2!$C$190:$C$196</c:f>
              <c:numCache>
                <c:formatCode>General</c:formatCode>
                <c:ptCount val="7"/>
                <c:pt idx="0">
                  <c:v>2006</c:v>
                </c:pt>
                <c:pt idx="1">
                  <c:v>2007</c:v>
                </c:pt>
                <c:pt idx="2">
                  <c:v>2008</c:v>
                </c:pt>
                <c:pt idx="3">
                  <c:v>2009</c:v>
                </c:pt>
                <c:pt idx="4">
                  <c:v>2010</c:v>
                </c:pt>
                <c:pt idx="5">
                  <c:v>2011</c:v>
                </c:pt>
                <c:pt idx="6">
                  <c:v>2012</c:v>
                </c:pt>
              </c:numCache>
            </c:numRef>
          </c:cat>
          <c:val>
            <c:numRef>
              <c:f>Foaie2!$F$190:$F$196</c:f>
              <c:numCache>
                <c:formatCode>General</c:formatCode>
                <c:ptCount val="7"/>
                <c:pt idx="0">
                  <c:v>16.07</c:v>
                </c:pt>
                <c:pt idx="1">
                  <c:v>16.130000000000031</c:v>
                </c:pt>
                <c:pt idx="2">
                  <c:v>13.31</c:v>
                </c:pt>
                <c:pt idx="3">
                  <c:v>18.57</c:v>
                </c:pt>
                <c:pt idx="4">
                  <c:v>14.53</c:v>
                </c:pt>
                <c:pt idx="5">
                  <c:v>12.41</c:v>
                </c:pt>
                <c:pt idx="6">
                  <c:v>17.130000000000031</c:v>
                </c:pt>
              </c:numCache>
            </c:numRef>
          </c:val>
        </c:ser>
        <c:ser>
          <c:idx val="1"/>
          <c:order val="1"/>
          <c:tx>
            <c:strRef>
              <c:f>Foaie2!$G$189</c:f>
              <c:strCache>
                <c:ptCount val="1"/>
                <c:pt idx="0">
                  <c:v>Mediul rural, jud. Suceava</c:v>
                </c:pt>
              </c:strCache>
            </c:strRef>
          </c:tx>
          <c:marker>
            <c:symbol val="none"/>
          </c:marker>
          <c:cat>
            <c:numRef>
              <c:f>Foaie2!$C$190:$C$196</c:f>
              <c:numCache>
                <c:formatCode>General</c:formatCode>
                <c:ptCount val="7"/>
                <c:pt idx="0">
                  <c:v>2006</c:v>
                </c:pt>
                <c:pt idx="1">
                  <c:v>2007</c:v>
                </c:pt>
                <c:pt idx="2">
                  <c:v>2008</c:v>
                </c:pt>
                <c:pt idx="3">
                  <c:v>2009</c:v>
                </c:pt>
                <c:pt idx="4">
                  <c:v>2010</c:v>
                </c:pt>
                <c:pt idx="5">
                  <c:v>2011</c:v>
                </c:pt>
                <c:pt idx="6">
                  <c:v>2012</c:v>
                </c:pt>
              </c:numCache>
            </c:numRef>
          </c:cat>
          <c:val>
            <c:numRef>
              <c:f>Foaie2!$G$190:$G$196</c:f>
              <c:numCache>
                <c:formatCode>General</c:formatCode>
                <c:ptCount val="7"/>
                <c:pt idx="0">
                  <c:v>11.9</c:v>
                </c:pt>
                <c:pt idx="1">
                  <c:v>11.6</c:v>
                </c:pt>
                <c:pt idx="2">
                  <c:v>11.5</c:v>
                </c:pt>
                <c:pt idx="3">
                  <c:v>11.8</c:v>
                </c:pt>
                <c:pt idx="4">
                  <c:v>11.8</c:v>
                </c:pt>
                <c:pt idx="5">
                  <c:v>11.6</c:v>
                </c:pt>
              </c:numCache>
            </c:numRef>
          </c:val>
        </c:ser>
        <c:ser>
          <c:idx val="2"/>
          <c:order val="2"/>
          <c:tx>
            <c:strRef>
              <c:f>Foaie2!$H$189</c:f>
              <c:strCache>
                <c:ptCount val="1"/>
                <c:pt idx="0">
                  <c:v>Mediul rural, Reg. Nord-Est</c:v>
                </c:pt>
              </c:strCache>
            </c:strRef>
          </c:tx>
          <c:marker>
            <c:symbol val="none"/>
          </c:marker>
          <c:cat>
            <c:numRef>
              <c:f>Foaie2!$C$190:$C$196</c:f>
              <c:numCache>
                <c:formatCode>General</c:formatCode>
                <c:ptCount val="7"/>
                <c:pt idx="0">
                  <c:v>2006</c:v>
                </c:pt>
                <c:pt idx="1">
                  <c:v>2007</c:v>
                </c:pt>
                <c:pt idx="2">
                  <c:v>2008</c:v>
                </c:pt>
                <c:pt idx="3">
                  <c:v>2009</c:v>
                </c:pt>
                <c:pt idx="4">
                  <c:v>2010</c:v>
                </c:pt>
                <c:pt idx="5">
                  <c:v>2011</c:v>
                </c:pt>
                <c:pt idx="6">
                  <c:v>2012</c:v>
                </c:pt>
              </c:numCache>
            </c:numRef>
          </c:cat>
          <c:val>
            <c:numRef>
              <c:f>Foaie2!$H$190:$H$196</c:f>
              <c:numCache>
                <c:formatCode>General</c:formatCode>
                <c:ptCount val="7"/>
                <c:pt idx="0">
                  <c:v>12.6</c:v>
                </c:pt>
                <c:pt idx="1">
                  <c:v>12.6</c:v>
                </c:pt>
                <c:pt idx="2">
                  <c:v>12.8</c:v>
                </c:pt>
                <c:pt idx="3">
                  <c:v>13.2</c:v>
                </c:pt>
                <c:pt idx="4">
                  <c:v>13.6</c:v>
                </c:pt>
                <c:pt idx="5">
                  <c:v>12.8</c:v>
                </c:pt>
              </c:numCache>
            </c:numRef>
          </c:val>
        </c:ser>
        <c:ser>
          <c:idx val="3"/>
          <c:order val="3"/>
          <c:tx>
            <c:strRef>
              <c:f>Foaie2!$I$189</c:f>
              <c:strCache>
                <c:ptCount val="1"/>
                <c:pt idx="0">
                  <c:v>Mediul rural Romania</c:v>
                </c:pt>
              </c:strCache>
            </c:strRef>
          </c:tx>
          <c:marker>
            <c:symbol val="none"/>
          </c:marker>
          <c:cat>
            <c:numRef>
              <c:f>Foaie2!$C$190:$C$196</c:f>
              <c:numCache>
                <c:formatCode>General</c:formatCode>
                <c:ptCount val="7"/>
                <c:pt idx="0">
                  <c:v>2006</c:v>
                </c:pt>
                <c:pt idx="1">
                  <c:v>2007</c:v>
                </c:pt>
                <c:pt idx="2">
                  <c:v>2008</c:v>
                </c:pt>
                <c:pt idx="3">
                  <c:v>2009</c:v>
                </c:pt>
                <c:pt idx="4">
                  <c:v>2010</c:v>
                </c:pt>
                <c:pt idx="5">
                  <c:v>2011</c:v>
                </c:pt>
                <c:pt idx="6">
                  <c:v>2012</c:v>
                </c:pt>
              </c:numCache>
            </c:numRef>
          </c:cat>
          <c:val>
            <c:numRef>
              <c:f>Foaie2!$I$190:$I$196</c:f>
              <c:numCache>
                <c:formatCode>General</c:formatCode>
                <c:ptCount val="7"/>
                <c:pt idx="0">
                  <c:v>14.6</c:v>
                </c:pt>
                <c:pt idx="1">
                  <c:v>14.2</c:v>
                </c:pt>
                <c:pt idx="2">
                  <c:v>14.3</c:v>
                </c:pt>
                <c:pt idx="3">
                  <c:v>14.6</c:v>
                </c:pt>
                <c:pt idx="4">
                  <c:v>14.7</c:v>
                </c:pt>
                <c:pt idx="5">
                  <c:v>14.2</c:v>
                </c:pt>
              </c:numCache>
            </c:numRef>
          </c:val>
        </c:ser>
        <c:marker val="1"/>
        <c:axId val="156316800"/>
        <c:axId val="156318336"/>
      </c:lineChart>
      <c:catAx>
        <c:axId val="156316800"/>
        <c:scaling>
          <c:orientation val="minMax"/>
        </c:scaling>
        <c:axPos val="b"/>
        <c:numFmt formatCode="General" sourceLinked="1"/>
        <c:tickLblPos val="nextTo"/>
        <c:spPr>
          <a:ln w="3175">
            <a:solidFill>
              <a:srgbClr val="000000"/>
            </a:solidFill>
            <a:prstDash val="solid"/>
          </a:ln>
        </c:spPr>
        <c:txPr>
          <a:bodyPr rot="0" vert="horz"/>
          <a:lstStyle/>
          <a:p>
            <a:pPr>
              <a:defRPr sz="1000" b="0" i="0" u="none" strike="noStrike" baseline="0">
                <a:solidFill>
                  <a:srgbClr val="FFFFFF"/>
                </a:solidFill>
                <a:latin typeface="Arial"/>
                <a:ea typeface="Arial"/>
                <a:cs typeface="Arial"/>
              </a:defRPr>
            </a:pPr>
            <a:endParaRPr lang="en-US"/>
          </a:p>
        </c:txPr>
        <c:crossAx val="156318336"/>
        <c:crosses val="autoZero"/>
        <c:auto val="1"/>
        <c:lblAlgn val="ctr"/>
        <c:lblOffset val="100"/>
        <c:tickLblSkip val="1"/>
        <c:tickMarkSkip val="1"/>
      </c:catAx>
      <c:valAx>
        <c:axId val="156318336"/>
        <c:scaling>
          <c:orientation val="minMax"/>
        </c:scaling>
        <c:axPos val="l"/>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en-US" sz="1000" b="1" i="0" strike="noStrike">
                    <a:solidFill>
                      <a:srgbClr val="FFFFFF"/>
                    </a:solidFill>
                    <a:latin typeface="Arial"/>
                    <a:cs typeface="Arial"/>
                  </a:rPr>
                  <a:t>%</a:t>
                </a:r>
                <a:r>
                  <a:rPr lang="en-US" sz="800" b="1" i="0" strike="noStrike">
                    <a:solidFill>
                      <a:srgbClr val="FFFFFF"/>
                    </a:solidFill>
                    <a:latin typeface="Arial"/>
                    <a:cs typeface="Arial"/>
                  </a:rPr>
                  <a:t>O</a:t>
                </a:r>
              </a:p>
            </c:rich>
          </c:tx>
          <c:layout>
            <c:manualLayout>
              <c:xMode val="edge"/>
              <c:yMode val="edge"/>
              <c:x val="2.6476650482587492E-2"/>
              <c:y val="0.43979094920827305"/>
            </c:manualLayout>
          </c:layout>
          <c:spPr>
            <a:noFill/>
            <a:ln w="25400">
              <a:noFill/>
            </a:ln>
          </c:spPr>
        </c:title>
        <c:numFmt formatCode="General" sourceLinked="1"/>
        <c:tickLblPos val="nextTo"/>
        <c:spPr>
          <a:ln w="3175">
            <a:solidFill>
              <a:srgbClr val="000000"/>
            </a:solidFill>
            <a:prstDash val="solid"/>
          </a:ln>
        </c:spPr>
        <c:txPr>
          <a:bodyPr rot="0" vert="horz"/>
          <a:lstStyle/>
          <a:p>
            <a:pPr>
              <a:defRPr sz="1000" b="0" i="0" u="none" strike="noStrike" baseline="0">
                <a:solidFill>
                  <a:srgbClr val="FFFFFF"/>
                </a:solidFill>
                <a:latin typeface="Arial"/>
                <a:ea typeface="Arial"/>
                <a:cs typeface="Arial"/>
              </a:defRPr>
            </a:pPr>
            <a:endParaRPr lang="en-US"/>
          </a:p>
        </c:txPr>
        <c:crossAx val="156316800"/>
        <c:crosses val="autoZero"/>
        <c:crossBetween val="between"/>
      </c:valAx>
      <c:spPr>
        <a:gradFill rotWithShape="0">
          <a:gsLst>
            <a:gs pos="0">
              <a:srgbClr val="C0C0C0"/>
            </a:gs>
            <a:gs pos="50000">
              <a:srgbClr val="696969">
                <a:gamma/>
                <a:shade val="54510"/>
                <a:invGamma/>
              </a:srgbClr>
            </a:gs>
            <a:gs pos="100000">
              <a:srgbClr val="C0C0C0"/>
            </a:gs>
          </a:gsLst>
          <a:lin ang="5400000" scaled="1"/>
        </a:gradFill>
        <a:ln w="12700">
          <a:solidFill>
            <a:srgbClr val="808080"/>
          </a:solidFill>
          <a:prstDash val="solid"/>
        </a:ln>
      </c:spPr>
    </c:plotArea>
    <c:legend>
      <c:legendPos val="b"/>
      <c:layout>
        <c:manualLayout>
          <c:xMode val="edge"/>
          <c:yMode val="edge"/>
          <c:x val="2.0766409826851948E-2"/>
          <c:y val="0.83523867208906766"/>
          <c:w val="0.95209896336931865"/>
          <c:h val="0.10137000928707227"/>
        </c:manualLayout>
      </c:layout>
      <c:spPr>
        <a:solidFill>
          <a:srgbClr val="FFFFFF"/>
        </a:solidFill>
        <a:ln w="3175">
          <a:solidFill>
            <a:srgbClr val="000000"/>
          </a:solidFill>
          <a:prstDash val="solid"/>
        </a:ln>
      </c:spPr>
      <c:txPr>
        <a:bodyPr/>
        <a:lstStyle/>
        <a:p>
          <a:pPr>
            <a:defRPr sz="1100" b="0" i="0" u="none" strike="noStrike" baseline="0">
              <a:solidFill>
                <a:srgbClr val="000000"/>
              </a:solidFill>
              <a:latin typeface="Arial"/>
              <a:ea typeface="Arial"/>
              <a:cs typeface="Arial"/>
            </a:defRPr>
          </a:pPr>
          <a:endParaRPr lang="en-US"/>
        </a:p>
      </c:txPr>
    </c:legend>
    <c:plotVisOnly val="1"/>
    <c:dispBlanksAs val="gap"/>
  </c:chart>
  <c:spPr>
    <a:blipFill dpi="0" rotWithShape="0">
      <a:blip xmlns:r="http://schemas.openxmlformats.org/officeDocument/2006/relationships" r:embed="rId1"/>
      <a:srcRect/>
      <a:tile tx="0" ty="0" sx="100000" sy="100000" flip="none" algn="tl"/>
    </a:blip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FFCC99"/>
                </a:solidFill>
                <a:latin typeface="Arial"/>
                <a:ea typeface="Arial"/>
                <a:cs typeface="Arial"/>
              </a:defRPr>
            </a:pPr>
            <a:r>
              <a:rPr lang="vi-VN"/>
              <a:t>Dinamica indicatorilor mişcării migratorii a populaţiei comunei Gr</a:t>
            </a:r>
            <a:r>
              <a:rPr lang="ro-RO"/>
              <a:t>ămeşti </a:t>
            </a:r>
            <a:r>
              <a:rPr lang="vi-VN"/>
              <a:t>în intervalul 2006-20</a:t>
            </a:r>
            <a:r>
              <a:rPr lang="ro-RO"/>
              <a:t>09</a:t>
            </a:r>
            <a:endParaRPr lang="vi-VN"/>
          </a:p>
        </c:rich>
      </c:tx>
      <c:layout>
        <c:manualLayout>
          <c:xMode val="edge"/>
          <c:yMode val="edge"/>
          <c:x val="0.11196919855717465"/>
          <c:y val="1.5059884755784844E-2"/>
        </c:manualLayout>
      </c:layout>
      <c:spPr>
        <a:blipFill dpi="0" rotWithShape="0">
          <a:blip xmlns:r="http://schemas.openxmlformats.org/officeDocument/2006/relationships" r:embed="rId1"/>
          <a:srcRect/>
          <a:tile tx="0" ty="0" sx="100000" sy="100000" flip="none" algn="tl"/>
        </a:blipFill>
        <a:ln w="25400">
          <a:noFill/>
        </a:ln>
      </c:spPr>
    </c:title>
    <c:plotArea>
      <c:layout>
        <c:manualLayout>
          <c:layoutTarget val="inner"/>
          <c:xMode val="edge"/>
          <c:yMode val="edge"/>
          <c:x val="5.9845559845559872E-2"/>
          <c:y val="0.21385542168674698"/>
          <c:w val="0.88416988416988473"/>
          <c:h val="0.60542168674698793"/>
        </c:manualLayout>
      </c:layout>
      <c:lineChart>
        <c:grouping val="standard"/>
        <c:ser>
          <c:idx val="0"/>
          <c:order val="0"/>
          <c:tx>
            <c:strRef>
              <c:f>Foaie2!$Z$194</c:f>
              <c:strCache>
                <c:ptCount val="1"/>
                <c:pt idx="0">
                  <c:v>Rata imigratiei (‰)</c:v>
                </c:pt>
              </c:strCache>
            </c:strRef>
          </c:tx>
          <c:spPr>
            <a:ln w="38100">
              <a:solidFill>
                <a:srgbClr val="000080"/>
              </a:solidFill>
              <a:prstDash val="solid"/>
            </a:ln>
          </c:spPr>
          <c:marker>
            <c:symbol val="none"/>
          </c:marker>
          <c:cat>
            <c:numRef>
              <c:f>Foaie2!$Y$195:$Y$198</c:f>
              <c:numCache>
                <c:formatCode>General</c:formatCode>
                <c:ptCount val="4"/>
                <c:pt idx="0">
                  <c:v>2006</c:v>
                </c:pt>
                <c:pt idx="1">
                  <c:v>2007</c:v>
                </c:pt>
                <c:pt idx="2">
                  <c:v>2008</c:v>
                </c:pt>
                <c:pt idx="3">
                  <c:v>2009</c:v>
                </c:pt>
              </c:numCache>
            </c:numRef>
          </c:cat>
          <c:val>
            <c:numRef>
              <c:f>Foaie2!$Z$195:$Z$198</c:f>
              <c:numCache>
                <c:formatCode>General</c:formatCode>
                <c:ptCount val="4"/>
                <c:pt idx="0">
                  <c:v>14.46</c:v>
                </c:pt>
                <c:pt idx="1">
                  <c:v>12.26</c:v>
                </c:pt>
                <c:pt idx="2">
                  <c:v>11.69</c:v>
                </c:pt>
                <c:pt idx="3">
                  <c:v>11.73</c:v>
                </c:pt>
              </c:numCache>
            </c:numRef>
          </c:val>
        </c:ser>
        <c:ser>
          <c:idx val="1"/>
          <c:order val="1"/>
          <c:tx>
            <c:strRef>
              <c:f>Foaie2!$AA$194</c:f>
              <c:strCache>
                <c:ptCount val="1"/>
                <c:pt idx="0">
                  <c:v>Rata emigratiei (‰)</c:v>
                </c:pt>
              </c:strCache>
            </c:strRef>
          </c:tx>
          <c:spPr>
            <a:ln w="38100">
              <a:solidFill>
                <a:srgbClr val="FF0000"/>
              </a:solidFill>
              <a:prstDash val="solid"/>
            </a:ln>
          </c:spPr>
          <c:marker>
            <c:symbol val="none"/>
          </c:marker>
          <c:cat>
            <c:numRef>
              <c:f>Foaie2!$Y$195:$Y$198</c:f>
              <c:numCache>
                <c:formatCode>General</c:formatCode>
                <c:ptCount val="4"/>
                <c:pt idx="0">
                  <c:v>2006</c:v>
                </c:pt>
                <c:pt idx="1">
                  <c:v>2007</c:v>
                </c:pt>
                <c:pt idx="2">
                  <c:v>2008</c:v>
                </c:pt>
                <c:pt idx="3">
                  <c:v>2009</c:v>
                </c:pt>
              </c:numCache>
            </c:numRef>
          </c:cat>
          <c:val>
            <c:numRef>
              <c:f>Foaie2!$AA$195:$AA$198</c:f>
              <c:numCache>
                <c:formatCode>General</c:formatCode>
                <c:ptCount val="4"/>
                <c:pt idx="0">
                  <c:v>11.89</c:v>
                </c:pt>
                <c:pt idx="1">
                  <c:v>10.64</c:v>
                </c:pt>
                <c:pt idx="2">
                  <c:v>14.93</c:v>
                </c:pt>
                <c:pt idx="3">
                  <c:v>13.68</c:v>
                </c:pt>
              </c:numCache>
            </c:numRef>
          </c:val>
        </c:ser>
        <c:ser>
          <c:idx val="2"/>
          <c:order val="2"/>
          <c:tx>
            <c:strRef>
              <c:f>Foaie2!$AB$194</c:f>
              <c:strCache>
                <c:ptCount val="1"/>
                <c:pt idx="0">
                  <c:v>Rata sporului migratoriu (‰)</c:v>
                </c:pt>
              </c:strCache>
            </c:strRef>
          </c:tx>
          <c:spPr>
            <a:ln w="38100">
              <a:solidFill>
                <a:srgbClr val="339966"/>
              </a:solidFill>
              <a:prstDash val="solid"/>
            </a:ln>
          </c:spPr>
          <c:marker>
            <c:symbol val="none"/>
          </c:marker>
          <c:cat>
            <c:numRef>
              <c:f>Foaie2!$Y$195:$Y$198</c:f>
              <c:numCache>
                <c:formatCode>General</c:formatCode>
                <c:ptCount val="4"/>
                <c:pt idx="0">
                  <c:v>2006</c:v>
                </c:pt>
                <c:pt idx="1">
                  <c:v>2007</c:v>
                </c:pt>
                <c:pt idx="2">
                  <c:v>2008</c:v>
                </c:pt>
                <c:pt idx="3">
                  <c:v>2009</c:v>
                </c:pt>
              </c:numCache>
            </c:numRef>
          </c:cat>
          <c:val>
            <c:numRef>
              <c:f>Foaie2!$AB$195:$AB$198</c:f>
              <c:numCache>
                <c:formatCode>General</c:formatCode>
                <c:ptCount val="4"/>
                <c:pt idx="0">
                  <c:v>2.57</c:v>
                </c:pt>
                <c:pt idx="1">
                  <c:v>1.62</c:v>
                </c:pt>
                <c:pt idx="2">
                  <c:v>-3.24</c:v>
                </c:pt>
                <c:pt idx="3">
                  <c:v>-1.9500000000000028</c:v>
                </c:pt>
              </c:numCache>
            </c:numRef>
          </c:val>
        </c:ser>
        <c:marker val="1"/>
        <c:axId val="84468096"/>
        <c:axId val="84469632"/>
      </c:lineChart>
      <c:catAx>
        <c:axId val="84468096"/>
        <c:scaling>
          <c:orientation val="minMax"/>
        </c:scaling>
        <c:axPos val="b"/>
        <c:numFmt formatCode="General" sourceLinked="1"/>
        <c:tickLblPos val="nextTo"/>
        <c:spPr>
          <a:ln w="25400">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84469632"/>
        <c:crosses val="autoZero"/>
        <c:auto val="1"/>
        <c:lblAlgn val="ctr"/>
        <c:lblOffset val="100"/>
        <c:tickLblSkip val="1"/>
        <c:tickMarkSkip val="1"/>
      </c:catAx>
      <c:valAx>
        <c:axId val="8446963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975" b="0" i="0" u="none" strike="noStrike" baseline="0">
                <a:solidFill>
                  <a:srgbClr val="FFCC99"/>
                </a:solidFill>
                <a:latin typeface="Arial"/>
                <a:ea typeface="Arial"/>
                <a:cs typeface="Arial"/>
              </a:defRPr>
            </a:pPr>
            <a:endParaRPr lang="en-US"/>
          </a:p>
        </c:txPr>
        <c:crossAx val="84468096"/>
        <c:crosses val="autoZero"/>
        <c:crossBetween val="between"/>
      </c:valAx>
      <c:spPr>
        <a:blipFill dpi="0" rotWithShape="0">
          <a:blip xmlns:r="http://schemas.openxmlformats.org/officeDocument/2006/relationships" r:embed="rId2"/>
          <a:srcRect/>
          <a:tile tx="0" ty="0" sx="100000" sy="100000" flip="none" algn="tl"/>
        </a:blipFill>
        <a:ln w="12700">
          <a:solidFill>
            <a:srgbClr val="808080"/>
          </a:solidFill>
          <a:prstDash val="solid"/>
        </a:ln>
      </c:spPr>
    </c:plotArea>
    <c:legend>
      <c:legendPos val="b"/>
      <c:layout>
        <c:manualLayout>
          <c:xMode val="edge"/>
          <c:yMode val="edge"/>
          <c:x val="2.3165979488858811E-2"/>
          <c:y val="0.88252994237789284"/>
          <c:w val="0.94015450337138862"/>
          <c:h val="8.4337345762814722E-2"/>
        </c:manualLayout>
      </c:layout>
      <c:spPr>
        <a:solidFill>
          <a:srgbClr val="FFFFFF"/>
        </a:solidFill>
        <a:ln w="3175">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chart>
  <c:spPr>
    <a:blipFill dpi="0" rotWithShape="0">
      <a:blip xmlns:r="http://schemas.openxmlformats.org/officeDocument/2006/relationships" r:embed="rId1"/>
      <a:srcRect/>
      <a:tile tx="0" ty="0" sx="100000" sy="100000" flip="none" algn="tl"/>
    </a:blipFill>
    <a:ln w="3175">
      <a:solidFill>
        <a:srgbClr val="000000"/>
      </a:solidFill>
      <a:prstDash val="solid"/>
    </a:ln>
  </c:spPr>
  <c:txPr>
    <a:bodyPr/>
    <a:lstStyle/>
    <a:p>
      <a:pPr>
        <a:defRPr sz="1450" b="0" i="0" u="none" strike="noStrike" baseline="0">
          <a:solidFill>
            <a:srgbClr val="000000"/>
          </a:solidFill>
          <a:latin typeface="Arial"/>
          <a:ea typeface="Arial"/>
          <a:cs typeface="Arial"/>
        </a:defRPr>
      </a:pPr>
      <a:endParaRPr lang="en-US"/>
    </a:p>
  </c:txPr>
  <c:externalData r:id="rId3"/>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000000"/>
                </a:solidFill>
                <a:latin typeface="Arial"/>
                <a:ea typeface="Arial"/>
                <a:cs typeface="Arial"/>
              </a:defRPr>
            </a:pPr>
            <a:r>
              <a:rPr lang="en-US"/>
              <a:t>Variante de evoluţie a populaţiei orizont 201</a:t>
            </a:r>
            <a:r>
              <a:rPr lang="ro-RO"/>
              <a:t>4-</a:t>
            </a:r>
            <a:r>
              <a:rPr lang="en-US"/>
              <a:t>202</a:t>
            </a:r>
            <a:r>
              <a:rPr lang="ro-RO"/>
              <a:t>4</a:t>
            </a:r>
            <a:endParaRPr lang="en-US"/>
          </a:p>
        </c:rich>
      </c:tx>
      <c:layout>
        <c:manualLayout>
          <c:xMode val="edge"/>
          <c:yMode val="edge"/>
          <c:x val="0.21818825233052774"/>
          <c:y val="7.5608440006451699E-2"/>
        </c:manualLayout>
      </c:layout>
      <c:spPr>
        <a:noFill/>
        <a:ln w="25400">
          <a:noFill/>
        </a:ln>
      </c:spPr>
    </c:title>
    <c:plotArea>
      <c:layout>
        <c:manualLayout>
          <c:layoutTarget val="inner"/>
          <c:xMode val="edge"/>
          <c:yMode val="edge"/>
          <c:x val="0.2051725865205638"/>
          <c:y val="0.19832429284366931"/>
          <c:w val="0.77069030398900951"/>
          <c:h val="0.51117388155480969"/>
        </c:manualLayout>
      </c:layout>
      <c:lineChart>
        <c:grouping val="standard"/>
        <c:ser>
          <c:idx val="0"/>
          <c:order val="0"/>
          <c:tx>
            <c:strRef>
              <c:f>Foaie3!$C$28</c:f>
              <c:strCache>
                <c:ptCount val="1"/>
                <c:pt idx="0">
                  <c:v>Var. I</c:v>
                </c:pt>
              </c:strCache>
            </c:strRef>
          </c:tx>
          <c:spPr>
            <a:ln w="25400">
              <a:solidFill>
                <a:srgbClr val="0000FF"/>
              </a:solidFill>
              <a:prstDash val="solid"/>
            </a:ln>
          </c:spPr>
          <c:marker>
            <c:symbol val="none"/>
          </c:marker>
          <c:cat>
            <c:numRef>
              <c:f>Foaie3!$D$27:$F$27</c:f>
              <c:numCache>
                <c:formatCode>General</c:formatCode>
                <c:ptCount val="3"/>
                <c:pt idx="0">
                  <c:v>2014</c:v>
                </c:pt>
                <c:pt idx="1">
                  <c:v>2019</c:v>
                </c:pt>
                <c:pt idx="2">
                  <c:v>2024</c:v>
                </c:pt>
              </c:numCache>
            </c:numRef>
          </c:cat>
          <c:val>
            <c:numRef>
              <c:f>Foaie3!$D$28:$F$28</c:f>
              <c:numCache>
                <c:formatCode>General</c:formatCode>
                <c:ptCount val="3"/>
                <c:pt idx="0">
                  <c:v>3029</c:v>
                </c:pt>
                <c:pt idx="1">
                  <c:v>3034</c:v>
                </c:pt>
                <c:pt idx="2">
                  <c:v>3039</c:v>
                </c:pt>
              </c:numCache>
            </c:numRef>
          </c:val>
        </c:ser>
        <c:ser>
          <c:idx val="1"/>
          <c:order val="1"/>
          <c:tx>
            <c:strRef>
              <c:f>Foaie3!$C$29</c:f>
              <c:strCache>
                <c:ptCount val="1"/>
                <c:pt idx="0">
                  <c:v>Var. II</c:v>
                </c:pt>
              </c:strCache>
            </c:strRef>
          </c:tx>
          <c:spPr>
            <a:ln w="25400">
              <a:solidFill>
                <a:srgbClr val="FF0000"/>
              </a:solidFill>
              <a:prstDash val="solid"/>
            </a:ln>
          </c:spPr>
          <c:marker>
            <c:symbol val="none"/>
          </c:marker>
          <c:cat>
            <c:numRef>
              <c:f>Foaie3!$D$27:$F$27</c:f>
              <c:numCache>
                <c:formatCode>General</c:formatCode>
                <c:ptCount val="3"/>
                <c:pt idx="0">
                  <c:v>2014</c:v>
                </c:pt>
                <c:pt idx="1">
                  <c:v>2019</c:v>
                </c:pt>
                <c:pt idx="2">
                  <c:v>2024</c:v>
                </c:pt>
              </c:numCache>
            </c:numRef>
          </c:cat>
          <c:val>
            <c:numRef>
              <c:f>Foaie3!$D$29:$F$29</c:f>
              <c:numCache>
                <c:formatCode>General</c:formatCode>
                <c:ptCount val="3"/>
                <c:pt idx="0">
                  <c:v>3019</c:v>
                </c:pt>
                <c:pt idx="1">
                  <c:v>2972</c:v>
                </c:pt>
                <c:pt idx="2">
                  <c:v>2926</c:v>
                </c:pt>
              </c:numCache>
            </c:numRef>
          </c:val>
        </c:ser>
        <c:ser>
          <c:idx val="2"/>
          <c:order val="2"/>
          <c:tx>
            <c:strRef>
              <c:f>Foaie3!$C$30</c:f>
              <c:strCache>
                <c:ptCount val="1"/>
                <c:pt idx="0">
                  <c:v>Var. III</c:v>
                </c:pt>
              </c:strCache>
            </c:strRef>
          </c:tx>
          <c:spPr>
            <a:ln w="25400">
              <a:solidFill>
                <a:srgbClr val="008000"/>
              </a:solidFill>
              <a:prstDash val="solid"/>
            </a:ln>
          </c:spPr>
          <c:marker>
            <c:symbol val="none"/>
          </c:marker>
          <c:cat>
            <c:numRef>
              <c:f>Foaie3!$D$27:$F$27</c:f>
              <c:numCache>
                <c:formatCode>General</c:formatCode>
                <c:ptCount val="3"/>
                <c:pt idx="0">
                  <c:v>2014</c:v>
                </c:pt>
                <c:pt idx="1">
                  <c:v>2019</c:v>
                </c:pt>
                <c:pt idx="2">
                  <c:v>2024</c:v>
                </c:pt>
              </c:numCache>
            </c:numRef>
          </c:cat>
          <c:val>
            <c:numRef>
              <c:f>Foaie3!$D$30:$F$30</c:f>
              <c:numCache>
                <c:formatCode>General</c:formatCode>
                <c:ptCount val="3"/>
                <c:pt idx="0">
                  <c:v>3024</c:v>
                </c:pt>
                <c:pt idx="1">
                  <c:v>3003</c:v>
                </c:pt>
                <c:pt idx="2">
                  <c:v>2982</c:v>
                </c:pt>
              </c:numCache>
            </c:numRef>
          </c:val>
        </c:ser>
        <c:marker val="1"/>
        <c:axId val="156892160"/>
        <c:axId val="156406528"/>
      </c:lineChart>
      <c:catAx>
        <c:axId val="156892160"/>
        <c:scaling>
          <c:orientation val="minMax"/>
        </c:scaling>
        <c:axPos val="b"/>
        <c:majorGridlines>
          <c:spPr>
            <a:ln w="3175">
              <a:solidFill>
                <a:srgbClr val="000000"/>
              </a:solidFill>
              <a:prstDash val="sysDash"/>
            </a:ln>
          </c:spPr>
        </c:majorGridlines>
        <c:numFmt formatCode="General" sourceLinked="1"/>
        <c:tickLblPos val="nextTo"/>
        <c:spPr>
          <a:ln w="3175">
            <a:solidFill>
              <a:srgbClr val="000000"/>
            </a:solidFill>
            <a:prstDash val="solid"/>
          </a:ln>
        </c:spPr>
        <c:txPr>
          <a:bodyPr rot="-5400000" vert="horz"/>
          <a:lstStyle/>
          <a:p>
            <a:pPr>
              <a:defRPr sz="1175" b="0" i="0" u="none" strike="noStrike" baseline="0">
                <a:solidFill>
                  <a:srgbClr val="000000"/>
                </a:solidFill>
                <a:latin typeface="Arial"/>
                <a:ea typeface="Arial"/>
                <a:cs typeface="Arial"/>
              </a:defRPr>
            </a:pPr>
            <a:endParaRPr lang="en-US"/>
          </a:p>
        </c:txPr>
        <c:crossAx val="156406528"/>
        <c:crosses val="autoZero"/>
        <c:auto val="1"/>
        <c:lblAlgn val="ctr"/>
        <c:lblOffset val="100"/>
        <c:tickMarkSkip val="1"/>
      </c:catAx>
      <c:valAx>
        <c:axId val="156406528"/>
        <c:scaling>
          <c:orientation val="minMax"/>
        </c:scaling>
        <c:axPos val="l"/>
        <c:majorGridlines>
          <c:spPr>
            <a:ln w="3175">
              <a:solidFill>
                <a:srgbClr val="000000"/>
              </a:solidFill>
              <a:prstDash val="sysDash"/>
            </a:ln>
          </c:spPr>
        </c:majorGridlines>
        <c:title>
          <c:tx>
            <c:rich>
              <a:bodyPr/>
              <a:lstStyle/>
              <a:p>
                <a:pPr>
                  <a:defRPr sz="1175" b="1" i="0" u="none" strike="noStrike" baseline="0">
                    <a:solidFill>
                      <a:srgbClr val="000000"/>
                    </a:solidFill>
                    <a:latin typeface="Arial"/>
                    <a:ea typeface="Arial"/>
                    <a:cs typeface="Arial"/>
                  </a:defRPr>
                </a:pPr>
                <a:r>
                  <a:rPr lang="en-US"/>
                  <a:t>nr. persoane</a:t>
                </a:r>
              </a:p>
            </c:rich>
          </c:tx>
          <c:layout>
            <c:manualLayout>
              <c:xMode val="edge"/>
              <c:yMode val="edge"/>
              <c:x val="2.7586206896551741E-2"/>
              <c:y val="0.31005615918121981"/>
            </c:manualLayout>
          </c:layout>
          <c:spPr>
            <a:noFill/>
            <a:ln w="25400">
              <a:noFill/>
            </a:ln>
          </c:spPr>
        </c:title>
        <c:numFmt formatCode="General" sourceLinked="1"/>
        <c:tickLblPos val="nextTo"/>
        <c:spPr>
          <a:ln w="3175">
            <a:solidFill>
              <a:srgbClr val="000000"/>
            </a:solidFill>
            <a:prstDash val="solid"/>
          </a:ln>
        </c:spPr>
        <c:txPr>
          <a:bodyPr rot="0" vert="horz"/>
          <a:lstStyle/>
          <a:p>
            <a:pPr>
              <a:defRPr sz="1175" b="0" i="0" u="none" strike="noStrike" baseline="0">
                <a:solidFill>
                  <a:srgbClr val="000000"/>
                </a:solidFill>
                <a:latin typeface="Arial"/>
                <a:ea typeface="Arial"/>
                <a:cs typeface="Arial"/>
              </a:defRPr>
            </a:pPr>
            <a:endParaRPr lang="en-US"/>
          </a:p>
        </c:txPr>
        <c:crossAx val="156892160"/>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en-US"/>
          </a:p>
        </c:txPr>
      </c:dTable>
      <c:spPr>
        <a:solidFill>
          <a:srgbClr val="FFFFFF"/>
        </a:solidFill>
        <a:ln w="12700">
          <a:solidFill>
            <a:srgbClr val="808080"/>
          </a:solidFill>
          <a:prstDash val="solid"/>
        </a:ln>
      </c:spPr>
    </c:plotArea>
    <c:plotVisOnly val="1"/>
    <c:dispBlanksAs val="gap"/>
  </c:chart>
  <c:spPr>
    <a:blipFill>
      <a:blip xmlns:r="http://schemas.openxmlformats.org/officeDocument/2006/relationships" r:embed="rId1"/>
      <a:tile tx="0" ty="0" sx="100000" sy="100000" flip="none" algn="tl"/>
    </a:blipFill>
    <a:ln w="3175">
      <a:solidFill>
        <a:srgbClr val="000000"/>
      </a:solidFill>
      <a:prstDash val="solid"/>
    </a:ln>
  </c:spPr>
  <c:txPr>
    <a:bodyPr/>
    <a:lstStyle/>
    <a:p>
      <a:pPr>
        <a:defRPr sz="1175" b="0" i="0" u="none" strike="noStrike" baseline="0">
          <a:solidFill>
            <a:srgbClr val="000000"/>
          </a:solidFill>
          <a:latin typeface="Arial"/>
          <a:ea typeface="Arial"/>
          <a:cs typeface="Arial"/>
        </a:defRPr>
      </a:pPr>
      <a:endParaRPr lang="en-US"/>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03B1E2-14F6-477F-B9B2-ED6981312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151</Pages>
  <Words>55445</Words>
  <Characters>316040</Characters>
  <Application>Microsoft Office Word</Application>
  <DocSecurity>0</DocSecurity>
  <Lines>2633</Lines>
  <Paragraphs>741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S</vt:lpstr>
      <vt:lpstr>S</vt:lpstr>
    </vt:vector>
  </TitlesOfParts>
  <Company/>
  <LinksUpToDate>false</LinksUpToDate>
  <CharactersWithSpaces>370744</CharactersWithSpaces>
  <SharedDoc>false</SharedDoc>
  <HLinks>
    <vt:vector size="96" baseType="variant">
      <vt:variant>
        <vt:i4>8257642</vt:i4>
      </vt:variant>
      <vt:variant>
        <vt:i4>48</vt:i4>
      </vt:variant>
      <vt:variant>
        <vt:i4>0</vt:i4>
      </vt:variant>
      <vt:variant>
        <vt:i4>5</vt:i4>
      </vt:variant>
      <vt:variant>
        <vt:lpwstr>http://biodiversitate.mmediu.ro/rio/natura2000/search?habitat=9130</vt:lpwstr>
      </vt:variant>
      <vt:variant>
        <vt:lpwstr/>
      </vt:variant>
      <vt:variant>
        <vt:i4>8257568</vt:i4>
      </vt:variant>
      <vt:variant>
        <vt:i4>45</vt:i4>
      </vt:variant>
      <vt:variant>
        <vt:i4>0</vt:i4>
      </vt:variant>
      <vt:variant>
        <vt:i4>5</vt:i4>
      </vt:variant>
      <vt:variant>
        <vt:lpwstr>http://biodiversitate.mmediu.ro/rio/natura2000/search?habitat=91Y0</vt:lpwstr>
      </vt:variant>
      <vt:variant>
        <vt:lpwstr/>
      </vt:variant>
      <vt:variant>
        <vt:i4>8192096</vt:i4>
      </vt:variant>
      <vt:variant>
        <vt:i4>42</vt:i4>
      </vt:variant>
      <vt:variant>
        <vt:i4>0</vt:i4>
      </vt:variant>
      <vt:variant>
        <vt:i4>5</vt:i4>
      </vt:variant>
      <vt:variant>
        <vt:lpwstr>http://biodiversitate.mmediu.ro/rio/natura2000/search?habitat=3230</vt:lpwstr>
      </vt:variant>
      <vt:variant>
        <vt:lpwstr/>
      </vt:variant>
      <vt:variant>
        <vt:i4>8061029</vt:i4>
      </vt:variant>
      <vt:variant>
        <vt:i4>39</vt:i4>
      </vt:variant>
      <vt:variant>
        <vt:i4>0</vt:i4>
      </vt:variant>
      <vt:variant>
        <vt:i4>5</vt:i4>
      </vt:variant>
      <vt:variant>
        <vt:lpwstr>http://biodiversitate.mmediu.ro/rio/natura2000/search?habitat=6430</vt:lpwstr>
      </vt:variant>
      <vt:variant>
        <vt:lpwstr/>
      </vt:variant>
      <vt:variant>
        <vt:i4>6225984</vt:i4>
      </vt:variant>
      <vt:variant>
        <vt:i4>36</vt:i4>
      </vt:variant>
      <vt:variant>
        <vt:i4>0</vt:i4>
      </vt:variant>
      <vt:variant>
        <vt:i4>5</vt:i4>
      </vt:variant>
      <vt:variant>
        <vt:lpwstr>http://www.comunagramesti.ro/foto_balinesti/PIC_0143.JPG</vt:lpwstr>
      </vt:variant>
      <vt:variant>
        <vt:lpwstr/>
      </vt:variant>
      <vt:variant>
        <vt:i4>5767232</vt:i4>
      </vt:variant>
      <vt:variant>
        <vt:i4>33</vt:i4>
      </vt:variant>
      <vt:variant>
        <vt:i4>0</vt:i4>
      </vt:variant>
      <vt:variant>
        <vt:i4>5</vt:i4>
      </vt:variant>
      <vt:variant>
        <vt:lpwstr>http://www.comunagramesti.ro/foto_balinesti/PIC_0144.JPG</vt:lpwstr>
      </vt:variant>
      <vt:variant>
        <vt:lpwstr/>
      </vt:variant>
      <vt:variant>
        <vt:i4>5898304</vt:i4>
      </vt:variant>
      <vt:variant>
        <vt:i4>30</vt:i4>
      </vt:variant>
      <vt:variant>
        <vt:i4>0</vt:i4>
      </vt:variant>
      <vt:variant>
        <vt:i4>5</vt:i4>
      </vt:variant>
      <vt:variant>
        <vt:lpwstr>http://www.comunagramesti.ro/foto_balinesti/PIC_0146.JPG</vt:lpwstr>
      </vt:variant>
      <vt:variant>
        <vt:lpwstr/>
      </vt:variant>
      <vt:variant>
        <vt:i4>8257599</vt:i4>
      </vt:variant>
      <vt:variant>
        <vt:i4>27</vt:i4>
      </vt:variant>
      <vt:variant>
        <vt:i4>0</vt:i4>
      </vt:variant>
      <vt:variant>
        <vt:i4>5</vt:i4>
      </vt:variant>
      <vt:variant>
        <vt:lpwstr>http://biodiversitate.mmediu.ro/rio/natura2000/search?habitat=91F0</vt:lpwstr>
      </vt:variant>
      <vt:variant>
        <vt:lpwstr/>
      </vt:variant>
      <vt:variant>
        <vt:i4>8257568</vt:i4>
      </vt:variant>
      <vt:variant>
        <vt:i4>24</vt:i4>
      </vt:variant>
      <vt:variant>
        <vt:i4>0</vt:i4>
      </vt:variant>
      <vt:variant>
        <vt:i4>5</vt:i4>
      </vt:variant>
      <vt:variant>
        <vt:lpwstr>http://biodiversitate.mmediu.ro/rio/natura2000/search?habitat=91Y0</vt:lpwstr>
      </vt:variant>
      <vt:variant>
        <vt:lpwstr/>
      </vt:variant>
      <vt:variant>
        <vt:i4>2490411</vt:i4>
      </vt:variant>
      <vt:variant>
        <vt:i4>21</vt:i4>
      </vt:variant>
      <vt:variant>
        <vt:i4>0</vt:i4>
      </vt:variant>
      <vt:variant>
        <vt:i4>5</vt:i4>
      </vt:variant>
      <vt:variant>
        <vt:lpwstr>http://~/photo/29044356</vt:lpwstr>
      </vt:variant>
      <vt:variant>
        <vt:lpwstr/>
      </vt:variant>
      <vt:variant>
        <vt:i4>655364</vt:i4>
      </vt:variant>
      <vt:variant>
        <vt:i4>18</vt:i4>
      </vt:variant>
      <vt:variant>
        <vt:i4>0</vt:i4>
      </vt:variant>
      <vt:variant>
        <vt:i4>5</vt:i4>
      </vt:variant>
      <vt:variant>
        <vt:lpwstr>http://ro.wikipedia.org/wiki/2009</vt:lpwstr>
      </vt:variant>
      <vt:variant>
        <vt:lpwstr/>
      </vt:variant>
      <vt:variant>
        <vt:i4>458834</vt:i4>
      </vt:variant>
      <vt:variant>
        <vt:i4>15</vt:i4>
      </vt:variant>
      <vt:variant>
        <vt:i4>0</vt:i4>
      </vt:variant>
      <vt:variant>
        <vt:i4>5</vt:i4>
      </vt:variant>
      <vt:variant>
        <vt:lpwstr>http://ro.wikipedia.org/wiki/Ianuarie</vt:lpwstr>
      </vt:variant>
      <vt:variant>
        <vt:lpwstr/>
      </vt:variant>
      <vt:variant>
        <vt:i4>589916</vt:i4>
      </vt:variant>
      <vt:variant>
        <vt:i4>12</vt:i4>
      </vt:variant>
      <vt:variant>
        <vt:i4>0</vt:i4>
      </vt:variant>
      <vt:variant>
        <vt:i4>5</vt:i4>
      </vt:variant>
      <vt:variant>
        <vt:lpwstr>http://ro.wikipedia.org/wiki/Austria</vt:lpwstr>
      </vt:variant>
      <vt:variant>
        <vt:lpwstr/>
      </vt:variant>
      <vt:variant>
        <vt:i4>917573</vt:i4>
      </vt:variant>
      <vt:variant>
        <vt:i4>9</vt:i4>
      </vt:variant>
      <vt:variant>
        <vt:i4>0</vt:i4>
      </vt:variant>
      <vt:variant>
        <vt:i4>5</vt:i4>
      </vt:variant>
      <vt:variant>
        <vt:lpwstr>http://ro.wikipedia.org/wiki/Companie</vt:lpwstr>
      </vt:variant>
      <vt:variant>
        <vt:lpwstr/>
      </vt:variant>
      <vt:variant>
        <vt:i4>1376278</vt:i4>
      </vt:variant>
      <vt:variant>
        <vt:i4>3</vt:i4>
      </vt:variant>
      <vt:variant>
        <vt:i4>0</vt:i4>
      </vt:variant>
      <vt:variant>
        <vt:i4>5</vt:i4>
      </vt:variant>
      <vt:variant>
        <vt:lpwstr>http://ro.wikipedia.org/wiki/Fi%C8%99ier:Gramesti_jud_Suceava.png</vt:lpwstr>
      </vt:variant>
      <vt:variant>
        <vt:lpwstr/>
      </vt:variant>
      <vt:variant>
        <vt:i4>1835058</vt:i4>
      </vt:variant>
      <vt:variant>
        <vt:i4>0</vt:i4>
      </vt:variant>
      <vt:variant>
        <vt:i4>0</vt:i4>
      </vt:variant>
      <vt:variant>
        <vt:i4>5</vt:i4>
      </vt:variant>
      <vt:variant>
        <vt:lpwstr/>
      </vt:variant>
      <vt:variant>
        <vt:lpwstr>_Toc200182881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c:title>
  <dc:creator>cristinac</dc:creator>
  <cp:lastModifiedBy>Mirabela</cp:lastModifiedBy>
  <cp:revision>20</cp:revision>
  <cp:lastPrinted>2016-11-03T15:41:00Z</cp:lastPrinted>
  <dcterms:created xsi:type="dcterms:W3CDTF">2019-12-06T18:19:00Z</dcterms:created>
  <dcterms:modified xsi:type="dcterms:W3CDTF">2019-12-09T11:39:00Z</dcterms:modified>
</cp:coreProperties>
</file>